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A1657">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E934CCF">
      <w:pPr>
        <w:jc w:val="center"/>
        <w:rPr>
          <w:rFonts w:hint="eastAsia" w:ascii="方正小标宋简体" w:hAnsi="方正小标宋简体" w:eastAsia="方正小标宋简体" w:cs="黑体"/>
          <w:sz w:val="44"/>
          <w:szCs w:val="44"/>
        </w:rPr>
      </w:pPr>
      <w:r>
        <w:rPr>
          <w:rFonts w:hint="eastAsia" w:ascii="方正小标宋简体" w:hAnsi="方正小标宋简体" w:eastAsia="方正小标宋简体" w:cs="黑体"/>
          <w:sz w:val="44"/>
          <w:szCs w:val="44"/>
        </w:rPr>
        <w:t>雅安零公里自驾游大本营有限责任公司</w:t>
      </w:r>
    </w:p>
    <w:p w14:paraId="58DE1503">
      <w:pPr>
        <w:jc w:val="center"/>
        <w:rPr>
          <w:rFonts w:hint="eastAsia" w:ascii="方正小标宋_GBK" w:hAnsi="方正小标宋_GBK" w:eastAsia="方正小标宋_GBK" w:cs="方正小标宋_GBK"/>
          <w:sz w:val="44"/>
          <w:szCs w:val="44"/>
        </w:rPr>
      </w:pPr>
    </w:p>
    <w:p w14:paraId="3DB067F0">
      <w:pPr>
        <w:jc w:val="center"/>
        <w:rPr>
          <w:rFonts w:hint="eastAsia" w:ascii="方正小标宋_GBK" w:hAnsi="方正小标宋_GBK" w:eastAsia="方正小标宋_GBK" w:cs="方正小标宋_GBK"/>
          <w:sz w:val="44"/>
          <w:szCs w:val="44"/>
        </w:rPr>
      </w:pPr>
    </w:p>
    <w:p w14:paraId="4142B974">
      <w:pPr>
        <w:jc w:val="center"/>
        <w:rPr>
          <w:rFonts w:hint="eastAsia" w:ascii="方正小标宋_GBK" w:hAnsi="方正小标宋_GBK" w:eastAsia="方正小标宋_GBK" w:cs="方正小标宋_GBK"/>
          <w:sz w:val="44"/>
          <w:szCs w:val="44"/>
        </w:rPr>
      </w:pPr>
    </w:p>
    <w:p w14:paraId="579E6D61">
      <w:pPr>
        <w:jc w:val="center"/>
        <w:rPr>
          <w:rFonts w:hint="eastAsia" w:ascii="方正小标宋_GBK" w:hAnsi="方正小标宋_GBK" w:eastAsia="方正小标宋_GBK" w:cs="方正小标宋_GBK"/>
          <w:sz w:val="44"/>
          <w:szCs w:val="44"/>
        </w:rPr>
      </w:pPr>
    </w:p>
    <w:p w14:paraId="2A05D7EF">
      <w:pPr>
        <w:jc w:val="center"/>
        <w:rPr>
          <w:rFonts w:hint="eastAsia" w:ascii="方正小标宋简体" w:hAnsi="方正小标宋简体" w:eastAsia="方正小标宋简体" w:cs="黑体"/>
          <w:sz w:val="44"/>
          <w:szCs w:val="44"/>
        </w:rPr>
      </w:pPr>
      <w:r>
        <w:rPr>
          <w:rFonts w:hint="eastAsia" w:ascii="方正小标宋简体" w:hAnsi="方正小标宋简体" w:eastAsia="方正小标宋简体" w:cs="黑体"/>
          <w:sz w:val="44"/>
          <w:szCs w:val="44"/>
        </w:rPr>
        <w:t>房屋租赁及运营管理合同</w:t>
      </w:r>
    </w:p>
    <w:p w14:paraId="69186739">
      <w:pPr>
        <w:jc w:val="center"/>
        <w:rPr>
          <w:rFonts w:hint="eastAsia" w:ascii="方正小标宋_GBK" w:hAnsi="方正小标宋_GBK" w:eastAsia="方正小标宋_GBK" w:cs="方正小标宋_GBK"/>
          <w:sz w:val="44"/>
          <w:szCs w:val="44"/>
        </w:rPr>
      </w:pPr>
    </w:p>
    <w:p w14:paraId="141C3B8E">
      <w:pPr>
        <w:jc w:val="center"/>
        <w:rPr>
          <w:rFonts w:hint="eastAsia" w:ascii="方正小标宋_GBK" w:hAnsi="方正小标宋_GBK" w:eastAsia="方正小标宋_GBK" w:cs="方正小标宋_GBK"/>
          <w:sz w:val="44"/>
          <w:szCs w:val="44"/>
        </w:rPr>
      </w:pPr>
    </w:p>
    <w:p w14:paraId="1762EE33">
      <w:pPr>
        <w:jc w:val="center"/>
        <w:rPr>
          <w:rFonts w:ascii="方正小标宋_GBK" w:hAnsi="方正小标宋_GBK" w:eastAsia="方正小标宋_GBK" w:cs="方正小标宋_GBK"/>
          <w:sz w:val="44"/>
          <w:szCs w:val="44"/>
        </w:rPr>
      </w:pPr>
    </w:p>
    <w:p w14:paraId="64AFACCC">
      <w:pPr>
        <w:jc w:val="center"/>
        <w:rPr>
          <w:rFonts w:hint="eastAsia" w:ascii="方正小标宋_GBK" w:hAnsi="方正小标宋_GBK" w:eastAsia="方正小标宋_GBK" w:cs="方正小标宋_GBK"/>
          <w:sz w:val="44"/>
          <w:szCs w:val="44"/>
        </w:rPr>
      </w:pPr>
    </w:p>
    <w:p w14:paraId="51A9A4C8">
      <w:pPr>
        <w:jc w:val="center"/>
        <w:rPr>
          <w:rFonts w:ascii="方正小标宋简体" w:hAnsi="方正小标宋简体" w:eastAsia="方正小标宋简体" w:cs="黑体"/>
          <w:sz w:val="36"/>
          <w:szCs w:val="36"/>
        </w:rPr>
      </w:pPr>
      <w:r>
        <w:rPr>
          <w:rFonts w:hint="eastAsia" w:ascii="方正小标宋简体" w:hAnsi="方正小标宋简体" w:eastAsia="方正小标宋简体" w:cs="黑体"/>
          <w:sz w:val="36"/>
          <w:szCs w:val="36"/>
        </w:rPr>
        <w:t>2024年   月   日</w:t>
      </w:r>
    </w:p>
    <w:p w14:paraId="4856A07B">
      <w:pPr>
        <w:jc w:val="center"/>
        <w:rPr>
          <w:rFonts w:hint="eastAsia" w:ascii="方正小标宋简体" w:hAnsi="方正小标宋简体" w:eastAsia="方正小标宋简体" w:cs="黑体"/>
          <w:sz w:val="36"/>
          <w:szCs w:val="36"/>
        </w:rPr>
      </w:pPr>
      <w:r>
        <w:rPr>
          <w:rFonts w:hint="eastAsia" w:ascii="方正小标宋简体" w:hAnsi="方正小标宋简体" w:eastAsia="方正小标宋简体" w:cs="黑体"/>
          <w:sz w:val="36"/>
          <w:szCs w:val="36"/>
        </w:rPr>
        <w:t>签订地点：雅安市雨城区</w:t>
      </w:r>
    </w:p>
    <w:p w14:paraId="59284AFD">
      <w:pPr>
        <w:spacing w:line="400" w:lineRule="exact"/>
        <w:ind w:right="-340" w:rightChars="-162"/>
        <w:jc w:val="center"/>
        <w:rPr>
          <w:rFonts w:hint="eastAsia" w:ascii="仿宋_GB2312" w:hAnsi="仿宋_GB2312" w:eastAsia="仿宋_GB2312"/>
          <w:b/>
          <w:sz w:val="28"/>
          <w:szCs w:val="28"/>
        </w:rPr>
      </w:pPr>
    </w:p>
    <w:p w14:paraId="25703644">
      <w:pPr>
        <w:spacing w:line="400" w:lineRule="exact"/>
        <w:ind w:right="-340" w:rightChars="-162"/>
        <w:jc w:val="center"/>
        <w:rPr>
          <w:rFonts w:hint="eastAsia" w:ascii="仿宋_GB2312" w:hAnsi="仿宋_GB2312" w:eastAsia="仿宋_GB2312"/>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FDA9D11">
      <w:pPr>
        <w:jc w:val="center"/>
        <w:rPr>
          <w:rFonts w:ascii="黑体" w:hAnsi="黑体" w:eastAsia="黑体" w:cs="黑体"/>
          <w:sz w:val="44"/>
          <w:szCs w:val="44"/>
        </w:rPr>
      </w:pPr>
      <w:r>
        <w:rPr>
          <w:rFonts w:hint="eastAsia" w:ascii="黑体" w:hAnsi="黑体" w:eastAsia="黑体" w:cs="黑体"/>
          <w:sz w:val="44"/>
          <w:szCs w:val="44"/>
        </w:rPr>
        <w:t>房屋租赁及运营管理合同</w:t>
      </w:r>
    </w:p>
    <w:p w14:paraId="3BB9B16D">
      <w:pPr>
        <w:jc w:val="center"/>
        <w:rPr>
          <w:rFonts w:hint="eastAsia" w:ascii="黑体" w:hAnsi="黑体" w:eastAsia="黑体" w:cs="黑体"/>
          <w:sz w:val="44"/>
          <w:szCs w:val="44"/>
        </w:rPr>
      </w:pPr>
    </w:p>
    <w:p w14:paraId="096DFA28">
      <w:pPr>
        <w:spacing w:line="276" w:lineRule="auto"/>
        <w:rPr>
          <w:rFonts w:hint="eastAsia" w:ascii="仿宋" w:hAnsi="仿宋" w:eastAsia="仿宋"/>
          <w:sz w:val="24"/>
        </w:rPr>
      </w:pPr>
      <w:r>
        <w:rPr>
          <w:rFonts w:hint="eastAsia" w:ascii="仿宋" w:hAnsi="仿宋" w:eastAsia="仿宋"/>
          <w:sz w:val="24"/>
        </w:rPr>
        <w:t xml:space="preserve">合同编号：           </w:t>
      </w:r>
    </w:p>
    <w:p w14:paraId="3E3B8277">
      <w:pPr>
        <w:spacing w:line="276" w:lineRule="auto"/>
        <w:rPr>
          <w:rFonts w:hint="eastAsia" w:ascii="仿宋" w:hAnsi="仿宋" w:eastAsia="仿宋"/>
          <w:sz w:val="24"/>
        </w:rPr>
      </w:pPr>
      <w:r>
        <w:rPr>
          <w:rFonts w:hint="eastAsia" w:ascii="仿宋" w:hAnsi="仿宋" w:eastAsia="仿宋"/>
          <w:sz w:val="24"/>
        </w:rPr>
        <w:t>出租方：雅安零公里自驾游大本营有限责任公司（以下简称甲方）</w:t>
      </w:r>
    </w:p>
    <w:p w14:paraId="45711549">
      <w:pPr>
        <w:spacing w:line="276" w:lineRule="auto"/>
        <w:rPr>
          <w:rFonts w:hint="eastAsia" w:ascii="仿宋" w:hAnsi="仿宋" w:eastAsia="仿宋"/>
          <w:sz w:val="24"/>
        </w:rPr>
      </w:pPr>
      <w:r>
        <w:rPr>
          <w:rFonts w:hint="eastAsia" w:ascii="仿宋" w:hAnsi="仿宋" w:eastAsia="仿宋"/>
          <w:sz w:val="24"/>
        </w:rPr>
        <w:t xml:space="preserve">法定代表人：王莉                     </w:t>
      </w:r>
    </w:p>
    <w:p w14:paraId="20DB733D">
      <w:pPr>
        <w:spacing w:line="276" w:lineRule="auto"/>
        <w:rPr>
          <w:rFonts w:hint="eastAsia" w:ascii="仿宋" w:hAnsi="仿宋" w:eastAsia="仿宋"/>
          <w:sz w:val="24"/>
        </w:rPr>
      </w:pPr>
      <w:r>
        <w:rPr>
          <w:rFonts w:hint="eastAsia" w:ascii="仿宋" w:hAnsi="仿宋" w:eastAsia="仿宋"/>
          <w:sz w:val="24"/>
        </w:rPr>
        <w:t>住所：雅安市雨城区茶马大道28号</w:t>
      </w:r>
    </w:p>
    <w:p w14:paraId="0A997DAE">
      <w:pPr>
        <w:spacing w:line="276" w:lineRule="auto"/>
        <w:rPr>
          <w:rFonts w:ascii="仿宋" w:hAnsi="仿宋" w:eastAsia="仿宋"/>
          <w:sz w:val="24"/>
        </w:rPr>
      </w:pPr>
      <w:r>
        <w:rPr>
          <w:rFonts w:hint="eastAsia" w:ascii="仿宋" w:hAnsi="仿宋" w:eastAsia="仿宋"/>
          <w:sz w:val="24"/>
        </w:rPr>
        <w:t>联系人：</w:t>
      </w:r>
    </w:p>
    <w:p w14:paraId="46C97B86">
      <w:pPr>
        <w:spacing w:line="276" w:lineRule="auto"/>
        <w:rPr>
          <w:rFonts w:ascii="仿宋" w:hAnsi="仿宋" w:eastAsia="仿宋"/>
          <w:sz w:val="24"/>
        </w:rPr>
      </w:pPr>
      <w:r>
        <w:rPr>
          <w:rFonts w:hint="eastAsia" w:ascii="仿宋" w:hAnsi="仿宋" w:eastAsia="仿宋"/>
          <w:sz w:val="24"/>
        </w:rPr>
        <w:t>联系电话：</w:t>
      </w:r>
    </w:p>
    <w:p w14:paraId="671F7E7B">
      <w:pPr>
        <w:spacing w:line="276" w:lineRule="auto"/>
        <w:rPr>
          <w:rFonts w:hint="eastAsia" w:ascii="仿宋" w:hAnsi="仿宋" w:eastAsia="仿宋"/>
          <w:sz w:val="24"/>
        </w:rPr>
      </w:pPr>
      <w:r>
        <w:rPr>
          <w:rFonts w:hint="eastAsia" w:ascii="仿宋" w:hAnsi="仿宋" w:eastAsia="仿宋"/>
          <w:sz w:val="24"/>
        </w:rPr>
        <w:t xml:space="preserve">                    </w:t>
      </w:r>
    </w:p>
    <w:p w14:paraId="7B31DC09">
      <w:pPr>
        <w:spacing w:line="276" w:lineRule="auto"/>
        <w:rPr>
          <w:rFonts w:hint="eastAsia" w:ascii="仿宋" w:hAnsi="仿宋" w:eastAsia="仿宋"/>
          <w:sz w:val="24"/>
        </w:rPr>
      </w:pPr>
      <w:r>
        <w:rPr>
          <w:rFonts w:hint="eastAsia" w:ascii="仿宋" w:hAnsi="仿宋" w:eastAsia="仿宋"/>
          <w:sz w:val="24"/>
        </w:rPr>
        <w:t>承租方：                                  （以下简称乙方）</w:t>
      </w:r>
    </w:p>
    <w:p w14:paraId="5DB45BC3">
      <w:pPr>
        <w:spacing w:line="276" w:lineRule="auto"/>
        <w:rPr>
          <w:rFonts w:hint="eastAsia" w:ascii="仿宋" w:hAnsi="仿宋" w:eastAsia="仿宋"/>
          <w:sz w:val="24"/>
        </w:rPr>
      </w:pPr>
      <w:r>
        <w:rPr>
          <w:rFonts w:hint="eastAsia" w:ascii="仿宋" w:hAnsi="仿宋" w:eastAsia="仿宋"/>
          <w:sz w:val="24"/>
        </w:rPr>
        <w:t xml:space="preserve">法定代表人：                                                                           </w:t>
      </w:r>
    </w:p>
    <w:p w14:paraId="16F90041">
      <w:pPr>
        <w:spacing w:line="276" w:lineRule="auto"/>
        <w:rPr>
          <w:rFonts w:hint="eastAsia" w:ascii="仿宋" w:hAnsi="仿宋" w:eastAsia="仿宋"/>
          <w:sz w:val="24"/>
        </w:rPr>
      </w:pPr>
      <w:r>
        <w:rPr>
          <w:rFonts w:hint="eastAsia" w:ascii="仿宋" w:hAnsi="仿宋" w:eastAsia="仿宋"/>
          <w:sz w:val="24"/>
        </w:rPr>
        <w:t xml:space="preserve">住所：                                             </w:t>
      </w:r>
    </w:p>
    <w:p w14:paraId="1D24F059">
      <w:pPr>
        <w:spacing w:line="276" w:lineRule="auto"/>
        <w:rPr>
          <w:rFonts w:ascii="仿宋" w:hAnsi="仿宋" w:eastAsia="仿宋"/>
          <w:sz w:val="24"/>
        </w:rPr>
      </w:pPr>
      <w:r>
        <w:rPr>
          <w:rFonts w:hint="eastAsia" w:ascii="仿宋" w:hAnsi="仿宋" w:eastAsia="仿宋"/>
          <w:sz w:val="24"/>
        </w:rPr>
        <w:t>联系人：</w:t>
      </w:r>
    </w:p>
    <w:p w14:paraId="075342AA">
      <w:pPr>
        <w:spacing w:line="276" w:lineRule="auto"/>
        <w:rPr>
          <w:rFonts w:ascii="仿宋" w:hAnsi="仿宋" w:eastAsia="仿宋"/>
          <w:sz w:val="24"/>
        </w:rPr>
      </w:pPr>
      <w:r>
        <w:rPr>
          <w:rFonts w:hint="eastAsia" w:ascii="仿宋" w:hAnsi="仿宋" w:eastAsia="仿宋"/>
          <w:sz w:val="24"/>
        </w:rPr>
        <w:t>联系电话：</w:t>
      </w:r>
    </w:p>
    <w:p w14:paraId="4967065F">
      <w:pPr>
        <w:spacing w:line="400" w:lineRule="exact"/>
        <w:ind w:right="-340" w:rightChars="-162"/>
        <w:rPr>
          <w:rFonts w:hint="eastAsia" w:ascii="仿宋_GB2312" w:hAnsi="仿宋_GB2312" w:eastAsia="仿宋_GB2312"/>
          <w:sz w:val="24"/>
        </w:rPr>
      </w:pPr>
    </w:p>
    <w:p w14:paraId="0ABD536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根据《中华人民共和国民法典》及有关法律、法规之规定，为明确房屋租赁及运营管理等权利义务关系，甲、乙双方经协商一致，签订本合同。</w:t>
      </w:r>
    </w:p>
    <w:p w14:paraId="44A2C570">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一、 租赁房屋</w:t>
      </w:r>
    </w:p>
    <w:p w14:paraId="03C3CB7A">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（一）位置</w:t>
      </w:r>
    </w:p>
    <w:p w14:paraId="299A3FB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甲方出租给乙方的房屋位于大本</w:t>
      </w:r>
      <w:bookmarkStart w:id="0" w:name="OLE_LINK2"/>
      <w:r>
        <w:rPr>
          <w:rFonts w:hint="eastAsia" w:ascii="仿宋_GB2312" w:hAnsi="仿宋_GB2312" w:eastAsia="仿宋_GB2312"/>
          <w:sz w:val="24"/>
        </w:rPr>
        <w:t>营</w:t>
      </w:r>
      <w:r>
        <w:rPr>
          <w:rFonts w:hint="eastAsia" w:ascii="仿宋_GB2312" w:hAnsi="仿宋_GB2312" w:eastAsia="仿宋_GB2312"/>
          <w:sz w:val="24"/>
          <w:u w:val="single"/>
        </w:rPr>
        <w:t xml:space="preserve">        </w:t>
      </w:r>
      <w:bookmarkEnd w:id="0"/>
      <w:r>
        <w:rPr>
          <w:rFonts w:hint="eastAsia" w:ascii="仿宋_GB2312" w:hAnsi="仿宋_GB2312" w:eastAsia="仿宋_GB2312"/>
          <w:sz w:val="24"/>
        </w:rPr>
        <w:t>（区域）</w:t>
      </w:r>
      <w:r>
        <w:rPr>
          <w:rFonts w:hint="eastAsia" w:ascii="仿宋_GB2312" w:hAnsi="仿宋_GB2312" w:eastAsia="仿宋_GB2312"/>
          <w:sz w:val="24"/>
          <w:u w:val="single"/>
        </w:rPr>
        <w:t xml:space="preserve">   </w:t>
      </w:r>
      <w:r>
        <w:rPr>
          <w:rFonts w:hint="eastAsia" w:ascii="仿宋_GB2312" w:hAnsi="仿宋_GB2312" w:eastAsia="仿宋_GB2312"/>
          <w:sz w:val="24"/>
        </w:rPr>
        <w:t>号楼第</w:t>
      </w:r>
      <w:r>
        <w:rPr>
          <w:rFonts w:hint="eastAsia" w:ascii="仿宋_GB2312" w:hAnsi="仿宋_GB2312" w:eastAsia="仿宋_GB2312"/>
          <w:sz w:val="24"/>
          <w:u w:val="single"/>
        </w:rPr>
        <w:t xml:space="preserve">  </w:t>
      </w:r>
      <w:r>
        <w:rPr>
          <w:rFonts w:hint="eastAsia" w:ascii="仿宋_GB2312" w:hAnsi="仿宋_GB2312" w:eastAsia="仿宋_GB2312"/>
          <w:sz w:val="24"/>
        </w:rPr>
        <w:t>层</w:t>
      </w:r>
      <w:r>
        <w:rPr>
          <w:rFonts w:hint="eastAsia" w:ascii="仿宋_GB2312" w:hAnsi="仿宋_GB2312" w:eastAsia="仿宋_GB2312"/>
          <w:sz w:val="24"/>
          <w:u w:val="single"/>
        </w:rPr>
        <w:t xml:space="preserve">    </w:t>
      </w:r>
      <w:r>
        <w:rPr>
          <w:rFonts w:hint="eastAsia" w:ascii="仿宋_GB2312" w:hAnsi="仿宋_GB2312" w:eastAsia="仿宋_GB2312"/>
          <w:sz w:val="24"/>
        </w:rPr>
        <w:t>（房屋编号）（以下简称房屋），具体位置见本合同附件1《房屋坐落位置图》。建筑物的外墙、屋顶、广告位等不在本合同租赁范围以内。</w:t>
      </w:r>
    </w:p>
    <w:p w14:paraId="6BE73B6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（二）面积</w:t>
      </w:r>
    </w:p>
    <w:p w14:paraId="0FA770D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1、房屋建筑面积</w:t>
      </w:r>
      <w:r>
        <w:rPr>
          <w:rFonts w:hint="eastAsia" w:ascii="仿宋_GB2312" w:hAnsi="仿宋_GB2312" w:eastAsia="仿宋_GB2312"/>
          <w:sz w:val="24"/>
          <w:u w:val="single"/>
        </w:rPr>
        <w:t xml:space="preserve">        </w:t>
      </w:r>
      <w:r>
        <w:rPr>
          <w:rFonts w:hint="eastAsia" w:ascii="仿宋_GB2312" w:hAnsi="仿宋_GB2312" w:eastAsia="仿宋_GB2312"/>
          <w:sz w:val="24"/>
        </w:rPr>
        <w:t>平方米，本合同项下所涉及的租金、</w:t>
      </w:r>
      <w:r>
        <w:rPr>
          <w:rFonts w:hint="eastAsia" w:ascii="仿宋_GB2312" w:hAnsi="仿宋_GB2312" w:eastAsia="仿宋_GB2312"/>
          <w:color w:val="000000"/>
          <w:sz w:val="24"/>
        </w:rPr>
        <w:t>运营管理费</w:t>
      </w:r>
      <w:r>
        <w:rPr>
          <w:rFonts w:hint="eastAsia" w:ascii="仿宋_GB2312" w:hAnsi="仿宋_GB2312" w:eastAsia="仿宋_GB2312"/>
          <w:sz w:val="24"/>
        </w:rPr>
        <w:t>等相关费用，均以本条载明的建筑面积为计价依据。</w:t>
      </w:r>
    </w:p>
    <w:p w14:paraId="1F66F37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乙方对房屋建筑面积存有异议，可与甲方协商共同委托具备资质的房产测绘机构进行测绘。测绘费用由乙方先行垫付。如果测绘面积小于本合同约定面积，测绘费用由甲方承担。如果测绘面积大于或等于本合同面积，测绘费用由乙方承担。</w:t>
      </w:r>
    </w:p>
    <w:p w14:paraId="0F81A5E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3、在正式测绘报告出具日之前，乙方仍应按照本合同约定面积支付租金、运营管理费等费用。</w:t>
      </w:r>
    </w:p>
    <w:p w14:paraId="69AFD17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测绘面积如有出入，甲、乙双方应根据测绘结果据实调整房屋租金、运营管理费等费用。如果测绘面积小于本合同约定面积，乙方多支付的金额在乙方后续应支付的费用中扣减；如果测绘面积大于本合同面积，则乙方应在支付下一期租金、运营管理费等费用时一次补足。</w:t>
      </w:r>
    </w:p>
    <w:p w14:paraId="2A648DD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5、双方均不得以此为由追究对方违约责任。</w:t>
      </w:r>
    </w:p>
    <w:p w14:paraId="79A1DADE">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二、 租赁期限及房屋交付</w:t>
      </w:r>
    </w:p>
    <w:p w14:paraId="4172DF1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（一）房屋租赁期限为</w:t>
      </w:r>
      <w:r>
        <w:rPr>
          <w:rFonts w:hint="eastAsia" w:ascii="仿宋_GB2312" w:hAnsi="仿宋_GB2312" w:eastAsia="仿宋_GB2312"/>
          <w:sz w:val="24"/>
          <w:u w:val="single"/>
        </w:rPr>
        <w:t xml:space="preserve">       </w:t>
      </w:r>
      <w:r>
        <w:rPr>
          <w:rFonts w:hint="eastAsia" w:ascii="仿宋_GB2312" w:hAnsi="仿宋_GB2312" w:eastAsia="仿宋_GB2312"/>
          <w:sz w:val="24"/>
        </w:rPr>
        <w:t>年,自</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日起至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日止。                                        </w:t>
      </w:r>
    </w:p>
    <w:p w14:paraId="36EE3431">
      <w:pPr>
        <w:spacing w:line="400" w:lineRule="exact"/>
        <w:ind w:right="-340" w:rightChars="-162" w:firstLine="480" w:firstLineChars="200"/>
        <w:rPr>
          <w:rFonts w:hint="eastAsia" w:ascii="仿宋_GB2312" w:hAnsi="仿宋_GB2312" w:eastAsia="仿宋_GB2312"/>
          <w:color w:val="FF0000"/>
          <w:sz w:val="24"/>
        </w:rPr>
      </w:pPr>
      <w:r>
        <w:rPr>
          <w:rFonts w:hint="eastAsia" w:ascii="仿宋_GB2312" w:hAnsi="仿宋_GB2312" w:eastAsia="仿宋_GB2312"/>
          <w:sz w:val="24"/>
        </w:rPr>
        <w:t>（二）房屋交付日为</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日。自房屋交付日起至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color w:val="000000"/>
          <w:sz w:val="24"/>
        </w:rPr>
        <w:t>日为乙方的装修期或免租期。装修期或免租期内，乙方无需向甲方支付租金，但需支付运营管理费、水费、电费、履约保证金等相关费用。</w:t>
      </w:r>
    </w:p>
    <w:p w14:paraId="355DCF6F">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（三）乙方正式开业经营时间不得晚于</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r>
        <w:rPr>
          <w:rFonts w:hint="eastAsia" w:ascii="仿宋_GB2312" w:hAnsi="仿宋_GB2312" w:eastAsia="仿宋_GB2312"/>
          <w:color w:val="000000"/>
          <w:sz w:val="24"/>
        </w:rPr>
        <w:t>，否则甲方有权解除本合同无需承担任何违约责任，</w:t>
      </w:r>
      <w:r>
        <w:rPr>
          <w:rFonts w:hint="eastAsia" w:ascii="仿宋_GB2312" w:hAnsi="仿宋_GB2312" w:eastAsia="仿宋_GB2312"/>
          <w:sz w:val="24"/>
        </w:rPr>
        <w:t>并不退还已收取的履约保证金、租金、</w:t>
      </w:r>
      <w:r>
        <w:rPr>
          <w:rFonts w:hint="eastAsia" w:ascii="仿宋_GB2312" w:hAnsi="仿宋_GB2312" w:eastAsia="仿宋_GB2312"/>
          <w:color w:val="000000"/>
          <w:sz w:val="24"/>
        </w:rPr>
        <w:t>运营管理费</w:t>
      </w:r>
      <w:r>
        <w:rPr>
          <w:rFonts w:hint="eastAsia" w:ascii="仿宋_GB2312" w:hAnsi="仿宋_GB2312" w:eastAsia="仿宋_GB2312"/>
          <w:sz w:val="24"/>
        </w:rPr>
        <w:t>等费用</w:t>
      </w:r>
      <w:r>
        <w:rPr>
          <w:rFonts w:hint="eastAsia" w:ascii="仿宋_GB2312" w:hAnsi="仿宋_GB2312" w:eastAsia="仿宋_GB2312"/>
          <w:color w:val="000000"/>
          <w:sz w:val="24"/>
        </w:rPr>
        <w:t>。</w:t>
      </w:r>
    </w:p>
    <w:p w14:paraId="22952D70">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三、 租赁房屋的用途</w:t>
      </w:r>
    </w:p>
    <w:p w14:paraId="14A96F8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（一）乙方租赁房屋的使用应符合甲方“大本营”项目形象和品质，房屋及其设施、设备仅用于</w:t>
      </w:r>
      <w:r>
        <w:rPr>
          <w:rFonts w:hint="eastAsia" w:ascii="仿宋_GB2312" w:hAnsi="仿宋_GB2312" w:eastAsia="仿宋_GB2312"/>
          <w:sz w:val="24"/>
          <w:u w:val="single"/>
        </w:rPr>
        <w:t xml:space="preserve">            </w:t>
      </w:r>
      <w:r>
        <w:rPr>
          <w:rFonts w:hint="eastAsia" w:ascii="仿宋_GB2312" w:hAnsi="仿宋_GB2312" w:eastAsia="仿宋_GB2312"/>
          <w:sz w:val="24"/>
        </w:rPr>
        <w:t>之用，否则乙方构成违约，甲方有权解除本合同，并不退还已收取的保证金、租金、</w:t>
      </w:r>
      <w:r>
        <w:rPr>
          <w:rFonts w:hint="eastAsia" w:ascii="仿宋_GB2312" w:hAnsi="仿宋_GB2312" w:eastAsia="仿宋_GB2312"/>
          <w:color w:val="000000"/>
          <w:sz w:val="24"/>
        </w:rPr>
        <w:t>运营管理费</w:t>
      </w:r>
      <w:r>
        <w:rPr>
          <w:rFonts w:hint="eastAsia" w:ascii="仿宋_GB2312" w:hAnsi="仿宋_GB2312" w:eastAsia="仿宋_GB2312"/>
          <w:sz w:val="24"/>
        </w:rPr>
        <w:t>等费用。</w:t>
      </w:r>
    </w:p>
    <w:p w14:paraId="236EA47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（二）乙方如需使用租赁房屋之外的区域，需取得甲方书面同意，但甲方同意后有权随时收回，且不做任何补偿。</w:t>
      </w:r>
    </w:p>
    <w:p w14:paraId="3E626CC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（三）在租赁期间，甲方提供停车场地供乙方有偿使用。停车场的具体管理及收费标准以物业管理公司制定的相关文件为准。</w:t>
      </w:r>
    </w:p>
    <w:p w14:paraId="6B06BD12">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四、 租金</w:t>
      </w:r>
    </w:p>
    <w:p w14:paraId="66B8A03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color w:val="000000"/>
          <w:sz w:val="24"/>
        </w:rPr>
        <w:t>（一）</w:t>
      </w:r>
      <w:r>
        <w:rPr>
          <w:rFonts w:hint="eastAsia" w:ascii="仿宋_GB2312" w:hAnsi="仿宋_GB2312" w:eastAsia="仿宋_GB2312"/>
          <w:sz w:val="24"/>
        </w:rPr>
        <w:t>租金标准</w:t>
      </w:r>
    </w:p>
    <w:p w14:paraId="2F7482E0">
      <w:pPr>
        <w:spacing w:line="400" w:lineRule="exact"/>
        <w:ind w:right="-340" w:rightChars="-162" w:firstLine="480" w:firstLineChars="200"/>
        <w:rPr>
          <w:rFonts w:ascii="仿宋_GB2312" w:hAnsi="仿宋_GB2312" w:eastAsia="仿宋_GB2312"/>
          <w:sz w:val="24"/>
        </w:rPr>
      </w:pPr>
      <w:r>
        <w:rPr>
          <w:rFonts w:hint="eastAsia" w:ascii="仿宋_GB2312" w:hAnsi="仿宋_GB2312" w:eastAsia="仿宋_GB2312"/>
          <w:sz w:val="24"/>
        </w:rPr>
        <w:t>1、房屋租金标准为前</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color w:val="000000"/>
          <w:sz w:val="24"/>
        </w:rPr>
        <w:t>日</w:t>
      </w:r>
      <w:r>
        <w:rPr>
          <w:rFonts w:hint="eastAsia" w:ascii="仿宋_GB2312" w:hAnsi="仿宋_GB2312" w:eastAsia="仿宋_GB2312"/>
          <w:sz w:val="24"/>
        </w:rPr>
        <w:t>起至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color w:val="000000"/>
          <w:sz w:val="24"/>
        </w:rPr>
        <w:t>日</w:t>
      </w:r>
      <w:r>
        <w:rPr>
          <w:rFonts w:hint="eastAsia" w:ascii="仿宋_GB2312" w:hAnsi="仿宋_GB2312" w:eastAsia="仿宋_GB2312"/>
          <w:sz w:val="24"/>
        </w:rPr>
        <w:t>止）每月租金为￥</w:t>
      </w:r>
      <w:r>
        <w:rPr>
          <w:rFonts w:hint="eastAsia" w:ascii="仿宋_GB2312" w:hAnsi="仿宋_GB2312" w:eastAsia="仿宋_GB2312"/>
          <w:sz w:val="24"/>
          <w:u w:val="single"/>
        </w:rPr>
        <w:t xml:space="preserve">       </w:t>
      </w:r>
      <w:r>
        <w:rPr>
          <w:rFonts w:hint="eastAsia" w:ascii="仿宋_GB2312" w:hAnsi="仿宋_GB2312" w:eastAsia="仿宋_GB2312"/>
          <w:sz w:val="24"/>
        </w:rPr>
        <w:t>.00（人民币</w:t>
      </w:r>
      <w:r>
        <w:rPr>
          <w:rFonts w:hint="eastAsia" w:ascii="仿宋_GB2312" w:hAnsi="仿宋_GB2312" w:eastAsia="仿宋_GB2312"/>
          <w:sz w:val="24"/>
          <w:u w:val="single"/>
        </w:rPr>
        <w:t xml:space="preserve">          </w:t>
      </w:r>
      <w:r>
        <w:rPr>
          <w:rFonts w:hint="eastAsia" w:ascii="仿宋_GB2312" w:hAnsi="仿宋_GB2312" w:eastAsia="仿宋_GB2312"/>
          <w:sz w:val="24"/>
        </w:rPr>
        <w:t>元整），每年租金为￥</w:t>
      </w:r>
      <w:r>
        <w:rPr>
          <w:rFonts w:hint="eastAsia" w:ascii="仿宋_GB2312" w:hAnsi="仿宋_GB2312" w:eastAsia="仿宋_GB2312"/>
          <w:sz w:val="24"/>
          <w:u w:val="single"/>
        </w:rPr>
        <w:t xml:space="preserve">        </w:t>
      </w:r>
      <w:r>
        <w:rPr>
          <w:rFonts w:hint="eastAsia" w:ascii="仿宋_GB2312" w:hAnsi="仿宋_GB2312" w:eastAsia="仿宋_GB2312"/>
          <w:sz w:val="24"/>
        </w:rPr>
        <w:t>.00（人民币</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p w14:paraId="42399F1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2、租金明细如下：</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410"/>
        <w:gridCol w:w="1984"/>
      </w:tblGrid>
      <w:tr w14:paraId="333FF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3" w:type="dxa"/>
            <w:noWrap w:val="0"/>
            <w:vAlign w:val="top"/>
          </w:tcPr>
          <w:p w14:paraId="0EB795D0">
            <w:pPr>
              <w:spacing w:line="400" w:lineRule="exact"/>
              <w:ind w:right="-340" w:rightChars="-162" w:firstLine="1920" w:firstLineChars="800"/>
              <w:rPr>
                <w:rFonts w:hint="eastAsia" w:ascii="仿宋_GB2312" w:hAnsi="仿宋_GB2312" w:eastAsia="仿宋_GB2312"/>
                <w:sz w:val="24"/>
              </w:rPr>
            </w:pPr>
            <w:r>
              <w:rPr>
                <w:rFonts w:hint="eastAsia" w:ascii="仿宋_GB2312" w:hAnsi="仿宋_GB2312" w:eastAsia="仿宋_GB2312"/>
                <w:sz w:val="24"/>
              </w:rPr>
              <w:t>租期</w:t>
            </w:r>
          </w:p>
        </w:tc>
        <w:tc>
          <w:tcPr>
            <w:tcW w:w="2410" w:type="dxa"/>
            <w:noWrap w:val="0"/>
            <w:vAlign w:val="top"/>
          </w:tcPr>
          <w:p w14:paraId="395E6AE6">
            <w:pPr>
              <w:spacing w:line="400" w:lineRule="exact"/>
              <w:ind w:right="-340" w:rightChars="-162" w:firstLine="720" w:firstLineChars="300"/>
              <w:rPr>
                <w:rFonts w:hint="eastAsia" w:ascii="仿宋_GB2312" w:hAnsi="仿宋_GB2312" w:eastAsia="仿宋_GB2312"/>
                <w:sz w:val="24"/>
              </w:rPr>
            </w:pPr>
            <w:r>
              <w:rPr>
                <w:rFonts w:hint="eastAsia" w:ascii="仿宋_GB2312" w:hAnsi="仿宋_GB2312" w:eastAsia="仿宋_GB2312"/>
                <w:sz w:val="24"/>
              </w:rPr>
              <w:t>租金标准</w:t>
            </w:r>
          </w:p>
        </w:tc>
        <w:tc>
          <w:tcPr>
            <w:tcW w:w="1984" w:type="dxa"/>
            <w:noWrap w:val="0"/>
            <w:vAlign w:val="top"/>
          </w:tcPr>
          <w:p w14:paraId="38675ADA">
            <w:pPr>
              <w:spacing w:line="400" w:lineRule="exact"/>
              <w:ind w:right="-340" w:rightChars="-162" w:firstLine="720" w:firstLineChars="300"/>
              <w:rPr>
                <w:rFonts w:hint="eastAsia" w:ascii="仿宋_GB2312" w:hAnsi="仿宋_GB2312" w:eastAsia="仿宋_GB2312"/>
                <w:sz w:val="24"/>
              </w:rPr>
            </w:pPr>
            <w:r>
              <w:rPr>
                <w:rFonts w:hint="eastAsia" w:ascii="仿宋_GB2312" w:hAnsi="仿宋_GB2312" w:eastAsia="仿宋_GB2312"/>
                <w:sz w:val="24"/>
              </w:rPr>
              <w:t>月租金</w:t>
            </w:r>
          </w:p>
        </w:tc>
      </w:tr>
      <w:tr w14:paraId="50DA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3" w:type="dxa"/>
            <w:noWrap w:val="0"/>
            <w:vAlign w:val="top"/>
          </w:tcPr>
          <w:p w14:paraId="5EFF8C58">
            <w:pPr>
              <w:spacing w:line="400" w:lineRule="exact"/>
              <w:ind w:right="-340" w:rightChars="-162"/>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c>
          <w:tcPr>
            <w:tcW w:w="2410" w:type="dxa"/>
            <w:noWrap w:val="0"/>
            <w:vAlign w:val="top"/>
          </w:tcPr>
          <w:p w14:paraId="1807D2DF">
            <w:pPr>
              <w:spacing w:line="400" w:lineRule="exact"/>
              <w:ind w:right="-340" w:rightChars="-162"/>
              <w:jc w:val="center"/>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元/平方米/月</w:t>
            </w:r>
          </w:p>
        </w:tc>
        <w:tc>
          <w:tcPr>
            <w:tcW w:w="1984" w:type="dxa"/>
            <w:noWrap w:val="0"/>
            <w:vAlign w:val="top"/>
          </w:tcPr>
          <w:p w14:paraId="02B73D76">
            <w:pPr>
              <w:spacing w:line="400" w:lineRule="exact"/>
              <w:ind w:right="-340" w:rightChars="-162"/>
              <w:jc w:val="center"/>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14:paraId="2E46A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3" w:type="dxa"/>
            <w:noWrap w:val="0"/>
            <w:vAlign w:val="top"/>
          </w:tcPr>
          <w:p w14:paraId="62146251">
            <w:pPr>
              <w:spacing w:line="400" w:lineRule="exact"/>
              <w:ind w:right="-340" w:rightChars="-162"/>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c>
          <w:tcPr>
            <w:tcW w:w="2410" w:type="dxa"/>
            <w:noWrap w:val="0"/>
            <w:vAlign w:val="top"/>
          </w:tcPr>
          <w:p w14:paraId="5878CE6E">
            <w:pPr>
              <w:spacing w:line="400" w:lineRule="exact"/>
              <w:ind w:right="-340" w:rightChars="-162"/>
              <w:jc w:val="center"/>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元/平方米/月</w:t>
            </w:r>
          </w:p>
        </w:tc>
        <w:tc>
          <w:tcPr>
            <w:tcW w:w="1984" w:type="dxa"/>
            <w:noWrap w:val="0"/>
            <w:vAlign w:val="top"/>
          </w:tcPr>
          <w:p w14:paraId="6FE4FAB3">
            <w:pPr>
              <w:spacing w:line="400" w:lineRule="exact"/>
              <w:ind w:right="-340" w:rightChars="-162"/>
              <w:jc w:val="center"/>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14:paraId="587B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3" w:type="dxa"/>
            <w:noWrap w:val="0"/>
            <w:vAlign w:val="top"/>
          </w:tcPr>
          <w:p w14:paraId="4EE1AA5D">
            <w:pPr>
              <w:spacing w:line="400" w:lineRule="exact"/>
              <w:ind w:right="-340" w:rightChars="-162"/>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c>
          <w:tcPr>
            <w:tcW w:w="2410" w:type="dxa"/>
            <w:noWrap w:val="0"/>
            <w:vAlign w:val="top"/>
          </w:tcPr>
          <w:p w14:paraId="6FD9B9B9">
            <w:pPr>
              <w:spacing w:line="400" w:lineRule="exact"/>
              <w:ind w:right="-340" w:rightChars="-162"/>
              <w:jc w:val="center"/>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元/平方米/月</w:t>
            </w:r>
          </w:p>
        </w:tc>
        <w:tc>
          <w:tcPr>
            <w:tcW w:w="1984" w:type="dxa"/>
            <w:noWrap w:val="0"/>
            <w:vAlign w:val="top"/>
          </w:tcPr>
          <w:p w14:paraId="1A118F4D">
            <w:pPr>
              <w:spacing w:line="400" w:lineRule="exact"/>
              <w:ind w:right="-340" w:rightChars="-162"/>
              <w:jc w:val="center"/>
              <w:rPr>
                <w:rFonts w:hint="eastAsia" w:ascii="仿宋_GB2312" w:hAnsi="仿宋_GB2312" w:eastAsia="仿宋_GB2312"/>
                <w:sz w:val="24"/>
                <w:u w:val="single"/>
              </w:rPr>
            </w:pP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bl>
    <w:p w14:paraId="04DCC3D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（二）支付期限</w:t>
      </w:r>
    </w:p>
    <w:p w14:paraId="464A29D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1、首期</w:t>
      </w:r>
      <w:r>
        <w:rPr>
          <w:rFonts w:hint="eastAsia" w:ascii="仿宋_GB2312" w:hAnsi="仿宋_GB2312" w:eastAsia="仿宋_GB2312"/>
          <w:sz w:val="24"/>
          <w:u w:val="single"/>
        </w:rPr>
        <w:t xml:space="preserve">   </w:t>
      </w:r>
      <w:r>
        <w:rPr>
          <w:rFonts w:hint="eastAsia" w:ascii="仿宋_GB2312" w:hAnsi="仿宋_GB2312" w:eastAsia="仿宋_GB2312"/>
          <w:sz w:val="24"/>
        </w:rPr>
        <w:t>个月租金（</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color w:val="000000"/>
          <w:sz w:val="24"/>
        </w:rPr>
        <w:t>日</w:t>
      </w:r>
      <w:r>
        <w:rPr>
          <w:rFonts w:hint="eastAsia" w:ascii="仿宋_GB2312" w:hAnsi="仿宋_GB2312" w:eastAsia="仿宋_GB2312"/>
          <w:sz w:val="24"/>
        </w:rPr>
        <w:t>起至</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r>
        <w:rPr>
          <w:rFonts w:hint="eastAsia" w:ascii="仿宋_GB2312" w:hAnsi="仿宋_GB2312" w:eastAsia="仿宋_GB2312"/>
          <w:sz w:val="24"/>
          <w:u w:val="single"/>
        </w:rPr>
        <w:t xml:space="preserve">       </w:t>
      </w:r>
      <w:r>
        <w:rPr>
          <w:rFonts w:hint="eastAsia" w:ascii="仿宋_GB2312" w:hAnsi="仿宋_GB2312" w:eastAsia="仿宋_GB2312"/>
          <w:sz w:val="24"/>
        </w:rPr>
        <w:t>.00（人民币</w:t>
      </w:r>
      <w:r>
        <w:rPr>
          <w:rFonts w:hint="eastAsia" w:ascii="仿宋_GB2312" w:hAnsi="仿宋_GB2312" w:eastAsia="仿宋_GB2312"/>
          <w:sz w:val="24"/>
          <w:u w:val="single"/>
        </w:rPr>
        <w:t xml:space="preserve">          </w:t>
      </w:r>
      <w:r>
        <w:rPr>
          <w:rFonts w:hint="eastAsia" w:ascii="仿宋_GB2312" w:hAnsi="仿宋_GB2312" w:eastAsia="仿宋_GB2312"/>
          <w:sz w:val="24"/>
        </w:rPr>
        <w:t>元整），乙方应在本合同生效后10个工作日内一次性支付给甲方。</w:t>
      </w:r>
    </w:p>
    <w:p w14:paraId="0E15F26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2、其余租金乙方每</w:t>
      </w:r>
      <w:r>
        <w:rPr>
          <w:rFonts w:hint="eastAsia" w:ascii="仿宋_GB2312" w:hAnsi="仿宋_GB2312" w:eastAsia="仿宋_GB2312"/>
          <w:sz w:val="24"/>
          <w:u w:val="single"/>
        </w:rPr>
        <w:t xml:space="preserve">    </w:t>
      </w:r>
      <w:r>
        <w:rPr>
          <w:rFonts w:hint="eastAsia" w:ascii="仿宋_GB2312" w:hAnsi="仿宋_GB2312" w:eastAsia="仿宋_GB2312"/>
          <w:sz w:val="24"/>
        </w:rPr>
        <w:t>个月支付一次，乙方应在每</w:t>
      </w:r>
      <w:r>
        <w:rPr>
          <w:rFonts w:hint="eastAsia" w:ascii="仿宋_GB2312" w:hAnsi="仿宋_GB2312" w:eastAsia="仿宋_GB2312"/>
          <w:sz w:val="24"/>
          <w:u w:val="single"/>
        </w:rPr>
        <w:t xml:space="preserve">    </w:t>
      </w:r>
      <w:r>
        <w:rPr>
          <w:rFonts w:hint="eastAsia" w:ascii="仿宋_GB2312" w:hAnsi="仿宋_GB2312" w:eastAsia="仿宋_GB2312"/>
          <w:sz w:val="24"/>
        </w:rPr>
        <w:t>个月期满15日前支付下</w:t>
      </w:r>
      <w:r>
        <w:rPr>
          <w:rFonts w:hint="eastAsia" w:ascii="仿宋_GB2312" w:hAnsi="仿宋_GB2312" w:eastAsia="仿宋_GB2312"/>
          <w:sz w:val="24"/>
          <w:u w:val="single"/>
        </w:rPr>
        <w:t xml:space="preserve">    </w:t>
      </w:r>
      <w:r>
        <w:rPr>
          <w:rFonts w:hint="eastAsia" w:ascii="仿宋_GB2312" w:hAnsi="仿宋_GB2312" w:eastAsia="仿宋_GB2312"/>
          <w:sz w:val="24"/>
        </w:rPr>
        <w:t>个月房屋租金。</w:t>
      </w:r>
    </w:p>
    <w:p w14:paraId="74119AB7">
      <w:pPr>
        <w:spacing w:line="400" w:lineRule="exact"/>
        <w:ind w:right="-340" w:rightChars="-162" w:firstLine="480"/>
        <w:rPr>
          <w:rFonts w:hint="eastAsia" w:ascii="仿宋_GB2312" w:hAnsi="仿宋_GB2312" w:eastAsia="仿宋_GB2312"/>
          <w:color w:val="000000"/>
          <w:sz w:val="24"/>
        </w:rPr>
      </w:pPr>
      <w:r>
        <w:rPr>
          <w:rFonts w:hint="eastAsia" w:ascii="仿宋_GB2312" w:hAnsi="仿宋_GB2312" w:eastAsia="仿宋_GB2312"/>
          <w:color w:val="000000"/>
          <w:sz w:val="24"/>
        </w:rPr>
        <w:t>（三）支付方式</w:t>
      </w:r>
    </w:p>
    <w:p w14:paraId="4FB8F436">
      <w:pPr>
        <w:spacing w:line="400" w:lineRule="exact"/>
        <w:ind w:right="-340" w:rightChars="-162" w:firstLine="480"/>
        <w:rPr>
          <w:rFonts w:hint="eastAsia" w:ascii="仿宋_GB2312" w:hAnsi="仿宋_GB2312" w:eastAsia="仿宋_GB2312"/>
          <w:sz w:val="24"/>
        </w:rPr>
      </w:pPr>
      <w:r>
        <w:rPr>
          <w:rFonts w:hint="eastAsia" w:ascii="仿宋_GB2312" w:hAnsi="仿宋_GB2312" w:eastAsia="仿宋_GB2312"/>
          <w:color w:val="000000"/>
          <w:sz w:val="24"/>
        </w:rPr>
        <w:t>1、乙方按照甲方指定账户，通过银行转账方式支付甲方租金、履约保证金、运营管理费以及其他费用方为有效支付。</w:t>
      </w:r>
      <w:r>
        <w:rPr>
          <w:rFonts w:hint="eastAsia" w:ascii="仿宋_GB2312" w:hAnsi="仿宋_GB2312" w:eastAsia="仿宋_GB2312"/>
          <w:sz w:val="24"/>
        </w:rPr>
        <w:t xml:space="preserve"> </w:t>
      </w:r>
    </w:p>
    <w:p w14:paraId="1D76B2C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2、甲方指定收款银行账户信息如下：</w:t>
      </w:r>
    </w:p>
    <w:p w14:paraId="351BB73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户名：雅安零公里自驾游大本营有限责任公司</w:t>
      </w:r>
    </w:p>
    <w:p w14:paraId="5A8DF70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开户银行：中国工商银行股份有限公司雅安中大街支行</w:t>
      </w:r>
    </w:p>
    <w:p w14:paraId="78F966C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账号：</w:t>
      </w:r>
      <w:r>
        <w:rPr>
          <w:rFonts w:ascii="仿宋_GB2312" w:hAnsi="仿宋_GB2312" w:eastAsia="仿宋_GB2312"/>
          <w:sz w:val="24"/>
        </w:rPr>
        <w:t>2319614209100108220</w:t>
      </w:r>
    </w:p>
    <w:p w14:paraId="5677505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3、甲方全额收到乙方支付的款项后向乙方开具增值税专用发票（税率为：     %）。</w:t>
      </w:r>
    </w:p>
    <w:p w14:paraId="3F34BCB0">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五、履约保证金</w:t>
      </w:r>
    </w:p>
    <w:p w14:paraId="3ACEBF6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（一）本合同生效后10个工作日内，乙方向甲方支付履约保证金￥</w:t>
      </w:r>
      <w:r>
        <w:rPr>
          <w:rFonts w:hint="eastAsia" w:ascii="仿宋_GB2312" w:hAnsi="仿宋_GB2312" w:eastAsia="仿宋_GB2312"/>
          <w:sz w:val="24"/>
          <w:u w:val="single"/>
        </w:rPr>
        <w:t xml:space="preserve">        </w:t>
      </w:r>
      <w:r>
        <w:rPr>
          <w:rFonts w:hint="eastAsia" w:ascii="仿宋_GB2312" w:hAnsi="仿宋_GB2312" w:eastAsia="仿宋_GB2312"/>
          <w:sz w:val="24"/>
        </w:rPr>
        <w:t>.00（大写：</w:t>
      </w:r>
      <w:r>
        <w:rPr>
          <w:rFonts w:hint="eastAsia" w:ascii="仿宋_GB2312" w:hAnsi="仿宋_GB2312" w:eastAsia="仿宋_GB2312"/>
          <w:sz w:val="24"/>
          <w:u w:val="single"/>
        </w:rPr>
        <w:t>人民币         元整</w:t>
      </w:r>
      <w:r>
        <w:rPr>
          <w:rFonts w:hint="eastAsia" w:ascii="仿宋_GB2312" w:hAnsi="仿宋_GB2312" w:eastAsia="仿宋_GB2312"/>
          <w:sz w:val="24"/>
        </w:rPr>
        <w:t>）。</w:t>
      </w:r>
    </w:p>
    <w:p w14:paraId="0AE93E0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（二）如乙方未按本合同约定按期足额支付租金、运营管理费及本合同约定的其他费用，则甲方有权扣除等额的履约保证金以抵付上述乙方应付款项。</w:t>
      </w:r>
    </w:p>
    <w:p w14:paraId="2FA258F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（三）如因乙方违约或侵权等行为造成甲方或第三方损失的，在甲、乙双方书面确认或经法院判决或仲裁裁决后，应由乙方向甲方支付的违约金、赔偿金等，甲方有权扣除等额的履约保证金以抵付乙方应付款项。</w:t>
      </w:r>
    </w:p>
    <w:p w14:paraId="2295C26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（四）乙方应在履约保证金被扣除后</w:t>
      </w:r>
      <w:r>
        <w:rPr>
          <w:rFonts w:hint="eastAsia" w:ascii="仿宋_GB2312" w:hAnsi="仿宋_GB2312" w:eastAsia="仿宋_GB2312"/>
          <w:sz w:val="24"/>
          <w:u w:val="single"/>
        </w:rPr>
        <w:t xml:space="preserve"> 5 </w:t>
      </w:r>
      <w:r>
        <w:rPr>
          <w:rFonts w:hint="eastAsia" w:ascii="仿宋_GB2312" w:hAnsi="仿宋_GB2312" w:eastAsia="仿宋_GB2312"/>
          <w:sz w:val="24"/>
        </w:rPr>
        <w:t>日内将履约保证金补足至合同约定的金额。乙方逾期未能补足的，每逾期一天，应向甲方支付3‰的违约金。</w:t>
      </w:r>
    </w:p>
    <w:p w14:paraId="18CEAD3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（五）租赁期限内，乙方应按时支付租金、运营管理费及各项费用，无权要求甲方从履约保证金中抵扣其应向甲方支付的租金、运营管理费及其它费用。</w:t>
      </w:r>
    </w:p>
    <w:p w14:paraId="1C5D505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六）本合同期满，在乙方按照本合同约定将房屋及其附属设施交还甲方，并结清应付租金、运营管理费、水费、电费、燃气费、违约金（年租金金额的5%）等相关费用后20个工作日，甲方退还乙方履约保证金（不计利息）。</w:t>
      </w:r>
    </w:p>
    <w:p w14:paraId="35E57EE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（七）若因乙方单方原因申请提前解除合同，乙方应按照本合同约定将房屋及其附属设施交还甲方，并结清应付租金、运营管理费、水费、电费、燃气费、违约金、赔偿金，甲方有权不予退还乙方履约保证金。</w:t>
      </w:r>
    </w:p>
    <w:p w14:paraId="4F75203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八）若因甲乙双方原因经协商一致需提前解除合同，乙方应按照本合同约定将房屋及其附属设施交还甲方，并结清应付租金、运营管理费、水费、电费、燃气费、违约金、赔偿金，履约保证金的退还事宜由甲乙双方另行协商处理，协商一致后签订书面的补充协议。</w:t>
      </w:r>
    </w:p>
    <w:p w14:paraId="6E0A59AB">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六、其它费用</w:t>
      </w:r>
    </w:p>
    <w:p w14:paraId="57F78D6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（一）运营管理费</w:t>
      </w:r>
    </w:p>
    <w:p w14:paraId="6B4E6BC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甲方自行或委托相关专业机构对“大本营”项目进行运营管理，委托具有物业管理资质和经验的专业单位提供物业管理服务，乙方同意接受相关运营管理服务和物业管理公司服务，并统一向甲方支付运营管理服务费用。</w:t>
      </w:r>
    </w:p>
    <w:p w14:paraId="04D56C1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2、甲方向乙方提供以下运营管理服务：</w:t>
      </w:r>
    </w:p>
    <w:p w14:paraId="1AAF16F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（1）“大本营”项目整体营销、推广和管理；</w:t>
      </w:r>
    </w:p>
    <w:p w14:paraId="07C49F3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（2）商业营销推广及资源整合活动；</w:t>
      </w:r>
    </w:p>
    <w:p w14:paraId="123FB3B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（3）重大节日项目装饰布置及氛围营造；</w:t>
      </w:r>
    </w:p>
    <w:p w14:paraId="182B4E4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（4）不定期举办各类文化、音乐活动；</w:t>
      </w:r>
    </w:p>
    <w:p w14:paraId="391635E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（5）业态规划与组合及招商；</w:t>
      </w:r>
    </w:p>
    <w:p w14:paraId="707A060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（6）组织开展商业促销及宣传活动；</w:t>
      </w:r>
    </w:p>
    <w:p w14:paraId="387DB2C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（7）商业运营、管理模式提供咨询和建议；</w:t>
      </w:r>
    </w:p>
    <w:p w14:paraId="029FA126">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sz w:val="24"/>
        </w:rPr>
        <w:t>（8）</w:t>
      </w:r>
      <w:r>
        <w:rPr>
          <w:rFonts w:hint="eastAsia" w:ascii="仿宋_GB2312" w:hAnsi="仿宋_GB2312" w:eastAsia="仿宋_GB2312"/>
          <w:color w:val="000000"/>
          <w:sz w:val="24"/>
        </w:rPr>
        <w:t>为项目开展运营及承办文化活动等提供便利和支持；</w:t>
      </w:r>
    </w:p>
    <w:p w14:paraId="7414A0C3">
      <w:pPr>
        <w:spacing w:line="400" w:lineRule="exact"/>
        <w:ind w:right="-340" w:rightChars="-162"/>
        <w:rPr>
          <w:rFonts w:hint="eastAsia" w:ascii="仿宋_GB2312" w:hAnsi="仿宋_GB2312" w:eastAsia="仿宋_GB2312"/>
          <w:sz w:val="24"/>
        </w:rPr>
      </w:pPr>
      <w:r>
        <w:rPr>
          <w:rFonts w:hint="eastAsia" w:ascii="仿宋_GB2312" w:hAnsi="仿宋_GB2312" w:eastAsia="仿宋_GB2312"/>
          <w:sz w:val="24"/>
        </w:rPr>
        <w:t xml:space="preserve">    （9）项目建筑共用部位、共用设施、设备的维修、养护、运行和管理；</w:t>
      </w:r>
    </w:p>
    <w:p w14:paraId="51BFB7B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（10）公用绿地、花木等的养护与管理；</w:t>
      </w:r>
    </w:p>
    <w:p w14:paraId="3A55FDF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（11）公共环境卫生，包括公共场所、物业共用部位的清洁卫生、垃圾的收集、清运；</w:t>
      </w:r>
    </w:p>
    <w:p w14:paraId="1C8376E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（12）维护和保证公共秩序，包括安全监控、巡视、门岗执勤；</w:t>
      </w:r>
    </w:p>
    <w:p w14:paraId="17C72A2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color w:val="000000"/>
          <w:sz w:val="24"/>
        </w:rPr>
        <w:t>（13）</w:t>
      </w:r>
      <w:r>
        <w:rPr>
          <w:rFonts w:hint="eastAsia" w:ascii="仿宋_GB2312" w:hAnsi="仿宋_GB2312" w:eastAsia="仿宋_GB2312"/>
          <w:sz w:val="24"/>
        </w:rPr>
        <w:t>交通与车辆停放秩序的管理；</w:t>
      </w:r>
    </w:p>
    <w:p w14:paraId="1F19B6DF">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sz w:val="24"/>
        </w:rPr>
        <w:t>（14）</w:t>
      </w:r>
      <w:r>
        <w:rPr>
          <w:rFonts w:hint="eastAsia" w:ascii="仿宋_GB2312" w:hAnsi="仿宋_GB2312" w:eastAsia="仿宋_GB2312"/>
          <w:color w:val="000000"/>
          <w:sz w:val="24"/>
        </w:rPr>
        <w:t>租赁房屋及其附属设施</w:t>
      </w:r>
      <w:r>
        <w:rPr>
          <w:rFonts w:hint="eastAsia" w:ascii="仿宋_GB2312" w:hAnsi="仿宋_GB2312" w:eastAsia="仿宋_GB2312"/>
          <w:sz w:val="24"/>
        </w:rPr>
        <w:t>装修、装饰的监管；</w:t>
      </w:r>
    </w:p>
    <w:p w14:paraId="5AF03F63">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（15）“大本营”项目内其它与运营管理有关的服务。</w:t>
      </w:r>
    </w:p>
    <w:p w14:paraId="6F2689B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3、乙方应按照每平方米￥</w:t>
      </w:r>
      <w:r>
        <w:rPr>
          <w:rFonts w:hint="eastAsia" w:ascii="仿宋_GB2312" w:hAnsi="仿宋_GB2312" w:eastAsia="仿宋_GB2312"/>
          <w:sz w:val="24"/>
          <w:u w:val="single"/>
        </w:rPr>
        <w:t xml:space="preserve">    </w:t>
      </w:r>
      <w:r>
        <w:rPr>
          <w:rFonts w:hint="eastAsia" w:ascii="仿宋_GB2312" w:hAnsi="仿宋_GB2312" w:eastAsia="仿宋_GB2312"/>
          <w:sz w:val="24"/>
        </w:rPr>
        <w:t>元/月向甲方另行支付运营管理费，运营管理费￥</w:t>
      </w:r>
      <w:r>
        <w:rPr>
          <w:rFonts w:hint="eastAsia" w:ascii="仿宋_GB2312" w:hAnsi="仿宋_GB2312" w:eastAsia="仿宋_GB2312"/>
          <w:sz w:val="24"/>
          <w:u w:val="single"/>
        </w:rPr>
        <w:t xml:space="preserve">         </w:t>
      </w:r>
      <w:r>
        <w:rPr>
          <w:rFonts w:hint="eastAsia" w:ascii="仿宋_GB2312" w:hAnsi="仿宋_GB2312" w:eastAsia="仿宋_GB2312"/>
          <w:sz w:val="24"/>
        </w:rPr>
        <w:t>（大写：</w:t>
      </w:r>
      <w:r>
        <w:rPr>
          <w:rFonts w:hint="eastAsia" w:ascii="仿宋_GB2312" w:hAnsi="仿宋_GB2312" w:eastAsia="仿宋_GB2312"/>
          <w:sz w:val="24"/>
          <w:u w:val="single"/>
        </w:rPr>
        <w:t>人民币           元整</w:t>
      </w:r>
      <w:r>
        <w:rPr>
          <w:rFonts w:hint="eastAsia" w:ascii="仿宋_GB2312" w:hAnsi="仿宋_GB2312" w:eastAsia="仿宋_GB2312"/>
          <w:sz w:val="24"/>
        </w:rPr>
        <w:t>）。运营管理费自甲方移交房屋之日起计算至租赁期满或合同解除乙方交还房屋之日止。</w:t>
      </w:r>
    </w:p>
    <w:p w14:paraId="5CA3D69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4、甲方全额收到乙方支付的运营管理费后向乙方开具增值税专用发票（税率为：     %）。</w:t>
      </w:r>
    </w:p>
    <w:p w14:paraId="35CA4B0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（二）公用事业费</w:t>
      </w:r>
    </w:p>
    <w:p w14:paraId="7A0B55F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1、自房屋交付之日起，乙方应承担因使用水、电、燃气、通讯、网络、有线电视等所产生的费用。</w:t>
      </w:r>
    </w:p>
    <w:p w14:paraId="28B9199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2、上述公用事业费，如果乙方与公用事业机构机构单独签订合同/协议，乙方应据实向公用事业机构缴付；</w:t>
      </w:r>
    </w:p>
    <w:p w14:paraId="1D5C9C2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3、如果乙方无法单独开立公用事业户头或在单独开立公用事业户头之前，乙方应按照各项公用事业费规定的价格和缴费时间向甲方支付应缴付的费用。甲方负责代收代缴。</w:t>
      </w:r>
    </w:p>
    <w:p w14:paraId="039BE35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4、房屋水、电、燃气内部管网（表）的改造和维护由乙方自行负责并承担费用和安全责任，通讯、网络和有线电视由乙方自行负责开通并承担费用。</w:t>
      </w:r>
    </w:p>
    <w:p w14:paraId="2D9CCEC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5乙方不支付或不按期支付上述公用事业费所造成的损失由乙方自行承担，如出现公用事业机构向甲方提出支付或违约请求的，视为乙方违约，甲方有权解除合同并追究乙方违约责任。</w:t>
      </w:r>
    </w:p>
    <w:p w14:paraId="49BB55D3">
      <w:pPr>
        <w:spacing w:line="400" w:lineRule="exact"/>
        <w:ind w:right="-340" w:rightChars="-162" w:firstLine="480" w:firstLineChars="200"/>
        <w:rPr>
          <w:rFonts w:hint="eastAsia" w:ascii="仿宋_GB2312" w:hAnsi="仿宋_GB2312" w:eastAsia="仿宋_GB2312"/>
          <w:b/>
          <w:bCs/>
          <w:sz w:val="24"/>
        </w:rPr>
      </w:pPr>
      <w:r>
        <w:rPr>
          <w:rFonts w:hint="eastAsia" w:ascii="仿宋_GB2312" w:hAnsi="仿宋_GB2312" w:eastAsia="仿宋_GB2312"/>
          <w:sz w:val="24"/>
        </w:rPr>
        <w:t>6如乙方不支付或不按期支付公用事业费或违约金造成甲方代为垫付，自垫付之日起，乙方应按垫付金额每日5‰向甲方支付违约金。</w:t>
      </w:r>
    </w:p>
    <w:p w14:paraId="3B826FFB">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七、 房屋移交</w:t>
      </w:r>
    </w:p>
    <w:p w14:paraId="1B285B7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（一）甲、乙双方确认房屋交付日为</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乙方应于交付日前往甲方指定地点接收房屋并办理交接手续，签订《房屋及设施、设备移交确认书》。若乙方逾期办理房屋交付手续的，本合同约定的交付日视为甲方实际交付日，房屋已符合交付条件并完成交付，乙方不得以未办理正式交付手续为由要求延迟履行或拒绝履行本合同约定义务。</w:t>
      </w:r>
    </w:p>
    <w:p w14:paraId="6CA1836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（二）本合同约定房屋交付日之前，甲、乙双方未办理交付手续，如乙方已经实际进场装修则乙方实际进场之日即为房屋交付日，视为房屋已符合交付条件，甲方完成交付房屋的义务。</w:t>
      </w:r>
    </w:p>
    <w:p w14:paraId="1A2CBCB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（三）甲、乙双方确认房屋按现状交付，乙方在签订本合同前，已经对房屋和房屋的设施设备等现状进行实地查看并予以认可。在本合同履行期间，乙方不得对甲方交付的房屋、设施设备、周边环境另行异议。</w:t>
      </w:r>
    </w:p>
    <w:p w14:paraId="6E1D0F12">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sz w:val="24"/>
        </w:rPr>
        <w:t>（四）房屋现有设施设备及其他物品由甲方提供给乙方暂时使用的，乙方不得损坏，并承担日常维护责任。甲方收回物品</w:t>
      </w:r>
      <w:r>
        <w:rPr>
          <w:rFonts w:hint="eastAsia" w:ascii="仿宋_GB2312" w:hAnsi="仿宋_GB2312" w:eastAsia="仿宋_GB2312"/>
          <w:color w:val="000000"/>
          <w:sz w:val="24"/>
        </w:rPr>
        <w:t>的，提前5日书面通知乙方。乙方应按通知中明确的时间向甲方交还，未按时交还的，甲方有权自行搬离。</w:t>
      </w:r>
    </w:p>
    <w:p w14:paraId="3C784A32">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 xml:space="preserve">（五）房屋交付乙方之日，房屋及设施、设备的风险责任也随之转移给乙方，乙方对此负有妥善保管的义务。   </w:t>
      </w:r>
    </w:p>
    <w:p w14:paraId="6ACFC76C">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（六）本合同期满，甲、乙双方不能就房屋续租达成一致意见或在租赁期限内解除本合同，乙方应在5日内交还房屋及其它设施、设备，逾期不予交还的，甲方有权不予退还履约保证金。</w:t>
      </w:r>
    </w:p>
    <w:p w14:paraId="52E7AA0C">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七）在本合同期满或提前解除时，乙方应按本合同约定交还房屋。乙方在租赁期间对房屋进行的改造、加建所形成的附属装饰、装修物、构筑物及其设施、设备（以下统称为“附属物”），经甲方书面同意，乙方可拆除部分附属物，但应保证房屋的完整性和使用功能。</w:t>
      </w:r>
    </w:p>
    <w:p w14:paraId="43D5A7EE">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（八）如果甲方要求乙方拆除附合的装饰、装修物、构筑物以及设施、设备的，乙方应负责将房屋恢复原状并承担由此产生的费用。</w:t>
      </w:r>
    </w:p>
    <w:p w14:paraId="04803D24">
      <w:pPr>
        <w:spacing w:line="400" w:lineRule="exact"/>
        <w:ind w:right="-340" w:rightChars="-162" w:firstLine="480" w:firstLineChars="200"/>
        <w:rPr>
          <w:rFonts w:hint="eastAsia" w:ascii="仿宋_GB2312" w:hAnsi="仿宋_GB2312" w:eastAsia="仿宋_GB2312"/>
          <w:bCs/>
          <w:color w:val="000000"/>
          <w:sz w:val="24"/>
        </w:rPr>
      </w:pPr>
      <w:r>
        <w:rPr>
          <w:rFonts w:hint="eastAsia" w:ascii="仿宋_GB2312" w:hAnsi="仿宋_GB2312" w:eastAsia="仿宋_GB2312"/>
          <w:color w:val="000000"/>
          <w:sz w:val="24"/>
        </w:rPr>
        <w:t>（九）</w:t>
      </w:r>
      <w:r>
        <w:rPr>
          <w:rFonts w:hint="eastAsia" w:ascii="仿宋_GB2312" w:hAnsi="仿宋_GB2312" w:eastAsia="仿宋_GB2312"/>
          <w:bCs/>
          <w:color w:val="000000"/>
          <w:sz w:val="24"/>
        </w:rPr>
        <w:t>本合同租赁期限届满或本合同解除的，乙方超过10个日历天拒不搬离存放的物品、设施设备等其它</w:t>
      </w:r>
      <w:r>
        <w:rPr>
          <w:rFonts w:hint="eastAsia" w:ascii="仿宋_GB2312" w:hAnsi="仿宋_GB2312" w:eastAsia="仿宋_GB2312"/>
          <w:color w:val="000000"/>
          <w:sz w:val="24"/>
        </w:rPr>
        <w:t>非附合物</w:t>
      </w:r>
      <w:r>
        <w:rPr>
          <w:rFonts w:hint="eastAsia" w:ascii="仿宋_GB2312" w:hAnsi="仿宋_GB2312" w:eastAsia="仿宋_GB2312"/>
          <w:bCs/>
          <w:color w:val="000000"/>
          <w:sz w:val="24"/>
        </w:rPr>
        <w:t>，甲方有权无需通知乙方自行收回房屋，并直接对前述物品、设施设备等其它</w:t>
      </w:r>
      <w:r>
        <w:rPr>
          <w:rFonts w:hint="eastAsia" w:ascii="仿宋_GB2312" w:hAnsi="仿宋_GB2312" w:eastAsia="仿宋_GB2312"/>
          <w:color w:val="000000"/>
          <w:sz w:val="24"/>
        </w:rPr>
        <w:t>非附合物</w:t>
      </w:r>
      <w:r>
        <w:rPr>
          <w:rFonts w:hint="eastAsia" w:ascii="仿宋_GB2312" w:hAnsi="仿宋_GB2312" w:eastAsia="仿宋_GB2312"/>
          <w:bCs/>
          <w:color w:val="000000"/>
          <w:sz w:val="24"/>
        </w:rPr>
        <w:t>予以处置。处置后的收入首先用于抵扣处置上述物品所产生的费用，其次用于抵扣乙方欠付的租金、运营管理费等费用，然后用于抵扣违约金、赔偿金等，结余部分退还乙方。如不足抵扣，甲方有权继续追偿。</w:t>
      </w:r>
    </w:p>
    <w:p w14:paraId="092F502D">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八、 房屋维修</w:t>
      </w:r>
    </w:p>
    <w:p w14:paraId="0AA41E3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（一）房屋移交乙方后，除房屋主体结构和关联的公共区域外,房屋和设施、设备的维修均由乙方负责并承担费用。</w:t>
      </w:r>
    </w:p>
    <w:p w14:paraId="1CB0D2E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（二）应由乙方负责维护保养的房屋及附属的设施、设备，因维护保养或使用不当造成损失或事故的，由乙方承担责任。</w:t>
      </w:r>
    </w:p>
    <w:p w14:paraId="01E47202">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 xml:space="preserve">九、 房屋装饰、装修   </w:t>
      </w:r>
    </w:p>
    <w:p w14:paraId="4BF052E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乙方可自主设计对房屋进行装饰和装修，但其装饰、装修方案必须符合国家规定的安全规范且须经甲方和物业公司书面同意，并不得毁损房屋原有的结构和已有设施、设备，否则甲方有权解除合同，并不退还已收取的保证金、租金、</w:t>
      </w:r>
      <w:r>
        <w:rPr>
          <w:rFonts w:hint="eastAsia" w:ascii="仿宋_GB2312" w:hAnsi="仿宋_GB2312" w:eastAsia="仿宋_GB2312"/>
          <w:color w:val="000000"/>
          <w:sz w:val="24"/>
        </w:rPr>
        <w:t>运营管理费</w:t>
      </w:r>
      <w:r>
        <w:rPr>
          <w:rFonts w:hint="eastAsia" w:ascii="仿宋_GB2312" w:hAnsi="仿宋_GB2312" w:eastAsia="仿宋_GB2312"/>
          <w:sz w:val="24"/>
        </w:rPr>
        <w:t>等费用，若因此造成甲方损失的，乙方应按重置价格赔偿甲方损失。</w:t>
      </w:r>
    </w:p>
    <w:p w14:paraId="3EBF364E">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（二）乙方对房屋的装饰、装修和改造如需办理审批手续的，由乙方自行办理并承担费用。</w:t>
      </w:r>
    </w:p>
    <w:p w14:paraId="17A64AD6">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（三）乙方在租赁期内进行装饰和装修的费用和风险由乙方自行承担，合同期届满或乙方原因解除合同，甲方收回房屋的，不对乙方</w:t>
      </w:r>
      <w:r>
        <w:rPr>
          <w:rFonts w:hint="eastAsia" w:ascii="仿宋_GB2312" w:hAnsi="仿宋_GB2312" w:eastAsia="仿宋_GB2312"/>
          <w:sz w:val="24"/>
        </w:rPr>
        <w:t>装饰和装修</w:t>
      </w:r>
      <w:r>
        <w:rPr>
          <w:rFonts w:hint="eastAsia" w:ascii="仿宋_GB2312" w:hAnsi="仿宋_GB2312" w:eastAsia="仿宋_GB2312"/>
          <w:color w:val="000000"/>
          <w:sz w:val="24"/>
        </w:rPr>
        <w:t>进行任何补偿或赔偿。</w:t>
      </w:r>
    </w:p>
    <w:p w14:paraId="38D1BE34">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 转租、借用、抵押</w:t>
      </w:r>
    </w:p>
    <w:p w14:paraId="504562D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未经甲方书面同意，乙方在租赁期内不得将</w:t>
      </w:r>
      <w:r>
        <w:rPr>
          <w:rFonts w:hint="eastAsia" w:ascii="仿宋_GB2312" w:hAnsi="仿宋_GB2312" w:eastAsia="仿宋_GB2312"/>
          <w:bCs/>
          <w:sz w:val="24"/>
        </w:rPr>
        <w:t>房屋</w:t>
      </w:r>
      <w:r>
        <w:rPr>
          <w:rFonts w:hint="eastAsia" w:ascii="仿宋_GB2312" w:hAnsi="仿宋_GB2312" w:eastAsia="仿宋_GB2312"/>
          <w:sz w:val="24"/>
        </w:rPr>
        <w:t>及其附属设施、设备转租、转借、转让、抵押给第三方；也不得以承包经营、联营、房屋使用权作价入股等其他方式变相转让给第三方使用或允许第三方与乙方共同使用，否则，甲方有权解除本合同并追究乙方违约责任。</w:t>
      </w:r>
    </w:p>
    <w:p w14:paraId="2B8DA940">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十一、甲方权利和义务</w:t>
      </w:r>
    </w:p>
    <w:p w14:paraId="7251F5B2">
      <w:pPr>
        <w:numPr>
          <w:ilvl w:val="0"/>
          <w:numId w:val="1"/>
        </w:num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甲方有权监督和检查乙方履行本合同的情况，乙方应积极予以配合。</w:t>
      </w:r>
    </w:p>
    <w:p w14:paraId="2484DE64">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sz w:val="24"/>
        </w:rPr>
        <w:t>（二）如</w:t>
      </w:r>
      <w:r>
        <w:rPr>
          <w:rFonts w:hint="eastAsia" w:ascii="仿宋_GB2312" w:hAnsi="仿宋_GB2312" w:eastAsia="仿宋_GB2312"/>
          <w:color w:val="000000"/>
          <w:sz w:val="24"/>
        </w:rPr>
        <w:t>乙方未按本合同约定支付租金和运营管理费，甲方有权无需书面催告，直接书面通知乙方解除本合同并追究乙方的违约责任。</w:t>
      </w:r>
    </w:p>
    <w:p w14:paraId="7E7D2E2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（三）甲方应按本合同约定向乙方交付房屋并承担不能按期交付的违约责任。</w:t>
      </w:r>
    </w:p>
    <w:p w14:paraId="7D19505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（四）甲方有权对出租房屋范围内的安全防范和经营设施、设备的维护向乙方提出建议。</w:t>
      </w:r>
    </w:p>
    <w:p w14:paraId="68F42B2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（五）甲方对公共区域、公共设施及项目其他部分保留以下权利：</w:t>
      </w:r>
    </w:p>
    <w:p w14:paraId="2ECDC7F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1、甲方有权变更公共区域整体结构、布局及安排。</w:t>
      </w:r>
    </w:p>
    <w:p w14:paraId="36B1274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2、甲方有权从事改建、重新安置、装饰布置等可能影响项目通行的行为。</w:t>
      </w:r>
    </w:p>
    <w:p w14:paraId="5D61966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3、甲方有权将公共区域进行出租、安排场地表演、宣传广告等类型的活动。</w:t>
      </w:r>
    </w:p>
    <w:p w14:paraId="057F787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4、甲方无需就前述行为征得乙方的同意，乙方无权基于前述行为向甲方提出任何索赔请求。</w:t>
      </w:r>
    </w:p>
    <w:p w14:paraId="26AD1CA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5、甲方保留对“大本营”项目的命名权，并有权变更项目名称，但新名称确定后，甲方应通过在项目内张贴公告、电话、电子邮件等方式告知乙方。甲方无需就项目名称变更向乙方或第三方予以任何赔偿。</w:t>
      </w:r>
    </w:p>
    <w:p w14:paraId="6CDAACD7">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6、甲方保留制订或修改其认为经营和维持“大本营”项目品质所必要的规章制度的权利，乙方对此不置异议。</w:t>
      </w:r>
    </w:p>
    <w:p w14:paraId="1E56DDC8">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十二、乙方权利和义务</w:t>
      </w:r>
    </w:p>
    <w:p w14:paraId="4524818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乙方承诺其具有签署并履行本合同项下义务的民事权利和行为能力，并承诺对不具备相应的民事权利和行为能力承担全部的责任。租赁期间内，乙方应严格按照工商行政管理部门或有关政府部门核准的经营范围自主经营、自负盈亏，自觉遵守国家各项法律、法规，乙方不得利用租赁房屋进行黄、赌、毒等违法犯罪或违反治安管理等活动，否则甲方有权解除本合同，并不退还已收取的租金和</w:t>
      </w:r>
      <w:r>
        <w:rPr>
          <w:rFonts w:hint="eastAsia" w:ascii="仿宋_GB2312" w:hAnsi="仿宋_GB2312" w:eastAsia="仿宋_GB2312"/>
          <w:color w:val="000000"/>
          <w:sz w:val="24"/>
        </w:rPr>
        <w:t>运营管理费及</w:t>
      </w:r>
      <w:r>
        <w:rPr>
          <w:rFonts w:hint="eastAsia" w:ascii="仿宋_GB2312" w:hAnsi="仿宋_GB2312" w:eastAsia="仿宋_GB2312"/>
          <w:sz w:val="24"/>
        </w:rPr>
        <w:t>履约保证金。</w:t>
      </w:r>
    </w:p>
    <w:p w14:paraId="04EE350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 xml:space="preserve">（二）乙方房屋使用、装修、维修、公共区域的使用时应严格遵守“大本营”项目的各项规章制度，包括但不限于本合同约定、《消防安全责任书》及 《租户手册》等。乙方违反《租户手册》规定的，甲方有权直接在履约保证金中扣取相应违约金。  </w:t>
      </w:r>
    </w:p>
    <w:p w14:paraId="7B3E8CD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乙方房屋使用、装修、维修、公共区域的使用时不得造成噪音污染影响任何第三人，若“大本营”项目因乙方造成的噪音污染遭受任何第三人投诉或者举报等的，乙方应当积极纠正，并向甲方按次支付违约金500元。甲方有权直接在履约保证金中扣取相应违约金。</w:t>
      </w:r>
    </w:p>
    <w:p w14:paraId="748BB22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四）乙方使用公共区域时应向甲方提交使用规划并经过甲方书面许可，不得在甲方许可使用公共区域乱搭乱建、乱摆乱放。若乙方违反本条之约定，甲方有权要求乙方限期整改并支付违约金500元。甲方有权直接在履约保证金中扣取相应违约金。</w:t>
      </w:r>
    </w:p>
    <w:p w14:paraId="3CAD29C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五）乙方须严格按照每日最迟不得晚于上午10:00开始营业，最早不得早于晚上22:00停止营业。在未取得甲方或甲方指定的第三方书面同意的情况下，乙方不得擅自在营业时间内停止营业，并接受甲方或甲方指定的第三方的检查。若乙方未按时营业或提前停止营业，甲方或甲方指定的第三方有权要求乙方整改，如乙方拒绝整改，甲方有权解除本合同，并不退还已收取的租金和</w:t>
      </w:r>
      <w:r>
        <w:rPr>
          <w:rFonts w:hint="eastAsia" w:ascii="仿宋_GB2312" w:hAnsi="仿宋_GB2312" w:eastAsia="仿宋_GB2312"/>
          <w:color w:val="000000"/>
          <w:sz w:val="24"/>
        </w:rPr>
        <w:t>运营管理费及</w:t>
      </w:r>
      <w:r>
        <w:rPr>
          <w:rFonts w:hint="eastAsia" w:ascii="仿宋_GB2312" w:hAnsi="仿宋_GB2312" w:eastAsia="仿宋_GB2312"/>
          <w:sz w:val="24"/>
        </w:rPr>
        <w:t>履约保证金。</w:t>
      </w:r>
    </w:p>
    <w:p w14:paraId="459E96C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六）乙方应遵守《中华人民共和国安全生产法》、《中华人民共和国食品安全法》等相关法律法规的规定开展经营活动，并承担因安全问题引起的任何民事或行政责任。乙方违反上述规定给甲方、乙方工作人员或第三方造成人身或财产损失的，由乙方承担全额赔偿责任。</w:t>
      </w:r>
    </w:p>
    <w:p w14:paraId="06E97A2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（七）乙方保证按规定标准排放油烟、废气或废水，因乙方排放导致民事纠纷或行政处罚的，乙方应负责处理并承担全部责任，给甲方造成不良影响的还应赔偿甲方由此遭受的一切损失。</w:t>
      </w:r>
    </w:p>
    <w:p w14:paraId="23BD0C3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八）乙方负责租赁房屋及其附属区域内的卫生环保及垃圾处理工作，因卫生环保获得的垃圾处理收益及产生的费用由乙方享有和负担。乙方应当按照雅安市餐厨垃圾管理办法及相关文件的要求处理餐厨垃圾，并承担民事赔偿或行政处罚责任。</w:t>
      </w:r>
    </w:p>
    <w:p w14:paraId="6865738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（九）乙方不得在</w:t>
      </w:r>
      <w:r>
        <w:rPr>
          <w:rFonts w:hint="eastAsia" w:ascii="仿宋_GB2312" w:hAnsi="仿宋_GB2312" w:eastAsia="仿宋_GB2312"/>
          <w:bCs/>
          <w:sz w:val="24"/>
        </w:rPr>
        <w:t>房屋内外</w:t>
      </w:r>
      <w:r>
        <w:rPr>
          <w:rFonts w:hint="eastAsia" w:ascii="仿宋_GB2312" w:hAnsi="仿宋_GB2312" w:eastAsia="仿宋_GB2312"/>
          <w:sz w:val="24"/>
        </w:rPr>
        <w:t xml:space="preserve">存放易燃、易爆物品、毒品和各类违禁品。 </w:t>
      </w:r>
    </w:p>
    <w:p w14:paraId="5AE17EF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（十）乙方应按照本合同约定的用途合理使用租赁房屋，如因非正常使用造成毁损的，应负责修复或按照重置价格赔偿。</w:t>
      </w:r>
    </w:p>
    <w:p w14:paraId="678DDF67">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sz w:val="24"/>
        </w:rPr>
        <w:t>（十一）乙方</w:t>
      </w:r>
      <w:r>
        <w:rPr>
          <w:rFonts w:hint="eastAsia" w:ascii="仿宋_GB2312" w:hAnsi="仿宋_GB2312" w:eastAsia="仿宋_GB2312"/>
          <w:color w:val="000000"/>
          <w:sz w:val="24"/>
        </w:rPr>
        <w:t>应按本合同约定支付租金、</w:t>
      </w:r>
      <w:r>
        <w:rPr>
          <w:rFonts w:hint="eastAsia" w:ascii="仿宋_GB2312" w:hAnsi="仿宋_GB2312" w:eastAsia="仿宋_GB2312"/>
          <w:sz w:val="24"/>
        </w:rPr>
        <w:t>运营管理费</w:t>
      </w:r>
      <w:r>
        <w:rPr>
          <w:rFonts w:hint="eastAsia" w:ascii="仿宋_GB2312" w:hAnsi="仿宋_GB2312" w:eastAsia="仿宋_GB2312"/>
          <w:color w:val="000000"/>
          <w:sz w:val="24"/>
        </w:rPr>
        <w:t>以及水、电、气费，并承担因不支付或不按期支付上述费用所产生的一切责任。</w:t>
      </w:r>
    </w:p>
    <w:p w14:paraId="07B919F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十二）租赁期间，乙方要切实加强治安、消防工作，不得擅自挪用消防器材，不得堵塞消防通道。因此而发生治安、火灾等安全事故造成财物毁损及人员（含消费者）伤亡的，均由乙方承担一切法律责任。如果由此造成甲方损失的，甲方有权向乙方追偿。</w:t>
      </w:r>
    </w:p>
    <w:p w14:paraId="14063B7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（十三）乙方应负责为其资产和员工投保财产和人身险，并承担未购买保险所造成的一切损失。</w:t>
      </w:r>
    </w:p>
    <w:p w14:paraId="7069F2B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（十四）乙方应按照各级行政管理部门的规定，本着诚实信用的原则合法经营，照章纳税，不得损害国家利益及其他经营者和消费者的合法权益，并承担因违法经营造成的一切后果。</w:t>
      </w:r>
    </w:p>
    <w:p w14:paraId="27C059E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十五）若乙方签订本合同后，拟成立新的具有法人资格的民事法律主体从事本合同约定用途的经营活动，在本合同签订之日起30日内，乙方应向甲方提供新设立单位的营业执照等证照，甲方方可同意将本合同的承租方变更为新设立的单位。如超过上述期限乙方要求变更承租主体，甲方有权按甲方内部的审批流程按新承租人的标准重新确定租金、租期等商务条件。如乙方不能接受新的商务条件，又坚持变更承租主体，甲方有权认定乙方为转租，甲方有权单方面解除合同，且不退还乙方履约保证金，乙方不得要求甲方进行任何赔偿或者补偿。</w:t>
      </w:r>
    </w:p>
    <w:p w14:paraId="71DE034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十六）乙方确认在本合同签订前甲方已经向其充分披露出租房屋及设施、设备的现状和甲方各项规章制度，乙方已审慎评估其经营风险。如因自身经营原因造成损失应由乙方自行承担，概与甲方无关。乙方不得以此延迟或拒绝支付租金、运营管理费等相关费用。</w:t>
      </w:r>
    </w:p>
    <w:p w14:paraId="57AABD31">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十三、房屋抵押、转让</w:t>
      </w:r>
    </w:p>
    <w:p w14:paraId="4A0E1698">
      <w:pPr>
        <w:spacing w:line="400" w:lineRule="exact"/>
        <w:ind w:right="-340" w:rightChars="-162" w:firstLine="480" w:firstLineChars="200"/>
        <w:rPr>
          <w:rFonts w:hint="eastAsia" w:ascii="仿宋_GB2312" w:hAnsi="仿宋_GB2312" w:eastAsia="仿宋_GB2312"/>
          <w:sz w:val="24"/>
          <w:highlight w:val="none"/>
        </w:rPr>
      </w:pPr>
      <w:r>
        <w:rPr>
          <w:rFonts w:hint="eastAsia" w:ascii="仿宋_GB2312" w:hAnsi="仿宋_GB2312" w:eastAsia="仿宋_GB2312"/>
          <w:sz w:val="24"/>
        </w:rPr>
        <w:t>（一）甲方可向其他第三方抵押房屋、设施设备及其相关权益，但该抵押不得影响乙方在本</w:t>
      </w:r>
      <w:r>
        <w:rPr>
          <w:rFonts w:hint="eastAsia" w:ascii="仿宋_GB2312" w:hAnsi="仿宋_GB2312" w:eastAsia="仿宋_GB2312"/>
          <w:sz w:val="24"/>
          <w:highlight w:val="none"/>
        </w:rPr>
        <w:t>合同项下享有的使用权。</w:t>
      </w:r>
    </w:p>
    <w:p w14:paraId="443902A2">
      <w:pPr>
        <w:spacing w:line="400" w:lineRule="exact"/>
        <w:ind w:right="-340" w:rightChars="-162" w:firstLine="480" w:firstLineChars="200"/>
        <w:rPr>
          <w:rFonts w:hint="eastAsia" w:ascii="仿宋_GB2312" w:hAnsi="仿宋_GB2312" w:eastAsia="仿宋_GB2312"/>
          <w:sz w:val="24"/>
          <w:highlight w:val="none"/>
        </w:rPr>
      </w:pPr>
      <w:r>
        <w:rPr>
          <w:rFonts w:hint="eastAsia" w:ascii="仿宋_GB2312" w:hAnsi="仿宋_GB2312" w:eastAsia="仿宋_GB2312"/>
          <w:sz w:val="24"/>
          <w:highlight w:val="none"/>
        </w:rPr>
        <w:t>（二）在租赁期内，甲方有权将房屋转让给第三方而无需乙方书面同意。乙方在此承诺放弃其对该房屋的优先租赁权，且该承诺不得撤销。</w:t>
      </w:r>
    </w:p>
    <w:p w14:paraId="0A7A0A9F">
      <w:pPr>
        <w:spacing w:line="400" w:lineRule="exact"/>
        <w:ind w:right="-340" w:rightChars="-162" w:firstLine="480" w:firstLineChars="200"/>
        <w:rPr>
          <w:rFonts w:hint="eastAsia" w:ascii="仿宋_GB2312" w:hAnsi="仿宋_GB2312" w:eastAsia="仿宋_GB2312"/>
          <w:sz w:val="24"/>
          <w:highlight w:val="none"/>
        </w:rPr>
      </w:pPr>
      <w:r>
        <w:rPr>
          <w:rFonts w:hint="eastAsia" w:ascii="仿宋_GB2312" w:hAnsi="仿宋_GB2312" w:eastAsia="仿宋_GB2312"/>
          <w:sz w:val="24"/>
          <w:highlight w:val="none"/>
        </w:rPr>
        <w:t>（三）甲方转让房屋应书面通知乙方并保证乙方在本合同项下享有的承租权不受影响。</w:t>
      </w:r>
    </w:p>
    <w:p w14:paraId="40AAC1B3">
      <w:pPr>
        <w:spacing w:line="400" w:lineRule="exact"/>
        <w:ind w:right="-340" w:rightChars="-162" w:firstLine="482" w:firstLineChars="200"/>
        <w:rPr>
          <w:rFonts w:hint="eastAsia" w:ascii="黑体" w:hAnsi="黑体" w:eastAsia="黑体"/>
          <w:b/>
          <w:sz w:val="24"/>
          <w:highlight w:val="none"/>
        </w:rPr>
      </w:pPr>
      <w:r>
        <w:rPr>
          <w:rFonts w:hint="eastAsia" w:ascii="黑体" w:hAnsi="黑体" w:eastAsia="黑体"/>
          <w:b/>
          <w:sz w:val="24"/>
          <w:highlight w:val="none"/>
        </w:rPr>
        <w:t>十四、合同的变更和终止</w:t>
      </w:r>
    </w:p>
    <w:p w14:paraId="5B51D2F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（一）甲、乙双方可变更本合同部分条款，但必须经双方协商一致并签订书面协议方为有效。</w:t>
      </w:r>
    </w:p>
    <w:p w14:paraId="0C6C9FA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（二）除本合同另有约定外，遇有以下情况之一本合同终止：</w:t>
      </w:r>
    </w:p>
    <w:p w14:paraId="1602F2C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1、甲、乙双方协商一致；</w:t>
      </w:r>
    </w:p>
    <w:p w14:paraId="39BCBDA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2、本合同期满，甲、乙双方不能就续租达成一致；</w:t>
      </w:r>
    </w:p>
    <w:p w14:paraId="3227069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3、因不可抗力事件致使房屋的严重毁损，无法继续履行本合同；</w:t>
      </w:r>
    </w:p>
    <w:p w14:paraId="340C2D0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4、法律法规的变化、政府决定导致本合同无法继续履行；</w:t>
      </w:r>
    </w:p>
    <w:p w14:paraId="41061F0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5、一方违约导致本合同无法继续履行。</w:t>
      </w:r>
    </w:p>
    <w:p w14:paraId="1BFCCB6D">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十五、 违约责任</w:t>
      </w:r>
    </w:p>
    <w:p w14:paraId="7709B32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（一）自本合同生效之日起，任何一方违反本合同约定，对方有权要求支付违约金（年租金金额的5%）并赔偿损失。</w:t>
      </w:r>
    </w:p>
    <w:p w14:paraId="04CF83C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（二）甲方逾期交付房屋超过60日的，每逾期1日，甲方应按照第一年房屋租金的5‰支付乙方违约金直至房屋交付之日。逾期超过90日，乙方有权无需催告直接通知或通过诉讼解除本合同。</w:t>
      </w:r>
    </w:p>
    <w:p w14:paraId="3E241F7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乙方逾期支付房屋租金、运营管理费等费用的，每逾期1天，乙方按照应付金额的5‰向甲方支付违约金直至结清之日。逾期超过30日，甲方不予退还履约保证金，且有权无需催告直接通知或诉讼解除本合同。若甲方直接通知或诉讼解除租赁本合同的，乙方超过10天拒不搬离存放的物品、设施设备等其它非附合物，甲方有权无需通知自行收回房屋，并直接对前述物品、设施设备等其它非附合物予以处置。处置后的收入首先用于抵扣处置上述物品所产生的费用，其次用于抵扣乙方欠付的租金、运营管理费等费用，然后用于抵扣违约金、赔偿金等，结余部分退还乙方。如不足抵扣，甲方有权追偿。</w:t>
      </w:r>
    </w:p>
    <w:p w14:paraId="196457EA">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（四）乙方逾期一个月未支付房屋租金、运营管理费等费用的，甲方有权直接对乙方承租之房屋采取包括但不限于断水、断电等限制使用的措施，因此造成的损失由乙方自行承担。</w:t>
      </w:r>
    </w:p>
    <w:p w14:paraId="31D5313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（五）除本合同约定或法律规定外，一方单方擅自解除本合同的，应向对方支付等额于当年（如当年租金递增，按递增后的金额计算）年度租金的违约金。</w:t>
      </w:r>
    </w:p>
    <w:p w14:paraId="37262DA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（六）乙方有下列违约行为，甲方有权无需催告单方解除本合同，收回房屋，且不予退还履约保证金，并要求乙方支付等额于当年6个月房屋租金（如当年租金递增，按递增后的金额计算）的违约金并赔偿损失：</w:t>
      </w:r>
    </w:p>
    <w:p w14:paraId="27D0FD7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1、在本合同有效期内，乙方违反法律法规，进行不法经营活动，被相关政府部门行政处罚或追究刑事责任的；</w:t>
      </w:r>
    </w:p>
    <w:p w14:paraId="2D7A87B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2、乙方的经营范围及用途与本合同约定不符，在甲方书面通知后15个工作日仍未改正的；</w:t>
      </w:r>
    </w:p>
    <w:p w14:paraId="0B53F882">
      <w:pPr>
        <w:spacing w:line="400" w:lineRule="exact"/>
        <w:ind w:right="-340" w:rightChars="-162" w:firstLine="480" w:firstLineChars="200"/>
        <w:rPr>
          <w:rFonts w:hint="eastAsia" w:ascii="仿宋_GB2312" w:hAnsi="仿宋_GB2312" w:eastAsia="仿宋_GB2312"/>
          <w:color w:val="000000"/>
          <w:sz w:val="24"/>
        </w:rPr>
      </w:pPr>
      <w:r>
        <w:rPr>
          <w:rFonts w:hint="eastAsia" w:ascii="仿宋_GB2312" w:hAnsi="仿宋_GB2312" w:eastAsia="仿宋_GB2312"/>
          <w:sz w:val="24"/>
        </w:rPr>
        <w:t>3、</w:t>
      </w:r>
      <w:r>
        <w:rPr>
          <w:rFonts w:hint="eastAsia" w:ascii="仿宋_GB2312" w:hAnsi="仿宋_GB2312" w:eastAsia="仿宋_GB2312"/>
          <w:color w:val="000000"/>
          <w:sz w:val="24"/>
        </w:rPr>
        <w:t>乙方逾期正式开业经营超过30日的；</w:t>
      </w:r>
    </w:p>
    <w:p w14:paraId="48A4DC1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4、乙方违反本合同第九、十、十二条约定的；</w:t>
      </w:r>
    </w:p>
    <w:p w14:paraId="11122E81">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 xml:space="preserve">5、本合同约定的其他甲方有权单方解除合同的情形。 </w:t>
      </w:r>
    </w:p>
    <w:p w14:paraId="69DC033F">
      <w:pPr>
        <w:spacing w:line="400" w:lineRule="exact"/>
        <w:ind w:right="-340" w:rightChars="-162" w:firstLine="480" w:firstLineChars="200"/>
        <w:rPr>
          <w:rFonts w:hint="eastAsia" w:ascii="仿宋_GB2312" w:hAnsi="仿宋_GB2312" w:eastAsia="仿宋_GB2312"/>
          <w:bCs/>
          <w:sz w:val="24"/>
        </w:rPr>
      </w:pPr>
      <w:r>
        <w:rPr>
          <w:rFonts w:hint="eastAsia" w:ascii="仿宋_GB2312" w:hAnsi="仿宋_GB2312" w:eastAsia="仿宋_GB2312"/>
          <w:sz w:val="24"/>
        </w:rPr>
        <w:t>（七）</w:t>
      </w:r>
      <w:r>
        <w:rPr>
          <w:rFonts w:hint="eastAsia" w:ascii="仿宋_GB2312" w:hAnsi="仿宋_GB2312" w:eastAsia="仿宋_GB2312"/>
          <w:bCs/>
          <w:sz w:val="24"/>
        </w:rPr>
        <w:t>本合同租赁期限届满或因乙方原因导致本合同解除的，乙方应按照本合同约定在10个自然日内交还房屋及附属设施、设备，否则，乙方应按照当年</w:t>
      </w:r>
      <w:r>
        <w:rPr>
          <w:rFonts w:hint="eastAsia" w:ascii="仿宋_GB2312" w:hAnsi="仿宋_GB2312" w:eastAsia="仿宋_GB2312"/>
          <w:sz w:val="24"/>
        </w:rPr>
        <w:t>（如当年租金递增，按递增后的金额计算）</w:t>
      </w:r>
      <w:r>
        <w:rPr>
          <w:rFonts w:hint="eastAsia" w:ascii="仿宋_GB2312" w:hAnsi="仿宋_GB2312" w:eastAsia="仿宋_GB2312"/>
          <w:bCs/>
          <w:sz w:val="24"/>
        </w:rPr>
        <w:t>日租金的2倍向甲方支付房屋占用费，直至交还房屋及附属设施、设备之日。</w:t>
      </w:r>
    </w:p>
    <w:p w14:paraId="651D49B9">
      <w:pPr>
        <w:spacing w:line="400" w:lineRule="exact"/>
        <w:ind w:right="-340" w:rightChars="-162" w:firstLine="480" w:firstLineChars="200"/>
        <w:rPr>
          <w:rFonts w:hint="eastAsia" w:ascii="仿宋_GB2312" w:hAnsi="仿宋_GB2312" w:eastAsia="仿宋_GB2312"/>
          <w:bCs/>
          <w:sz w:val="24"/>
        </w:rPr>
      </w:pPr>
      <w:r>
        <w:rPr>
          <w:rFonts w:hint="eastAsia" w:ascii="仿宋_GB2312" w:hAnsi="仿宋_GB2312" w:eastAsia="仿宋_GB2312"/>
          <w:bCs/>
          <w:sz w:val="24"/>
        </w:rPr>
        <w:t>（八）除上述违约金和赔偿金外，违约方还应赔偿守约方为实现自身权利所产生的律师费、诉讼费、公证费、鉴定费、差旅费等损失。</w:t>
      </w:r>
    </w:p>
    <w:p w14:paraId="00D6C266">
      <w:pPr>
        <w:spacing w:line="400" w:lineRule="exact"/>
        <w:ind w:right="-340" w:rightChars="-162" w:firstLine="480" w:firstLineChars="200"/>
        <w:rPr>
          <w:rFonts w:hint="eastAsia" w:ascii="仿宋_GB2312" w:hAnsi="仿宋_GB2312" w:eastAsia="仿宋_GB2312"/>
          <w:bCs/>
          <w:sz w:val="24"/>
        </w:rPr>
      </w:pPr>
      <w:r>
        <w:rPr>
          <w:rFonts w:hint="eastAsia" w:ascii="仿宋_GB2312" w:hAnsi="仿宋_GB2312" w:eastAsia="仿宋_GB2312"/>
          <w:bCs/>
          <w:sz w:val="24"/>
        </w:rPr>
        <w:t>（九）若任何一方违约，违约金的数额应当与因违约所造成的实际损失相当，包括合同履行后可以获得的利益；但违约金不得超过违约方在订立合同时预见或应当预见的因违约可能造成的损失。如违约金明显超过实际损失，违约方有权请求法院或仲裁机构根据《中华人民共和国民法典》适当减少违约金。双方确认，在确定违约金时，应综合考虑合同履行的具体情况、违约的性质、违约所造成的损失等因素，以确保违约金的合理性。</w:t>
      </w:r>
    </w:p>
    <w:p w14:paraId="7E8DB2A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bCs/>
          <w:sz w:val="24"/>
        </w:rPr>
        <w:t>（十）甲、乙双方因履行本合同发生争议，</w:t>
      </w:r>
      <w:r>
        <w:rPr>
          <w:rFonts w:hint="eastAsia" w:ascii="仿宋_GB2312" w:hAnsi="仿宋_GB2312" w:eastAsia="仿宋_GB2312"/>
          <w:sz w:val="24"/>
        </w:rPr>
        <w:t>除争议条款外，在争议的解决期间，不影响本合同其它条款的继续履行。</w:t>
      </w:r>
      <w:r>
        <w:rPr>
          <w:rFonts w:hint="eastAsia" w:ascii="仿宋_GB2312" w:hAnsi="仿宋_GB2312" w:eastAsia="仿宋_GB2312"/>
          <w:bCs/>
          <w:sz w:val="24"/>
        </w:rPr>
        <w:t>如乙方认为甲方违约，在提出索赔或根据本合同争议条款处理的同时应当继续履行本合同约定的付款义务，否则构成乙方违约。乙方承担的违约责任不因乙方索赔请求是否得到甲方同意或有权机构裁决而减轻或免除。</w:t>
      </w:r>
    </w:p>
    <w:p w14:paraId="1DFFE592">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十六、不可抗力</w:t>
      </w:r>
    </w:p>
    <w:p w14:paraId="208EB78A">
      <w:pPr>
        <w:spacing w:line="400" w:lineRule="exact"/>
        <w:ind w:right="-340" w:rightChars="-162"/>
        <w:rPr>
          <w:rFonts w:hint="eastAsia" w:ascii="仿宋_GB2312" w:hAnsi="仿宋_GB2312" w:eastAsia="仿宋_GB2312"/>
          <w:sz w:val="24"/>
        </w:rPr>
      </w:pPr>
      <w:r>
        <w:rPr>
          <w:rFonts w:hint="eastAsia" w:ascii="仿宋_GB2312" w:hAnsi="仿宋_GB2312" w:eastAsia="仿宋_GB2312"/>
          <w:sz w:val="24"/>
        </w:rPr>
        <w:t xml:space="preserve">   （一）不可抗力是一方无法控制致使其无法履行本合同项下义务的事件。不可抗力事件包括暴乱、战争、瘟疫、水灾、地震、风暴等。</w:t>
      </w:r>
    </w:p>
    <w:p w14:paraId="1B7FC9D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（二）一方因不可抗力事件而不能履行本合同所约定的义务，应在不可抗力事件发生后48小时内书面通知对方，并在事件发生后3日内向对方提交权威机构的证明。</w:t>
      </w:r>
    </w:p>
    <w:p w14:paraId="5BF1912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受不可抗力事件影响的一方勿需对因不能履行本合同或由此造成的损失承担责任。但因不可抗力事件丧失或部分丧失履行能力的一方应采取适当措施最大限度减少或消除不可抗力事件的影响，并在尽可能短的时间内恢复履行因不可抗力事件影响的义务。</w:t>
      </w:r>
    </w:p>
    <w:p w14:paraId="096F8B4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（四）因不可抗力事件导致本合同无法继续履行的，本合同终止，双方均不承担违约责任。</w:t>
      </w:r>
    </w:p>
    <w:p w14:paraId="02C57DF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五）国家（地方）法律、法规以及政策调整导致本合同无法继续履行的，视为不可抗力，双方均不承担责任。但应当采取必要的措施防止损失的扩大。无法履行合同的一方应在3个工作日内向对方出示国家（地方）法律、法规以及政策调整的文件。</w:t>
      </w:r>
    </w:p>
    <w:p w14:paraId="7E223B8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（六）不可抗力事件发生前本合同已经履行部分双方据实结算。因不可抗力事件所造成的损失双方各自承担责任。</w:t>
      </w:r>
    </w:p>
    <w:p w14:paraId="2C976B90">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十七、甲方免责事由</w:t>
      </w:r>
    </w:p>
    <w:p w14:paraId="76D8E38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甲无须就下述情形对乙方承担责任：</w:t>
      </w:r>
    </w:p>
    <w:p w14:paraId="7FED74D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（一）乙方及乙方工作人员因任何自动扶梯、防火及保安装置、空调设备、电讯服务、房屋或“</w:t>
      </w:r>
      <w:bookmarkStart w:id="1" w:name="OLE_LINK4"/>
      <w:bookmarkStart w:id="2" w:name="OLE_LINK3"/>
      <w:r>
        <w:rPr>
          <w:rFonts w:hint="eastAsia" w:ascii="仿宋_GB2312" w:hAnsi="仿宋_GB2312" w:eastAsia="仿宋_GB2312"/>
          <w:sz w:val="24"/>
        </w:rPr>
        <w:t>大本营</w:t>
      </w:r>
      <w:bookmarkEnd w:id="1"/>
      <w:bookmarkEnd w:id="2"/>
      <w:r>
        <w:rPr>
          <w:rFonts w:hint="eastAsia" w:ascii="仿宋_GB2312" w:hAnsi="仿宋_GB2312" w:eastAsia="仿宋_GB2312"/>
          <w:sz w:val="24"/>
        </w:rPr>
        <w:t>”项目内的任何其它设施设备故障而蒙受之或财产损失或人身伤亡。</w:t>
      </w:r>
    </w:p>
    <w:p w14:paraId="4762B8D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（二）乙方及乙方工作人员因房屋或“大本营”项目水、电、燃气等供应故障、机件失常、爆炸或暂停而蒙受之财产损失或人身伤亡。</w:t>
      </w:r>
    </w:p>
    <w:p w14:paraId="6C5180A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乙方及乙方工作人员因房屋内任何地方之火灾、烟、气味或任何物质或物料的溢漏、水淹或漏水或雨水涌入“大本营”项目或房屋，或鼠类或其它害虫在“大本营”项目内之活动而蒙受之财产损失或人身伤亡。</w:t>
      </w:r>
    </w:p>
    <w:p w14:paraId="4DEEA57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（四）由于第三方责任（如市政管线检修、抢修或大规模整改、对设备、设施、管线的检修维护等）而导致房屋的水、电、燃气等供应或空气调节停止工作或“大本营”项目的任何公共设施设备停止工作。</w:t>
      </w:r>
    </w:p>
    <w:p w14:paraId="492D8201">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十八、保密条款</w:t>
      </w:r>
    </w:p>
    <w:p w14:paraId="7840349A">
      <w:pPr>
        <w:spacing w:line="400" w:lineRule="exact"/>
        <w:ind w:right="-340" w:rightChars="-162" w:firstLine="480" w:firstLineChars="200"/>
        <w:rPr>
          <w:rFonts w:ascii="仿宋_GB2312" w:hAnsi="仿宋_GB2312" w:eastAsia="仿宋_GB2312"/>
          <w:sz w:val="24"/>
        </w:rPr>
      </w:pPr>
      <w:r>
        <w:rPr>
          <w:rFonts w:hint="eastAsia" w:ascii="仿宋_GB2312" w:hAnsi="仿宋_GB2312" w:eastAsia="仿宋_GB2312"/>
          <w:sz w:val="24"/>
        </w:rPr>
        <w:t>（一）甲、乙双方就洽商、签署、履行、变更、终止本合同及一切与本合同有关的资料，包括有关房屋的设计、装修及建筑规格资料以及任何一方提供的尚未为公众所知悉的创意、构思、策略、经营状况、企业资源、客户名录及其它技术信息、人事信息和经营信息等商业秘密，未经对方书面同意，不得向除因履行本合同而必须知晓的人员以外的任何第三方披露或泄露。保密期限直至上述秘密成为公开信息之日止。</w:t>
      </w:r>
    </w:p>
    <w:p w14:paraId="69D0DD6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（二）因法律法规规定或政府机构要求而对外提供上述资料的，不构成违反保密条款的行为。</w:t>
      </w:r>
    </w:p>
    <w:p w14:paraId="28BB196B">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十九、争议的解决</w:t>
      </w:r>
    </w:p>
    <w:p w14:paraId="5BF6DE1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甲、乙方在履行本合同过程中发生的争议，应友好协商解决。协商解决不成的，双方均有权向房屋所在地有管辖权的人民法院提起诉讼。</w:t>
      </w:r>
    </w:p>
    <w:p w14:paraId="6BB4F0C4">
      <w:pPr>
        <w:spacing w:line="400" w:lineRule="exact"/>
        <w:ind w:right="-340" w:rightChars="-162" w:firstLine="482" w:firstLineChars="200"/>
        <w:rPr>
          <w:rFonts w:hint="eastAsia" w:ascii="仿宋_GB2312" w:hAnsi="仿宋_GB2312" w:eastAsia="仿宋_GB2312"/>
          <w:b/>
          <w:sz w:val="24"/>
        </w:rPr>
      </w:pPr>
      <w:r>
        <w:rPr>
          <w:rFonts w:hint="eastAsia" w:ascii="仿宋_GB2312" w:hAnsi="仿宋_GB2312" w:eastAsia="仿宋_GB2312"/>
          <w:b/>
          <w:sz w:val="24"/>
        </w:rPr>
        <w:t>二十、代表人</w:t>
      </w:r>
    </w:p>
    <w:p w14:paraId="6296CE96">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（一）甲方指定</w:t>
      </w:r>
      <w:r>
        <w:rPr>
          <w:rFonts w:hint="eastAsia" w:ascii="仿宋_GB2312" w:hAnsi="仿宋_GB2312" w:eastAsia="仿宋_GB2312"/>
          <w:sz w:val="24"/>
          <w:u w:val="single"/>
        </w:rPr>
        <w:t xml:space="preserve">       </w:t>
      </w:r>
      <w:r>
        <w:rPr>
          <w:rFonts w:hint="eastAsia" w:ascii="仿宋_GB2312" w:hAnsi="仿宋_GB2312" w:eastAsia="仿宋_GB2312"/>
          <w:sz w:val="24"/>
        </w:rPr>
        <w:t>（居民身份证号码：</w:t>
      </w:r>
      <w:r>
        <w:rPr>
          <w:rFonts w:hint="eastAsia" w:ascii="仿宋_GB2312" w:hAnsi="仿宋_GB2312" w:eastAsia="仿宋_GB2312"/>
          <w:sz w:val="24"/>
          <w:u w:val="single"/>
        </w:rPr>
        <w:t xml:space="preserve">                   </w:t>
      </w:r>
      <w:r>
        <w:rPr>
          <w:rFonts w:hint="eastAsia" w:ascii="仿宋_GB2312" w:hAnsi="仿宋_GB2312" w:eastAsia="仿宋_GB2312"/>
          <w:sz w:val="24"/>
        </w:rPr>
        <w:t>，联系电话：</w:t>
      </w:r>
      <w:r>
        <w:rPr>
          <w:rFonts w:hint="eastAsia" w:ascii="仿宋_GB2312" w:hAnsi="仿宋_GB2312" w:eastAsia="仿宋_GB2312"/>
          <w:sz w:val="24"/>
          <w:u w:val="single"/>
        </w:rPr>
        <w:t xml:space="preserve">           </w:t>
      </w:r>
      <w:r>
        <w:rPr>
          <w:rFonts w:hint="eastAsia" w:ascii="仿宋_GB2312" w:hAnsi="仿宋_GB2312" w:eastAsia="仿宋_GB2312"/>
          <w:sz w:val="24"/>
        </w:rPr>
        <w:t>，电子邮箱：</w:t>
      </w:r>
      <w:r>
        <w:rPr>
          <w:rFonts w:hint="eastAsia" w:ascii="仿宋_GB2312" w:hAnsi="仿宋_GB2312" w:eastAsia="仿宋_GB2312"/>
          <w:sz w:val="24"/>
          <w:u w:val="single"/>
        </w:rPr>
        <w:t xml:space="preserve">                       </w:t>
      </w:r>
      <w:r>
        <w:rPr>
          <w:rFonts w:hint="eastAsia" w:ascii="仿宋_GB2312" w:hAnsi="仿宋_GB2312" w:eastAsia="仿宋_GB2312"/>
          <w:sz w:val="24"/>
        </w:rPr>
        <w:t>）为本合同甲方代表人，负责与乙方联络、沟通、协调相关事务；包括对相关事务的确认和处理等。但涉及变更或放弃本合同明确规定的权利义务条款内容的，必须经甲方法定代表人签认并加盖公章方为有效。</w:t>
      </w:r>
    </w:p>
    <w:p w14:paraId="00BC5C6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（二）乙方指定</w:t>
      </w:r>
      <w:r>
        <w:rPr>
          <w:rFonts w:hint="eastAsia" w:ascii="仿宋_GB2312" w:hAnsi="仿宋_GB2312" w:eastAsia="仿宋_GB2312"/>
          <w:sz w:val="24"/>
          <w:u w:val="single"/>
        </w:rPr>
        <w:t xml:space="preserve">      </w:t>
      </w:r>
      <w:r>
        <w:rPr>
          <w:rFonts w:hint="eastAsia" w:ascii="仿宋_GB2312" w:hAnsi="仿宋_GB2312" w:eastAsia="仿宋_GB2312"/>
          <w:sz w:val="24"/>
        </w:rPr>
        <w:t>（居民身份证号码：</w:t>
      </w:r>
      <w:r>
        <w:rPr>
          <w:rFonts w:hint="eastAsia" w:ascii="仿宋_GB2312" w:hAnsi="仿宋_GB2312" w:eastAsia="仿宋_GB2312"/>
          <w:sz w:val="24"/>
          <w:u w:val="single"/>
        </w:rPr>
        <w:t xml:space="preserve">                   </w:t>
      </w:r>
      <w:r>
        <w:rPr>
          <w:rFonts w:hint="eastAsia" w:ascii="仿宋_GB2312" w:hAnsi="仿宋_GB2312" w:eastAsia="仿宋_GB2312"/>
          <w:sz w:val="24"/>
        </w:rPr>
        <w:t>，联系电话：</w:t>
      </w:r>
      <w:r>
        <w:rPr>
          <w:rFonts w:hint="eastAsia" w:ascii="仿宋_GB2312" w:hAnsi="仿宋_GB2312" w:eastAsia="仿宋_GB2312"/>
          <w:sz w:val="24"/>
          <w:u w:val="single"/>
        </w:rPr>
        <w:t xml:space="preserve">           </w:t>
      </w:r>
      <w:r>
        <w:rPr>
          <w:rFonts w:hint="eastAsia" w:ascii="仿宋_GB2312" w:hAnsi="仿宋_GB2312" w:eastAsia="仿宋_GB2312"/>
          <w:sz w:val="24"/>
        </w:rPr>
        <w:t>，电子邮箱：</w:t>
      </w:r>
      <w:r>
        <w:rPr>
          <w:rFonts w:hint="eastAsia" w:ascii="仿宋_GB2312" w:hAnsi="仿宋_GB2312" w:eastAsia="仿宋_GB2312"/>
          <w:sz w:val="24"/>
          <w:u w:val="single"/>
        </w:rPr>
        <w:t xml:space="preserve">                       </w:t>
      </w:r>
      <w:r>
        <w:rPr>
          <w:rFonts w:hint="eastAsia" w:ascii="仿宋_GB2312" w:hAnsi="仿宋_GB2312" w:eastAsia="仿宋_GB2312"/>
          <w:sz w:val="24"/>
        </w:rPr>
        <w:t>），负责与甲方联络、沟通、协调相关事务，包括对相关事务的确认和处理和签署相关文件等。如果乙方变更代表人，应当提前3个工作日书面通知甲方。</w:t>
      </w:r>
    </w:p>
    <w:p w14:paraId="78188791">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二十一、送达</w:t>
      </w:r>
    </w:p>
    <w:p w14:paraId="5D50243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（一）一方按照本合同载明地址邮寄或送交的通知、决定、催告、意见书、异议书等有关文件的送达根据下列的方式确定：</w:t>
      </w:r>
    </w:p>
    <w:p w14:paraId="660005EA">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1、由专人递交的，以对方签收日视为送达，对方拒绝签收的，视为已经送达；</w:t>
      </w:r>
    </w:p>
    <w:p w14:paraId="3949C65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2、以挂号信函发出的，邮戳标明挂号信寄出后第7日视为送达；</w:t>
      </w:r>
    </w:p>
    <w:p w14:paraId="5C8DE220">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 xml:space="preserve">3、以特快专递发送的，快递寄出后第5日视为送达； </w:t>
      </w:r>
    </w:p>
    <w:p w14:paraId="1AFE8BD8">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4、以传真发送的，于发件人传真机记录传输确认时间视为送达；</w:t>
      </w:r>
    </w:p>
    <w:p w14:paraId="357BF2FE">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5、以电子邮件发送的情况下，于邮件到达对方服务器时间视为送达；</w:t>
      </w:r>
    </w:p>
    <w:p w14:paraId="40BAEFBF">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二）本合同载明的甲、乙方住所如有变更，应在变更后3个工作日内书面通知对方。否则，一方按照本合同载明地址邮寄或送交的有关文件，或向代表人发送的电子邮件，无论变更方是否签收或邮件是否被退回，均视为变更方已收悉，对变更方发生法律效力。</w:t>
      </w:r>
    </w:p>
    <w:p w14:paraId="47E6B41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（三）本合同载明的甲、乙方住所为司法文书的送达地址。</w:t>
      </w:r>
    </w:p>
    <w:p w14:paraId="66DDDF9D">
      <w:pPr>
        <w:spacing w:line="400" w:lineRule="exact"/>
        <w:ind w:right="-340" w:rightChars="-162" w:firstLine="482" w:firstLineChars="200"/>
        <w:rPr>
          <w:rFonts w:hint="eastAsia" w:ascii="黑体" w:hAnsi="黑体" w:eastAsia="黑体"/>
          <w:b/>
          <w:sz w:val="24"/>
        </w:rPr>
      </w:pPr>
      <w:r>
        <w:rPr>
          <w:rFonts w:hint="eastAsia" w:ascii="黑体" w:hAnsi="黑体" w:eastAsia="黑体"/>
          <w:b/>
          <w:sz w:val="24"/>
        </w:rPr>
        <w:t>二十二、附则</w:t>
      </w:r>
    </w:p>
    <w:p w14:paraId="27A9AB45">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1、本合同附件为本合同组成部分，与本合同具有同等法律效力。</w:t>
      </w:r>
    </w:p>
    <w:p w14:paraId="204B79D2">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本合同经甲、乙双方法定代表人或授权委托人签字并加盖单位公章或合同专用章后生效。双方签章日期不一致时，以最后签章时间为准。若乙方未在本合同生效之日起十日内按合同约定支付首期租金、运营管理费、履约保证金的，本合同自生效之日起十日后自动解除，届时，本合同对双方不再产生任何法律约束力。</w:t>
      </w:r>
    </w:p>
    <w:p w14:paraId="188DACFB">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3、本合同壹式</w:t>
      </w:r>
      <w:r>
        <w:rPr>
          <w:rFonts w:hint="eastAsia" w:ascii="仿宋_GB2312" w:hAnsi="仿宋_GB2312" w:eastAsia="仿宋_GB2312"/>
          <w:sz w:val="24"/>
          <w:u w:val="single"/>
        </w:rPr>
        <w:t xml:space="preserve">  陆  </w:t>
      </w:r>
      <w:r>
        <w:rPr>
          <w:rFonts w:hint="eastAsia" w:ascii="仿宋_GB2312" w:hAnsi="仿宋_GB2312" w:eastAsia="仿宋_GB2312"/>
          <w:sz w:val="24"/>
        </w:rPr>
        <w:t>份，甲方执</w:t>
      </w:r>
      <w:r>
        <w:rPr>
          <w:rFonts w:hint="eastAsia" w:ascii="仿宋_GB2312" w:hAnsi="仿宋_GB2312" w:eastAsia="仿宋_GB2312"/>
          <w:sz w:val="24"/>
          <w:u w:val="single"/>
        </w:rPr>
        <w:t xml:space="preserve">  肆  </w:t>
      </w:r>
      <w:r>
        <w:rPr>
          <w:rFonts w:hint="eastAsia" w:ascii="仿宋_GB2312" w:hAnsi="仿宋_GB2312" w:eastAsia="仿宋_GB2312"/>
          <w:sz w:val="24"/>
        </w:rPr>
        <w:t>份，乙方执</w:t>
      </w:r>
      <w:r>
        <w:rPr>
          <w:rFonts w:hint="eastAsia" w:ascii="仿宋_GB2312" w:hAnsi="仿宋_GB2312" w:eastAsia="仿宋_GB2312"/>
          <w:sz w:val="24"/>
          <w:u w:val="single"/>
        </w:rPr>
        <w:t xml:space="preserve">  贰  </w:t>
      </w:r>
      <w:r>
        <w:rPr>
          <w:rFonts w:hint="eastAsia" w:ascii="仿宋_GB2312" w:hAnsi="仿宋_GB2312" w:eastAsia="仿宋_GB2312"/>
          <w:sz w:val="24"/>
        </w:rPr>
        <w:t>份，具有同等法律效力。</w:t>
      </w:r>
    </w:p>
    <w:p w14:paraId="3E27CE6D">
      <w:pPr>
        <w:spacing w:line="400" w:lineRule="exact"/>
        <w:ind w:right="-340" w:rightChars="-162"/>
        <w:rPr>
          <w:rFonts w:ascii="仿宋_GB2312" w:hAnsi="仿宋_GB2312" w:eastAsia="仿宋_GB2312"/>
          <w:sz w:val="24"/>
        </w:rPr>
      </w:pPr>
    </w:p>
    <w:p w14:paraId="1337B48F">
      <w:pPr>
        <w:spacing w:line="400" w:lineRule="exact"/>
        <w:ind w:right="-340" w:rightChars="-162"/>
        <w:rPr>
          <w:rFonts w:ascii="仿宋_GB2312" w:hAnsi="仿宋_GB2312" w:eastAsia="仿宋_GB2312"/>
          <w:sz w:val="24"/>
        </w:rPr>
      </w:pPr>
    </w:p>
    <w:p w14:paraId="27D78CAA">
      <w:pPr>
        <w:spacing w:line="400" w:lineRule="exact"/>
        <w:ind w:right="-340" w:rightChars="-162"/>
        <w:rPr>
          <w:rFonts w:ascii="仿宋_GB2312" w:hAnsi="仿宋_GB2312" w:eastAsia="仿宋_GB2312"/>
          <w:sz w:val="24"/>
        </w:rPr>
      </w:pPr>
    </w:p>
    <w:p w14:paraId="5DB4C8B4">
      <w:pPr>
        <w:spacing w:line="400" w:lineRule="exact"/>
        <w:ind w:right="-340" w:rightChars="-162"/>
        <w:rPr>
          <w:rFonts w:ascii="仿宋_GB2312" w:hAnsi="仿宋_GB2312" w:eastAsia="仿宋_GB2312"/>
          <w:sz w:val="24"/>
        </w:rPr>
      </w:pPr>
    </w:p>
    <w:p w14:paraId="75787090">
      <w:pPr>
        <w:spacing w:line="400" w:lineRule="exact"/>
        <w:ind w:right="-340" w:rightChars="-162"/>
        <w:rPr>
          <w:rFonts w:hint="eastAsia" w:ascii="仿宋_GB2312" w:hAnsi="仿宋_GB2312" w:eastAsia="仿宋_GB2312"/>
          <w:sz w:val="24"/>
        </w:rPr>
      </w:pPr>
    </w:p>
    <w:p w14:paraId="17FF4533">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甲方（盖章）：</w:t>
      </w:r>
      <w:r>
        <w:rPr>
          <w:rFonts w:hint="eastAsia" w:ascii="仿宋_GB2312" w:hAnsi="仿宋_GB2312" w:eastAsia="仿宋_GB2312"/>
          <w:sz w:val="24"/>
        </w:rPr>
        <w:tab/>
      </w:r>
      <w:r>
        <w:rPr>
          <w:rFonts w:hint="eastAsia" w:ascii="仿宋_GB2312" w:hAnsi="仿宋_GB2312" w:eastAsia="仿宋_GB2312"/>
          <w:sz w:val="24"/>
        </w:rPr>
        <w:tab/>
      </w:r>
      <w:r>
        <w:rPr>
          <w:rFonts w:hint="eastAsia" w:ascii="仿宋_GB2312" w:hAnsi="仿宋_GB2312" w:eastAsia="仿宋_GB2312"/>
          <w:sz w:val="24"/>
        </w:rPr>
        <w:tab/>
      </w:r>
      <w:r>
        <w:rPr>
          <w:rFonts w:hint="eastAsia" w:ascii="仿宋_GB2312" w:hAnsi="仿宋_GB2312" w:eastAsia="仿宋_GB2312"/>
          <w:sz w:val="24"/>
        </w:rPr>
        <w:t xml:space="preserve">       </w:t>
      </w:r>
      <w:r>
        <w:rPr>
          <w:rFonts w:hint="eastAsia" w:ascii="仿宋_GB2312" w:hAnsi="仿宋_GB2312" w:eastAsia="仿宋_GB2312"/>
          <w:sz w:val="24"/>
        </w:rPr>
        <w:tab/>
      </w:r>
      <w:r>
        <w:rPr>
          <w:rFonts w:hint="eastAsia" w:ascii="仿宋_GB2312" w:hAnsi="仿宋_GB2312" w:eastAsia="仿宋_GB2312"/>
          <w:sz w:val="24"/>
        </w:rPr>
        <w:t xml:space="preserve">        </w:t>
      </w:r>
    </w:p>
    <w:p w14:paraId="5A3D011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法定代表人或授权代表（签字）：</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 </w:t>
      </w:r>
    </w:p>
    <w:p w14:paraId="3B926F28">
      <w:pPr>
        <w:spacing w:line="400" w:lineRule="exact"/>
        <w:ind w:right="-340" w:rightChars="-162" w:firstLine="480" w:firstLineChars="200"/>
        <w:rPr>
          <w:rFonts w:hint="eastAsia" w:ascii="仿宋_GB2312" w:hAnsi="仿宋_GB2312" w:eastAsia="仿宋_GB2312"/>
          <w:sz w:val="24"/>
        </w:rPr>
      </w:pPr>
    </w:p>
    <w:p w14:paraId="00832D9A">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 xml:space="preserve">乙方（签章）： </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        </w:t>
      </w:r>
    </w:p>
    <w:p w14:paraId="4D1F3824">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法定代表人或授权代表（签字）：</w:t>
      </w:r>
    </w:p>
    <w:p w14:paraId="7B9943DD">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rPr>
        <w:tab/>
      </w:r>
      <w:r>
        <w:rPr>
          <w:rFonts w:hint="eastAsia" w:ascii="仿宋_GB2312" w:hAnsi="仿宋_GB2312" w:eastAsia="仿宋_GB2312"/>
          <w:sz w:val="24"/>
        </w:rPr>
        <w:tab/>
      </w:r>
      <w:r>
        <w:rPr>
          <w:rFonts w:hint="eastAsia" w:ascii="仿宋_GB2312" w:hAnsi="仿宋_GB2312" w:eastAsia="仿宋_GB2312"/>
          <w:sz w:val="24"/>
        </w:rPr>
        <w:tab/>
      </w:r>
      <w:r>
        <w:rPr>
          <w:rFonts w:hint="eastAsia" w:ascii="仿宋_GB2312" w:hAnsi="仿宋_GB2312" w:eastAsia="仿宋_GB2312"/>
          <w:sz w:val="24"/>
        </w:rPr>
        <w:t xml:space="preserve">  </w:t>
      </w:r>
      <w:r>
        <w:rPr>
          <w:rFonts w:hint="eastAsia" w:ascii="仿宋_GB2312" w:hAnsi="仿宋_GB2312" w:eastAsia="仿宋_GB2312"/>
          <w:sz w:val="24"/>
        </w:rPr>
        <w:tab/>
      </w:r>
      <w:r>
        <w:rPr>
          <w:rFonts w:hint="eastAsia" w:ascii="仿宋_GB2312" w:hAnsi="仿宋_GB2312" w:eastAsia="仿宋_GB2312"/>
          <w:sz w:val="24"/>
        </w:rPr>
        <w:t xml:space="preserve">        </w:t>
      </w:r>
    </w:p>
    <w:p w14:paraId="4CAD4CD3">
      <w:pPr>
        <w:spacing w:line="400" w:lineRule="exact"/>
        <w:ind w:right="-340" w:rightChars="-162" w:firstLine="480" w:firstLineChars="200"/>
        <w:rPr>
          <w:rFonts w:hint="eastAsia" w:ascii="仿宋_GB2312" w:hAnsi="仿宋_GB2312" w:eastAsia="仿宋_GB2312"/>
          <w:sz w:val="24"/>
        </w:rPr>
      </w:pPr>
    </w:p>
    <w:p w14:paraId="7B023D1C">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签署时间：</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06FD9619">
      <w:pPr>
        <w:spacing w:line="400" w:lineRule="exact"/>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签署地点：四川省雅安市雨城区</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          </w:t>
      </w:r>
    </w:p>
    <w:p w14:paraId="44CF14A2">
      <w:pPr>
        <w:spacing w:line="400" w:lineRule="exact"/>
        <w:ind w:right="-340" w:rightChars="-162"/>
        <w:rPr>
          <w:rFonts w:hint="eastAsia" w:ascii="仿宋_GB2312" w:hAnsi="仿宋_GB2312" w:eastAsia="仿宋_GB2312"/>
          <w:b/>
          <w:sz w:val="24"/>
        </w:rPr>
      </w:pPr>
    </w:p>
    <w:p w14:paraId="30B57A24">
      <w:pPr>
        <w:spacing w:line="400" w:lineRule="exact"/>
        <w:ind w:right="-340" w:rightChars="-162"/>
        <w:rPr>
          <w:rFonts w:hint="eastAsia" w:ascii="仿宋_GB2312" w:hAnsi="仿宋_GB2312" w:eastAsia="仿宋_GB2312"/>
          <w:b/>
          <w:sz w:val="24"/>
        </w:rPr>
      </w:pPr>
      <w:r>
        <w:rPr>
          <w:rFonts w:hint="eastAsia" w:ascii="仿宋_GB2312" w:hAnsi="仿宋_GB2312" w:eastAsia="仿宋_GB2312"/>
          <w:b/>
          <w:sz w:val="24"/>
        </w:rPr>
        <w:t>本合同附件：</w:t>
      </w:r>
    </w:p>
    <w:p w14:paraId="500AD6F0">
      <w:pPr>
        <w:spacing w:line="360" w:lineRule="auto"/>
        <w:ind w:right="-340" w:rightChars="-162" w:firstLine="480" w:firstLineChars="200"/>
        <w:rPr>
          <w:rFonts w:ascii="仿宋_GB2312" w:hAnsi="仿宋_GB2312" w:eastAsia="仿宋_GB2312"/>
          <w:sz w:val="24"/>
        </w:rPr>
      </w:pPr>
      <w:r>
        <w:rPr>
          <w:rFonts w:hint="eastAsia" w:ascii="仿宋_GB2312" w:hAnsi="仿宋_GB2312" w:eastAsia="仿宋_GB2312"/>
          <w:sz w:val="24"/>
        </w:rPr>
        <w:t>1、《房屋坐落位置图》；</w:t>
      </w:r>
    </w:p>
    <w:p w14:paraId="3D3C06B2">
      <w:pPr>
        <w:spacing w:line="360" w:lineRule="auto"/>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2、《意识形态安全承诺书》</w:t>
      </w:r>
    </w:p>
    <w:p w14:paraId="2B2D7E45">
      <w:pPr>
        <w:spacing w:line="360" w:lineRule="auto"/>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3、乙方身份证复印件；</w:t>
      </w:r>
    </w:p>
    <w:p w14:paraId="38BE047F">
      <w:pPr>
        <w:spacing w:line="360" w:lineRule="auto"/>
        <w:ind w:right="-340" w:rightChars="-162" w:firstLine="480" w:firstLineChars="200"/>
        <w:rPr>
          <w:rFonts w:hint="eastAsia" w:ascii="仿宋_GB2312" w:hAnsi="仿宋_GB2312" w:eastAsia="仿宋_GB2312"/>
          <w:sz w:val="24"/>
        </w:rPr>
      </w:pPr>
      <w:r>
        <w:rPr>
          <w:rFonts w:hint="eastAsia" w:ascii="仿宋_GB2312" w:hAnsi="仿宋_GB2312" w:eastAsia="仿宋_GB2312"/>
          <w:sz w:val="24"/>
        </w:rPr>
        <w:t>4、《承租人承诺书》；</w:t>
      </w:r>
    </w:p>
    <w:p w14:paraId="1D130B17">
      <w:pPr>
        <w:pStyle w:val="4"/>
        <w:spacing w:before="93" w:beforeLines="30" w:after="93" w:afterLines="30" w:line="360" w:lineRule="auto"/>
        <w:ind w:right="-315" w:rightChars="-150" w:firstLine="480" w:firstLineChars="200"/>
        <w:rPr>
          <w:rFonts w:hint="eastAsia" w:ascii="仿宋_GB2312" w:hAnsi="仿宋_GB2312" w:eastAsia="仿宋_GB2312"/>
        </w:rPr>
      </w:pPr>
      <w:r>
        <w:rPr>
          <w:rFonts w:hint="eastAsia" w:ascii="仿宋_GB2312" w:hAnsi="仿宋_GB2312" w:eastAsia="仿宋_GB2312"/>
        </w:rPr>
        <w:t>5、《消防安全责任书》；</w:t>
      </w:r>
    </w:p>
    <w:p w14:paraId="3D4BDF6E">
      <w:pPr>
        <w:pStyle w:val="4"/>
        <w:spacing w:before="93" w:beforeLines="30" w:after="93" w:afterLines="30" w:line="360" w:lineRule="auto"/>
        <w:ind w:right="-315" w:rightChars="-150" w:firstLine="480" w:firstLineChars="200"/>
        <w:rPr>
          <w:rFonts w:hint="eastAsia" w:ascii="仿宋_GB2312" w:hAnsi="仿宋_GB2312" w:eastAsia="仿宋_GB2312"/>
        </w:rPr>
      </w:pPr>
      <w:r>
        <w:rPr>
          <w:rFonts w:hint="eastAsia" w:ascii="仿宋_GB2312" w:hAnsi="仿宋_GB2312" w:eastAsia="仿宋_GB2312"/>
        </w:rPr>
        <w:t>6、</w:t>
      </w:r>
      <w:r>
        <w:rPr>
          <w:rFonts w:hint="eastAsia" w:ascii="仿宋_GB2312" w:hAnsi="仿宋_GB2312" w:eastAsia="仿宋_GB2312" w:cs="Times New Roman"/>
        </w:rPr>
        <w:t>《租户手册》；</w:t>
      </w:r>
    </w:p>
    <w:p w14:paraId="68D95C20">
      <w:pPr>
        <w:pStyle w:val="4"/>
        <w:spacing w:before="93" w:beforeLines="30" w:after="93" w:afterLines="30" w:line="360" w:lineRule="auto"/>
        <w:ind w:right="-315" w:rightChars="-150" w:firstLine="480" w:firstLineChars="200"/>
        <w:rPr>
          <w:rFonts w:hint="eastAsia" w:ascii="仿宋_GB2312" w:hAnsi="仿宋_GB2312" w:eastAsia="仿宋_GB2312" w:cs="Times New Roman"/>
        </w:rPr>
      </w:pPr>
      <w:r>
        <w:rPr>
          <w:rFonts w:hint="eastAsia" w:ascii="仿宋_GB2312" w:hAnsi="仿宋_GB2312" w:eastAsia="仿宋_GB2312"/>
        </w:rPr>
        <w:t>7、《房屋及设施、设备移交确认书》。</w:t>
      </w:r>
    </w:p>
    <w:p w14:paraId="24AAE25C">
      <w:pPr>
        <w:spacing w:line="360" w:lineRule="auto"/>
        <w:ind w:right="-340" w:rightChars="-162" w:firstLine="480" w:firstLineChars="200"/>
        <w:rPr>
          <w:rFonts w:hint="eastAsia" w:ascii="仿宋_GB2312" w:hAnsi="仿宋_GB2312" w:eastAsia="仿宋_GB2312"/>
          <w:sz w:val="24"/>
        </w:rPr>
      </w:pPr>
    </w:p>
    <w:p w14:paraId="53498E02">
      <w:pPr>
        <w:spacing w:line="360" w:lineRule="auto"/>
        <w:ind w:left="-178" w:leftChars="-85" w:right="-340" w:rightChars="-162" w:firstLine="480" w:firstLineChars="200"/>
        <w:rPr>
          <w:rFonts w:hint="eastAsia" w:ascii="仿宋_GB2312" w:hAnsi="仿宋_GB2312" w:eastAsia="仿宋_GB2312"/>
          <w:sz w:val="24"/>
        </w:rPr>
      </w:pPr>
    </w:p>
    <w:p w14:paraId="52517E87">
      <w:pPr>
        <w:spacing w:line="400" w:lineRule="exact"/>
        <w:ind w:right="-340" w:rightChars="-162"/>
        <w:rPr>
          <w:rFonts w:hint="eastAsia" w:ascii="仿宋_GB2312" w:hAnsi="仿宋_GB2312" w:eastAsia="仿宋_GB2312" w:cs="宋体"/>
          <w:kern w:val="0"/>
          <w:sz w:val="24"/>
        </w:rPr>
      </w:pPr>
    </w:p>
    <w:p w14:paraId="146311D9">
      <w:pPr>
        <w:spacing w:line="400" w:lineRule="exact"/>
        <w:ind w:right="-340" w:rightChars="-162"/>
        <w:rPr>
          <w:rFonts w:hint="eastAsia" w:ascii="仿宋_GB2312" w:hAnsi="仿宋_GB2312" w:eastAsia="仿宋_GB2312" w:cs="宋体"/>
          <w:kern w:val="0"/>
          <w:sz w:val="24"/>
        </w:rPr>
      </w:pPr>
    </w:p>
    <w:p w14:paraId="203F4732">
      <w:pPr>
        <w:spacing w:line="400" w:lineRule="exact"/>
        <w:ind w:right="-340" w:rightChars="-162"/>
        <w:rPr>
          <w:rFonts w:hint="eastAsia" w:ascii="仿宋_GB2312" w:hAnsi="仿宋_GB2312" w:eastAsia="仿宋_GB2312" w:cs="宋体"/>
          <w:kern w:val="0"/>
          <w:sz w:val="24"/>
        </w:rPr>
      </w:pPr>
    </w:p>
    <w:p w14:paraId="2CB45B8A">
      <w:pPr>
        <w:spacing w:line="400" w:lineRule="exact"/>
        <w:ind w:right="-340" w:rightChars="-162"/>
        <w:rPr>
          <w:rFonts w:hint="eastAsia" w:ascii="仿宋_GB2312" w:hAnsi="仿宋_GB2312" w:eastAsia="仿宋_GB2312" w:cs="宋体"/>
          <w:kern w:val="0"/>
          <w:sz w:val="24"/>
        </w:rPr>
      </w:pPr>
    </w:p>
    <w:p w14:paraId="604835E8">
      <w:pPr>
        <w:spacing w:line="400" w:lineRule="exact"/>
        <w:ind w:right="-340" w:rightChars="-162"/>
        <w:rPr>
          <w:rFonts w:hint="eastAsia" w:ascii="仿宋_GB2312" w:hAnsi="仿宋_GB2312" w:eastAsia="仿宋_GB2312" w:cs="宋体"/>
          <w:kern w:val="0"/>
          <w:sz w:val="24"/>
        </w:rPr>
      </w:pPr>
    </w:p>
    <w:p w14:paraId="53FAE997">
      <w:pPr>
        <w:spacing w:line="400" w:lineRule="exact"/>
        <w:ind w:right="-340" w:rightChars="-162"/>
        <w:rPr>
          <w:rFonts w:ascii="仿宋_GB2312" w:hAnsi="仿宋_GB2312" w:eastAsia="仿宋_GB2312"/>
        </w:rPr>
      </w:pPr>
      <w:r>
        <w:rPr>
          <w:rFonts w:ascii="仿宋_GB2312" w:hAnsi="仿宋_GB2312" w:eastAsia="仿宋_GB2312"/>
          <w:sz w:val="24"/>
        </w:rPr>
        <w:br w:type="page"/>
      </w:r>
      <w:r>
        <w:rPr>
          <w:rFonts w:hint="eastAsia" w:ascii="仿宋_GB2312" w:hAnsi="仿宋_GB2312" w:eastAsia="仿宋_GB2312"/>
        </w:rPr>
        <w:t>附件2：</w:t>
      </w:r>
    </w:p>
    <w:p w14:paraId="5A538CAE">
      <w:pPr>
        <w:spacing w:line="400" w:lineRule="exact"/>
        <w:ind w:right="-340" w:rightChars="-162"/>
        <w:rPr>
          <w:rFonts w:ascii="仿宋_GB2312" w:hAnsi="仿宋_GB2312" w:eastAsia="仿宋_GB2312"/>
        </w:rPr>
      </w:pPr>
    </w:p>
    <w:p w14:paraId="585171FA">
      <w:pPr>
        <w:spacing w:line="240" w:lineRule="auto"/>
        <w:ind w:right="0" w:rightChars="0"/>
        <w:jc w:val="center"/>
        <w:rPr>
          <w:rFonts w:hint="eastAsia" w:ascii="黑体" w:hAnsi="黑体" w:eastAsia="黑体" w:cs="方正小标宋_GBK"/>
          <w:sz w:val="44"/>
          <w:szCs w:val="44"/>
        </w:rPr>
      </w:pPr>
      <w:r>
        <w:rPr>
          <w:rFonts w:hint="eastAsia" w:ascii="黑体" w:hAnsi="黑体" w:eastAsia="黑体" w:cs="方正小标宋_GBK"/>
          <w:sz w:val="44"/>
          <w:szCs w:val="44"/>
        </w:rPr>
        <w:t>意识形态安全承诺书</w:t>
      </w:r>
    </w:p>
    <w:p w14:paraId="27E244EC">
      <w:pPr>
        <w:spacing w:line="400" w:lineRule="exact"/>
        <w:ind w:right="-340" w:rightChars="-162"/>
        <w:rPr>
          <w:rFonts w:ascii="仿宋_GB2312" w:hAnsi="仿宋_GB2312" w:eastAsia="仿宋_GB2312"/>
          <w:sz w:val="24"/>
        </w:rPr>
      </w:pPr>
    </w:p>
    <w:p w14:paraId="5754B781">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按照中央、省市加强新形势下意识形态工作的有关要求，遵照贵公司关于意识形态安全的相关规定，我方在开展经营活动过程中，郑重承诺如下：</w:t>
      </w:r>
    </w:p>
    <w:p w14:paraId="0436ECD8">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一、始终坚持习近平新时代中国特色社会主义方向，弘扬和践行社会主义核心价值观，坚守意识形态安全红线。</w:t>
      </w:r>
    </w:p>
    <w:p w14:paraId="1E2842F0">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二、遵守国家相关法律法规，遵守社会道德规范，坚持传播网上正能量，弘扬远大理想信念，宣传社会主义核心价值观，坚决不参与损害国家形象和影响民族团结的活动。</w:t>
      </w:r>
    </w:p>
    <w:p w14:paraId="2AB10005">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三、坚持遵守网络空间“七条底线”，即法律法规底线、社会主义制度底线、国家利益底线、公民合法权益底线、社会公共秩序底线、道德风尚底线、信息真实性底线。</w:t>
      </w:r>
    </w:p>
    <w:p w14:paraId="644E96D1">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四、强对服务设备及服务账号的安全管理，防止账号被盗或被不法利用、服务器被攻击等风险。</w:t>
      </w:r>
    </w:p>
    <w:p w14:paraId="552E0F3C">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五、自觉杜绝虚假内容、侵权内容，遵守社会道德规范，自觉抵制网络低俗之风，不歪曲、抹黑中国共产党历史，不丑化、诋毁、诬蔑中国共产党、国家领导人、英雄模范等，不制造、传播政治谣言、政治性错误观点。不对政治性有害出版物、历史虚无主义有害信息、宣扬自杀的少儿出版物和有害信息、色情、暴利等非法信息进行制作、复制、查阅和传播。</w:t>
      </w:r>
    </w:p>
    <w:p w14:paraId="5CB1CADD">
      <w:pPr>
        <w:pStyle w:val="4"/>
        <w:spacing w:before="93" w:beforeLines="30" w:after="93" w:afterLines="30" w:line="400" w:lineRule="exact"/>
        <w:ind w:left="-718" w:leftChars="-342" w:right="-315" w:rightChars="-150" w:firstLine="480" w:firstLineChars="200"/>
        <w:rPr>
          <w:rFonts w:hint="eastAsia" w:ascii="仿宋_GB2312" w:hAnsi="仿宋_GB2312" w:eastAsia="仿宋_GB2312"/>
        </w:rPr>
      </w:pPr>
      <w:r>
        <w:rPr>
          <w:rFonts w:hint="eastAsia" w:ascii="仿宋_GB2312" w:hAnsi="仿宋_GB2312" w:eastAsia="仿宋_GB2312" w:cs="Times New Roman"/>
        </w:rPr>
        <w:t>六、若违反本承诺书有关条款和国家相关法律法规的，我方承担相应法律责任；造</w:t>
      </w:r>
      <w:r>
        <w:rPr>
          <w:rFonts w:hint="eastAsia" w:ascii="仿宋_GB2312" w:hAnsi="仿宋_GB2312" w:eastAsia="仿宋_GB2312"/>
        </w:rPr>
        <w:t>成财产损失的，我方赔偿并承担由此带来的民事、刑事责任。</w:t>
      </w:r>
    </w:p>
    <w:p w14:paraId="0B1F0F65">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以上承诺，我方自愿接受贵司和社会的监督。</w:t>
      </w:r>
    </w:p>
    <w:p w14:paraId="78BD317E">
      <w:pPr>
        <w:spacing w:line="400" w:lineRule="exact"/>
        <w:ind w:right="-340" w:rightChars="-162"/>
        <w:rPr>
          <w:rFonts w:ascii="仿宋_GB2312" w:hAnsi="仿宋_GB2312" w:eastAsia="仿宋_GB2312"/>
          <w:sz w:val="24"/>
        </w:rPr>
      </w:pPr>
    </w:p>
    <w:p w14:paraId="004B9A25">
      <w:pPr>
        <w:pStyle w:val="4"/>
        <w:spacing w:before="93" w:beforeLines="30" w:after="93" w:afterLines="30" w:line="400" w:lineRule="exact"/>
        <w:ind w:left="-718" w:leftChars="-342" w:right="-315" w:rightChars="-150" w:firstLine="480" w:firstLineChars="200"/>
        <w:jc w:val="center"/>
        <w:rPr>
          <w:rFonts w:hint="eastAsia" w:ascii="仿宋_GB2312" w:hAnsi="仿宋_GB2312" w:eastAsia="仿宋_GB2312" w:cs="Times New Roman"/>
          <w:kern w:val="2"/>
          <w:sz w:val="24"/>
        </w:rPr>
      </w:pPr>
      <w:r>
        <w:rPr>
          <w:rFonts w:hint="eastAsia" w:ascii="仿宋_GB2312" w:hAnsi="仿宋_GB2312" w:eastAsia="仿宋_GB2312" w:cs="Times New Roman"/>
          <w:kern w:val="2"/>
        </w:rPr>
        <w:t xml:space="preserve">                             </w:t>
      </w:r>
      <w:r>
        <w:rPr>
          <w:rFonts w:hint="eastAsia" w:ascii="仿宋_GB2312" w:hAnsi="仿宋_GB2312" w:eastAsia="仿宋_GB2312" w:cs="Times New Roman"/>
          <w:kern w:val="2"/>
          <w:sz w:val="24"/>
        </w:rPr>
        <w:t>承诺人：</w:t>
      </w:r>
    </w:p>
    <w:p w14:paraId="4EF8DC4F">
      <w:pPr>
        <w:pStyle w:val="4"/>
        <w:spacing w:before="93" w:beforeLines="30" w:after="93" w:afterLines="30" w:line="400" w:lineRule="exact"/>
        <w:ind w:left="-718" w:leftChars="-342" w:right="-315" w:rightChars="-150" w:firstLine="480" w:firstLineChars="200"/>
        <w:jc w:val="center"/>
        <w:rPr>
          <w:rFonts w:hint="eastAsia" w:ascii="仿宋_GB2312" w:hAnsi="仿宋_GB2312" w:eastAsia="仿宋_GB2312" w:cs="Times New Roman"/>
          <w:kern w:val="2"/>
          <w:sz w:val="24"/>
        </w:rPr>
      </w:pPr>
      <w:r>
        <w:rPr>
          <w:rFonts w:hint="eastAsia" w:ascii="仿宋_GB2312" w:hAnsi="仿宋_GB2312" w:eastAsia="仿宋_GB2312" w:cs="Times New Roman"/>
          <w:kern w:val="2"/>
        </w:rPr>
        <w:t xml:space="preserve">                                  </w:t>
      </w:r>
      <w:r>
        <w:rPr>
          <w:rFonts w:hint="eastAsia" w:ascii="仿宋_GB2312" w:hAnsi="仿宋_GB2312" w:eastAsia="仿宋_GB2312" w:cs="Times New Roman"/>
          <w:kern w:val="2"/>
          <w:sz w:val="24"/>
        </w:rPr>
        <w:t>年    月    日</w:t>
      </w:r>
    </w:p>
    <w:p w14:paraId="6A7139D8">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ascii="仿宋_GB2312" w:hAnsi="仿宋_GB2312" w:eastAsia="仿宋_GB2312" w:cs="Times New Roman"/>
        </w:rPr>
        <w:br w:type="page"/>
      </w:r>
      <w:r>
        <w:rPr>
          <w:rFonts w:hint="eastAsia" w:ascii="仿宋_GB2312" w:hAnsi="仿宋_GB2312" w:eastAsia="仿宋_GB2312" w:cs="Times New Roman"/>
        </w:rPr>
        <w:t>附件4：</w:t>
      </w:r>
    </w:p>
    <w:p w14:paraId="5D6FEDB6">
      <w:pPr>
        <w:pStyle w:val="4"/>
        <w:spacing w:before="93" w:beforeLines="30" w:after="93" w:afterLines="30" w:line="400" w:lineRule="exact"/>
        <w:ind w:right="-315" w:rightChars="-150"/>
        <w:rPr>
          <w:rFonts w:hint="eastAsia" w:ascii="仿宋_GB2312" w:hAnsi="仿宋_GB2312" w:eastAsia="仿宋_GB2312" w:cs="Times New Roman"/>
          <w:b/>
        </w:rPr>
      </w:pPr>
    </w:p>
    <w:p w14:paraId="4AD1A126">
      <w:pPr>
        <w:jc w:val="center"/>
        <w:rPr>
          <w:rFonts w:hint="eastAsia" w:ascii="黑体" w:hAnsi="黑体" w:eastAsia="黑体" w:cs="方正小标宋_GBK"/>
          <w:sz w:val="44"/>
          <w:szCs w:val="44"/>
        </w:rPr>
      </w:pPr>
      <w:r>
        <w:rPr>
          <w:rFonts w:hint="eastAsia" w:ascii="黑体" w:hAnsi="黑体" w:eastAsia="黑体" w:cs="方正小标宋_GBK"/>
          <w:sz w:val="44"/>
          <w:szCs w:val="44"/>
        </w:rPr>
        <w:t>承诺书</w:t>
      </w:r>
    </w:p>
    <w:p w14:paraId="30764BE1">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p>
    <w:p w14:paraId="7EDC7CBA">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本人/</w:t>
      </w:r>
      <w:r>
        <w:rPr>
          <w:rStyle w:val="7"/>
          <w:rFonts w:hint="eastAsia" w:ascii="仿宋_GB2312" w:hAnsi="仿宋_GB2312" w:eastAsia="仿宋_GB2312" w:cs="Times New Roman"/>
          <w:kern w:val="2"/>
          <w:sz w:val="24"/>
          <w:szCs w:val="24"/>
        </w:rPr>
        <w:t>公司</w:t>
      </w:r>
      <w:r>
        <w:rPr>
          <w:rFonts w:hint="eastAsia" w:ascii="仿宋_GB2312" w:hAnsi="仿宋_GB2312" w:eastAsia="仿宋_GB2312" w:cs="Times New Roman"/>
        </w:rPr>
        <w:t>为大本营</w:t>
      </w:r>
      <w:r>
        <w:rPr>
          <w:rFonts w:hint="eastAsia" w:ascii="仿宋_GB2312" w:hAnsi="仿宋_GB2312" w:eastAsia="仿宋_GB2312"/>
        </w:rPr>
        <w:t>项目</w:t>
      </w:r>
      <w:r>
        <w:rPr>
          <w:rFonts w:hint="eastAsia" w:ascii="仿宋_GB2312" w:hAnsi="仿宋_GB2312" w:eastAsia="仿宋_GB2312"/>
          <w:u w:val="single"/>
        </w:rPr>
        <w:t xml:space="preserve">        </w:t>
      </w:r>
      <w:r>
        <w:rPr>
          <w:rFonts w:hint="eastAsia" w:ascii="仿宋_GB2312" w:hAnsi="仿宋_GB2312" w:eastAsia="仿宋_GB2312"/>
        </w:rPr>
        <w:t>（区域）</w:t>
      </w:r>
      <w:r>
        <w:rPr>
          <w:rFonts w:hint="eastAsia" w:ascii="仿宋_GB2312" w:hAnsi="仿宋_GB2312" w:eastAsia="仿宋_GB2312"/>
          <w:u w:val="single"/>
        </w:rPr>
        <w:t xml:space="preserve">   </w:t>
      </w:r>
      <w:r>
        <w:rPr>
          <w:rFonts w:hint="eastAsia" w:ascii="仿宋_GB2312" w:hAnsi="仿宋_GB2312" w:eastAsia="仿宋_GB2312"/>
        </w:rPr>
        <w:t>号楼第</w:t>
      </w:r>
      <w:r>
        <w:rPr>
          <w:rFonts w:hint="eastAsia" w:ascii="仿宋_GB2312" w:hAnsi="仿宋_GB2312" w:eastAsia="仿宋_GB2312"/>
          <w:u w:val="single"/>
        </w:rPr>
        <w:t xml:space="preserve">  </w:t>
      </w:r>
      <w:r>
        <w:rPr>
          <w:rFonts w:hint="eastAsia" w:ascii="仿宋_GB2312" w:hAnsi="仿宋_GB2312" w:eastAsia="仿宋_GB2312"/>
        </w:rPr>
        <w:t>层</w:t>
      </w:r>
      <w:r>
        <w:rPr>
          <w:rFonts w:hint="eastAsia" w:ascii="仿宋_GB2312" w:hAnsi="仿宋_GB2312" w:eastAsia="仿宋_GB2312"/>
          <w:u w:val="single"/>
        </w:rPr>
        <w:t xml:space="preserve">    </w:t>
      </w:r>
      <w:r>
        <w:rPr>
          <w:rFonts w:hint="eastAsia" w:ascii="仿宋_GB2312" w:hAnsi="仿宋_GB2312" w:eastAsia="仿宋_GB2312"/>
        </w:rPr>
        <w:t>（房屋编号）房屋</w:t>
      </w:r>
      <w:r>
        <w:rPr>
          <w:rFonts w:hint="eastAsia" w:ascii="仿宋_GB2312" w:hAnsi="仿宋_GB2312" w:eastAsia="仿宋_GB2312" w:cs="Times New Roman"/>
        </w:rPr>
        <w:t>（以下简称房屋）的承租人，为维护贵公司和全体承租人的共同利益，本公司同意并承诺如下：</w:t>
      </w:r>
    </w:p>
    <w:p w14:paraId="5E1E6218">
      <w:pPr>
        <w:pStyle w:val="4"/>
        <w:spacing w:before="93" w:beforeLines="30" w:after="93" w:afterLines="30"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一、确认已收到大本营公司向本公司发的《租户手册》，并已详细阅读。</w:t>
      </w:r>
    </w:p>
    <w:p w14:paraId="6A6A687A">
      <w:pPr>
        <w:pStyle w:val="4"/>
        <w:ind w:left="-718" w:leftChars="-342" w:right="-315" w:rightChars="-150" w:firstLine="480" w:firstLineChars="200"/>
        <w:rPr>
          <w:rFonts w:hint="eastAsia" w:ascii="仿宋_GB2312" w:hAnsi="仿宋_GB2312" w:eastAsia="仿宋_GB2312"/>
        </w:rPr>
      </w:pPr>
      <w:r>
        <w:rPr>
          <w:rFonts w:hint="eastAsia" w:ascii="仿宋_GB2312" w:hAnsi="仿宋_GB2312" w:eastAsia="仿宋_GB2312" w:cs="Times New Roman"/>
        </w:rPr>
        <w:t>二、同意遵守《租户手册》的各项规定。《租户手册》作为《</w:t>
      </w:r>
      <w:r>
        <w:rPr>
          <w:rFonts w:hint="eastAsia" w:ascii="仿宋_GB2312" w:hAnsi="仿宋_GB2312" w:eastAsia="仿宋_GB2312"/>
        </w:rPr>
        <w:t>房屋租赁及运营管理合同</w:t>
      </w:r>
      <w:r>
        <w:rPr>
          <w:rFonts w:hint="eastAsia" w:ascii="仿宋_GB2312" w:hAnsi="仿宋_GB2312" w:eastAsia="仿宋_GB2312" w:cs="Times New Roman"/>
        </w:rPr>
        <w:t>》的附件，本公司同意承担违反《租户手册》的相应责任，并同意对本物业的有关使用人（包括访客、维修、送货人员、本公司雇员等）违反本手册的，本公司无条件承担责任。</w:t>
      </w:r>
    </w:p>
    <w:p w14:paraId="0DBA7EDF">
      <w:pPr>
        <w:pStyle w:val="4"/>
        <w:spacing w:line="400" w:lineRule="exact"/>
        <w:ind w:left="-718" w:leftChars="-342" w:right="-315" w:rightChars="-150" w:firstLine="480" w:firstLineChars="200"/>
        <w:rPr>
          <w:rFonts w:hint="eastAsia" w:ascii="仿宋_GB2312" w:hAnsi="仿宋_GB2312" w:eastAsia="仿宋_GB2312" w:cs="Times New Roman"/>
          <w:u w:val="single"/>
        </w:rPr>
      </w:pPr>
      <w:r>
        <w:rPr>
          <w:rFonts w:hint="eastAsia" w:ascii="仿宋_GB2312" w:hAnsi="仿宋_GB2312" w:eastAsia="仿宋_GB2312" w:cs="Times New Roman"/>
          <w:u w:val="single"/>
        </w:rPr>
        <w:t xml:space="preserve">                                                                              </w:t>
      </w:r>
    </w:p>
    <w:p w14:paraId="342D5196">
      <w:pPr>
        <w:pStyle w:val="4"/>
        <w:spacing w:line="400" w:lineRule="exact"/>
        <w:ind w:left="-718" w:leftChars="-342" w:right="-315" w:rightChars="-150" w:firstLine="480" w:firstLineChars="200"/>
        <w:rPr>
          <w:rFonts w:hint="eastAsia" w:ascii="仿宋_GB2312" w:hAnsi="仿宋_GB2312" w:eastAsia="仿宋_GB2312" w:cs="Times New Roman"/>
          <w:u w:val="single"/>
        </w:rPr>
      </w:pPr>
      <w:r>
        <w:rPr>
          <w:rFonts w:hint="eastAsia" w:ascii="仿宋_GB2312" w:hAnsi="仿宋_GB2312" w:eastAsia="仿宋_GB2312" w:cs="Times New Roman"/>
          <w:u w:val="single"/>
        </w:rPr>
        <w:t xml:space="preserve">                                                                                            </w:t>
      </w:r>
    </w:p>
    <w:p w14:paraId="6B40EA9A">
      <w:pPr>
        <w:pStyle w:val="4"/>
        <w:spacing w:line="400" w:lineRule="exact"/>
        <w:ind w:left="-718" w:leftChars="-342" w:right="-315" w:rightChars="-150" w:firstLine="480" w:firstLineChars="200"/>
        <w:rPr>
          <w:rFonts w:hint="eastAsia" w:ascii="仿宋_GB2312" w:hAnsi="仿宋_GB2312" w:eastAsia="仿宋_GB2312" w:cs="Times New Roman"/>
          <w:u w:val="single"/>
        </w:rPr>
      </w:pPr>
      <w:r>
        <w:rPr>
          <w:rFonts w:hint="eastAsia" w:ascii="仿宋_GB2312" w:hAnsi="仿宋_GB2312" w:eastAsia="仿宋_GB2312" w:cs="Times New Roman"/>
          <w:u w:val="single"/>
        </w:rPr>
        <w:t xml:space="preserve">                                                                      </w:t>
      </w:r>
    </w:p>
    <w:p w14:paraId="045F0050">
      <w:pPr>
        <w:pStyle w:val="4"/>
        <w:spacing w:line="400" w:lineRule="exact"/>
        <w:ind w:left="-718" w:leftChars="-342" w:right="-315" w:rightChars="-150" w:firstLine="480" w:firstLineChars="200"/>
        <w:rPr>
          <w:rFonts w:hint="eastAsia" w:ascii="仿宋_GB2312" w:hAnsi="仿宋_GB2312" w:eastAsia="仿宋_GB2312" w:cs="Times New Roman"/>
          <w:u w:val="single"/>
        </w:rPr>
      </w:pPr>
      <w:r>
        <w:rPr>
          <w:rFonts w:hint="eastAsia" w:ascii="仿宋_GB2312" w:hAnsi="仿宋_GB2312" w:eastAsia="仿宋_GB2312" w:cs="Times New Roman"/>
          <w:u w:val="single"/>
        </w:rPr>
        <w:t xml:space="preserve">                                                                         </w:t>
      </w:r>
    </w:p>
    <w:p w14:paraId="425F7B03">
      <w:pPr>
        <w:pStyle w:val="4"/>
        <w:spacing w:line="400" w:lineRule="exact"/>
        <w:ind w:left="-718" w:leftChars="-342" w:right="-315" w:rightChars="-150" w:firstLine="480" w:firstLineChars="200"/>
        <w:rPr>
          <w:rFonts w:hint="eastAsia" w:ascii="仿宋_GB2312" w:hAnsi="仿宋_GB2312" w:eastAsia="仿宋_GB2312" w:cs="Times New Roman"/>
        </w:rPr>
      </w:pPr>
      <w:r>
        <w:rPr>
          <w:rFonts w:hint="eastAsia" w:ascii="仿宋_GB2312" w:hAnsi="仿宋_GB2312" w:eastAsia="仿宋_GB2312" w:cs="Times New Roman"/>
        </w:rPr>
        <w:t xml:space="preserve">                                           </w:t>
      </w:r>
    </w:p>
    <w:p w14:paraId="7B495C53">
      <w:pPr>
        <w:pStyle w:val="4"/>
        <w:spacing w:line="400" w:lineRule="exact"/>
        <w:ind w:left="-718" w:leftChars="-342" w:right="-315" w:rightChars="-150" w:firstLine="480" w:firstLineChars="200"/>
        <w:rPr>
          <w:rFonts w:hint="eastAsia" w:ascii="仿宋_GB2312" w:hAnsi="仿宋_GB2312" w:eastAsia="仿宋_GB2312" w:cs="Times New Roman"/>
          <w:sz w:val="32"/>
          <w:szCs w:val="32"/>
        </w:rPr>
      </w:pPr>
      <w:r>
        <w:rPr>
          <w:rFonts w:hint="eastAsia" w:ascii="仿宋_GB2312" w:hAnsi="仿宋_GB2312" w:eastAsia="仿宋_GB2312" w:cs="Times New Roman"/>
        </w:rPr>
        <w:t xml:space="preserve"> </w:t>
      </w:r>
    </w:p>
    <w:p w14:paraId="7B76FA48">
      <w:pPr>
        <w:pStyle w:val="4"/>
        <w:spacing w:line="400" w:lineRule="exact"/>
        <w:ind w:right="-315" w:rightChars="-150"/>
        <w:rPr>
          <w:rFonts w:hint="eastAsia" w:ascii="仿宋_GB2312" w:hAnsi="仿宋_GB2312" w:eastAsia="仿宋_GB2312" w:cs="Times New Roman"/>
          <w:sz w:val="32"/>
          <w:szCs w:val="32"/>
        </w:rPr>
      </w:pPr>
    </w:p>
    <w:p w14:paraId="3C4DF7AA">
      <w:pPr>
        <w:pStyle w:val="4"/>
        <w:spacing w:before="93" w:beforeLines="30" w:after="93" w:afterLines="30" w:line="400" w:lineRule="exact"/>
        <w:ind w:left="-718" w:leftChars="-342" w:right="-315" w:rightChars="-150" w:firstLine="480" w:firstLineChars="200"/>
        <w:jc w:val="right"/>
        <w:rPr>
          <w:rFonts w:hint="eastAsia" w:ascii="仿宋_GB2312" w:hAnsi="仿宋_GB2312" w:eastAsia="仿宋_GB2312" w:cs="Times New Roman"/>
          <w:kern w:val="2"/>
        </w:rPr>
      </w:pPr>
    </w:p>
    <w:p w14:paraId="29EC731E">
      <w:pPr>
        <w:pStyle w:val="4"/>
        <w:spacing w:before="93" w:beforeLines="30" w:after="93" w:afterLines="30" w:line="400" w:lineRule="exact"/>
        <w:ind w:left="-718" w:leftChars="-342" w:right="-315" w:rightChars="-150" w:firstLine="480" w:firstLineChars="200"/>
        <w:jc w:val="right"/>
        <w:rPr>
          <w:rFonts w:hint="eastAsia" w:ascii="仿宋_GB2312" w:hAnsi="仿宋_GB2312" w:eastAsia="仿宋_GB2312" w:cs="Times New Roman"/>
          <w:kern w:val="2"/>
        </w:rPr>
      </w:pPr>
    </w:p>
    <w:p w14:paraId="6E01DFFB">
      <w:pPr>
        <w:pStyle w:val="4"/>
        <w:spacing w:before="93" w:beforeLines="30" w:after="93" w:afterLines="30" w:line="400" w:lineRule="exact"/>
        <w:ind w:left="-718" w:leftChars="-342" w:right="-315" w:rightChars="-150" w:firstLine="480" w:firstLineChars="200"/>
        <w:jc w:val="right"/>
        <w:rPr>
          <w:rFonts w:hint="eastAsia" w:ascii="仿宋_GB2312" w:hAnsi="仿宋_GB2312" w:eastAsia="仿宋_GB2312" w:cs="Times New Roman"/>
          <w:kern w:val="2"/>
        </w:rPr>
      </w:pPr>
    </w:p>
    <w:p w14:paraId="414AEF54">
      <w:pPr>
        <w:pStyle w:val="4"/>
        <w:spacing w:before="93" w:beforeLines="30" w:after="93" w:afterLines="30" w:line="400" w:lineRule="exact"/>
        <w:ind w:left="-718" w:leftChars="-342" w:right="-315" w:rightChars="-150" w:firstLine="480" w:firstLineChars="200"/>
        <w:jc w:val="center"/>
        <w:rPr>
          <w:rFonts w:hint="eastAsia" w:ascii="仿宋_GB2312" w:hAnsi="仿宋_GB2312" w:eastAsia="仿宋_GB2312" w:cs="Times New Roman"/>
          <w:kern w:val="2"/>
        </w:rPr>
      </w:pPr>
      <w:r>
        <w:rPr>
          <w:rFonts w:hint="eastAsia" w:ascii="仿宋_GB2312" w:hAnsi="仿宋_GB2312" w:eastAsia="仿宋_GB2312" w:cs="Times New Roman"/>
          <w:kern w:val="2"/>
        </w:rPr>
        <w:t xml:space="preserve">                                     承诺人（签章）： </w:t>
      </w:r>
    </w:p>
    <w:p w14:paraId="7711BADB">
      <w:pPr>
        <w:pStyle w:val="4"/>
        <w:spacing w:before="93" w:beforeLines="30" w:after="93" w:afterLines="30" w:line="400" w:lineRule="exact"/>
        <w:ind w:left="-718" w:leftChars="-342" w:right="-315" w:rightChars="-150" w:firstLine="480" w:firstLineChars="200"/>
        <w:jc w:val="right"/>
        <w:rPr>
          <w:rFonts w:hint="eastAsia" w:ascii="仿宋_GB2312" w:hAnsi="仿宋_GB2312" w:eastAsia="仿宋_GB2312" w:cs="Times New Roman"/>
        </w:rPr>
      </w:pPr>
      <w:r>
        <w:rPr>
          <w:rFonts w:hint="eastAsia" w:ascii="仿宋_GB2312" w:hAnsi="仿宋_GB2312" w:eastAsia="仿宋_GB2312" w:cs="Times New Roman"/>
          <w:kern w:val="2"/>
        </w:rPr>
        <w:t>日期：</w:t>
      </w:r>
      <w:r>
        <w:rPr>
          <w:rFonts w:hint="eastAsia" w:ascii="仿宋_GB2312" w:hAnsi="仿宋_GB2312" w:eastAsia="仿宋_GB2312" w:cs="Times New Roman"/>
        </w:rPr>
        <w:t xml:space="preserve">   　年　   月  　日</w:t>
      </w:r>
    </w:p>
    <w:p w14:paraId="58EA0A8D">
      <w:pPr>
        <w:spacing w:line="400" w:lineRule="exact"/>
        <w:ind w:right="-340" w:rightChars="-162" w:firstLine="950" w:firstLineChars="396"/>
        <w:rPr>
          <w:rFonts w:hint="eastAsia" w:ascii="仿宋_GB2312" w:hAnsi="仿宋_GB2312" w:eastAsia="仿宋_GB2312"/>
          <w:sz w:val="24"/>
        </w:rPr>
      </w:pPr>
    </w:p>
    <w:p w14:paraId="6FEEB0D1">
      <w:pPr>
        <w:spacing w:line="400" w:lineRule="exact"/>
        <w:ind w:right="-340" w:rightChars="-162" w:firstLine="950" w:firstLineChars="396"/>
        <w:rPr>
          <w:rFonts w:hint="eastAsia" w:ascii="仿宋_GB2312" w:hAnsi="仿宋_GB2312" w:eastAsia="仿宋_GB2312"/>
          <w:sz w:val="24"/>
        </w:rPr>
      </w:pPr>
    </w:p>
    <w:p w14:paraId="5F5968EC">
      <w:pPr>
        <w:spacing w:line="400" w:lineRule="exact"/>
        <w:ind w:right="-340" w:rightChars="-162"/>
        <w:rPr>
          <w:rFonts w:hint="eastAsia" w:ascii="仿宋_GB2312" w:hAnsi="仿宋_GB2312" w:eastAsia="仿宋_GB2312"/>
          <w:sz w:val="24"/>
        </w:rPr>
      </w:pPr>
    </w:p>
    <w:p w14:paraId="65E8AF77">
      <w:pPr>
        <w:spacing w:line="400" w:lineRule="exact"/>
        <w:ind w:right="-340" w:rightChars="-162"/>
        <w:rPr>
          <w:rFonts w:hint="eastAsia" w:ascii="仿宋_GB2312" w:hAnsi="仿宋_GB2312" w:eastAsia="仿宋_GB2312"/>
          <w:sz w:val="24"/>
        </w:rPr>
      </w:pPr>
    </w:p>
    <w:p w14:paraId="1B902BD9">
      <w:pPr>
        <w:spacing w:line="400" w:lineRule="exact"/>
        <w:ind w:right="-340" w:rightChars="-162"/>
        <w:rPr>
          <w:rFonts w:hint="eastAsia" w:ascii="仿宋_GB2312" w:hAnsi="仿宋_GB2312" w:eastAsia="仿宋_GB2312"/>
          <w:sz w:val="24"/>
        </w:rPr>
      </w:pPr>
    </w:p>
    <w:p w14:paraId="34054B9C">
      <w:pPr>
        <w:spacing w:line="400" w:lineRule="exact"/>
        <w:ind w:right="-340" w:rightChars="-162"/>
        <w:rPr>
          <w:rFonts w:hint="eastAsia" w:ascii="仿宋_GB2312" w:hAnsi="仿宋_GB2312" w:eastAsia="仿宋_GB2312"/>
          <w:sz w:val="24"/>
        </w:rPr>
      </w:pPr>
    </w:p>
    <w:p w14:paraId="21FE5A29">
      <w:pPr>
        <w:spacing w:line="400" w:lineRule="exact"/>
        <w:ind w:right="-340" w:rightChars="-162"/>
        <w:rPr>
          <w:rFonts w:hint="eastAsia" w:ascii="仿宋_GB2312" w:hAnsi="仿宋_GB2312" w:eastAsia="仿宋_GB2312"/>
          <w:sz w:val="24"/>
        </w:rPr>
      </w:pPr>
    </w:p>
    <w:p w14:paraId="710D16E9">
      <w:pPr>
        <w:spacing w:line="400" w:lineRule="exact"/>
        <w:ind w:right="-340" w:rightChars="-162"/>
        <w:rPr>
          <w:rFonts w:hint="eastAsia" w:ascii="仿宋_GB2312" w:hAnsi="仿宋_GB2312" w:eastAsia="仿宋_GB2312"/>
          <w:sz w:val="24"/>
        </w:rPr>
      </w:pPr>
    </w:p>
    <w:p w14:paraId="76B4FD4A">
      <w:pPr>
        <w:spacing w:line="400" w:lineRule="exact"/>
        <w:ind w:right="-340" w:rightChars="-162"/>
        <w:rPr>
          <w:rFonts w:hint="eastAsia" w:ascii="仿宋_GB2312" w:hAnsi="仿宋_GB2312" w:eastAsia="仿宋_GB2312"/>
          <w:sz w:val="24"/>
        </w:rPr>
      </w:pPr>
    </w:p>
    <w:p w14:paraId="22C6742B">
      <w:pPr>
        <w:spacing w:line="400" w:lineRule="exact"/>
        <w:ind w:right="-340" w:rightChars="-162"/>
        <w:rPr>
          <w:rFonts w:hint="eastAsia" w:ascii="仿宋_GB2312" w:hAnsi="仿宋_GB2312" w:eastAsia="仿宋_GB2312"/>
          <w:sz w:val="24"/>
        </w:rPr>
      </w:pPr>
      <w:r>
        <w:rPr>
          <w:rFonts w:ascii="仿宋_GB2312" w:hAnsi="仿宋_GB2312" w:eastAsia="仿宋_GB2312"/>
          <w:sz w:val="24"/>
        </w:rPr>
        <w:br w:type="page"/>
      </w:r>
      <w:r>
        <w:rPr>
          <w:rFonts w:hint="eastAsia" w:ascii="仿宋_GB2312" w:hAnsi="仿宋_GB2312" w:eastAsia="仿宋_GB2312"/>
          <w:sz w:val="24"/>
        </w:rPr>
        <w:t>附件5：</w:t>
      </w:r>
    </w:p>
    <w:p w14:paraId="653C0136">
      <w:pPr>
        <w:jc w:val="center"/>
        <w:rPr>
          <w:rFonts w:hint="eastAsia" w:ascii="黑体" w:hAnsi="黑体" w:eastAsia="黑体" w:cs="方正小标宋_GBK"/>
          <w:sz w:val="44"/>
          <w:szCs w:val="44"/>
        </w:rPr>
      </w:pPr>
      <w:r>
        <w:rPr>
          <w:rFonts w:hint="eastAsia" w:ascii="黑体" w:hAnsi="黑体" w:eastAsia="黑体" w:cs="方正小标宋_GBK"/>
          <w:sz w:val="44"/>
          <w:szCs w:val="44"/>
        </w:rPr>
        <w:t>消防安全责任书</w:t>
      </w:r>
    </w:p>
    <w:p w14:paraId="07CAFA3F">
      <w:pPr>
        <w:tabs>
          <w:tab w:val="left" w:pos="733"/>
        </w:tabs>
        <w:spacing w:line="400" w:lineRule="exact"/>
        <w:ind w:left="-718" w:leftChars="-342" w:right="-315" w:rightChars="-150" w:firstLine="480" w:firstLineChars="200"/>
        <w:rPr>
          <w:rFonts w:hint="eastAsia" w:ascii="仿宋_GB2312" w:hAnsi="仿宋_GB2312" w:eastAsia="仿宋_GB2312"/>
          <w:sz w:val="24"/>
        </w:rPr>
      </w:pPr>
    </w:p>
    <w:p w14:paraId="33A3241B">
      <w:pPr>
        <w:tabs>
          <w:tab w:val="left" w:pos="733"/>
        </w:tabs>
        <w:spacing w:line="400" w:lineRule="exact"/>
        <w:ind w:left="-718" w:leftChars="-342" w:right="-315" w:rightChars="-150" w:firstLine="480" w:firstLineChars="200"/>
        <w:rPr>
          <w:rFonts w:hint="eastAsia" w:ascii="仿宋_GB2312" w:hAnsi="仿宋_GB2312" w:eastAsia="仿宋_GB2312"/>
          <w:b/>
          <w:bCs/>
          <w:sz w:val="24"/>
        </w:rPr>
      </w:pPr>
      <w:r>
        <w:rPr>
          <w:rFonts w:hint="eastAsia" w:ascii="仿宋_GB2312" w:hAnsi="仿宋_GB2312" w:eastAsia="仿宋_GB2312"/>
          <w:sz w:val="24"/>
        </w:rPr>
        <w:t>为加强消防安全工作，保护公共设备、设施及承租人生命、财产安全，根据《中华人民共和国消防法》及雅安市政府相关规定，结合大本营项目（以下简称项目）有关消防安全管理的制度，贯彻“预防为主，防消结合”的方针，消除火灾隐患。项目</w:t>
      </w:r>
      <w:r>
        <w:rPr>
          <w:rFonts w:hint="eastAsia" w:ascii="仿宋_GB2312" w:hAnsi="仿宋_GB2312" w:eastAsia="仿宋_GB2312"/>
          <w:sz w:val="24"/>
          <w:u w:val="single"/>
        </w:rPr>
        <w:t xml:space="preserve">        </w:t>
      </w:r>
      <w:r>
        <w:rPr>
          <w:rFonts w:hint="eastAsia" w:ascii="仿宋_GB2312" w:hAnsi="仿宋_GB2312" w:eastAsia="仿宋_GB2312"/>
          <w:sz w:val="24"/>
        </w:rPr>
        <w:t>（区域）</w:t>
      </w:r>
      <w:r>
        <w:rPr>
          <w:rFonts w:hint="eastAsia" w:ascii="仿宋_GB2312" w:hAnsi="仿宋_GB2312" w:eastAsia="仿宋_GB2312"/>
          <w:sz w:val="24"/>
          <w:u w:val="single"/>
        </w:rPr>
        <w:t xml:space="preserve">   </w:t>
      </w:r>
      <w:r>
        <w:rPr>
          <w:rFonts w:hint="eastAsia" w:ascii="仿宋_GB2312" w:hAnsi="仿宋_GB2312" w:eastAsia="仿宋_GB2312"/>
          <w:sz w:val="24"/>
        </w:rPr>
        <w:t>号楼第</w:t>
      </w:r>
      <w:r>
        <w:rPr>
          <w:rFonts w:hint="eastAsia" w:ascii="仿宋_GB2312" w:hAnsi="仿宋_GB2312" w:eastAsia="仿宋_GB2312"/>
          <w:sz w:val="24"/>
          <w:u w:val="single"/>
        </w:rPr>
        <w:t xml:space="preserve">  </w:t>
      </w:r>
      <w:r>
        <w:rPr>
          <w:rFonts w:hint="eastAsia" w:ascii="仿宋_GB2312" w:hAnsi="仿宋_GB2312" w:eastAsia="仿宋_GB2312"/>
          <w:sz w:val="24"/>
        </w:rPr>
        <w:t>层</w:t>
      </w:r>
      <w:r>
        <w:rPr>
          <w:rFonts w:hint="eastAsia" w:ascii="仿宋_GB2312" w:hAnsi="仿宋_GB2312" w:eastAsia="仿宋_GB2312"/>
          <w:sz w:val="24"/>
          <w:u w:val="single"/>
        </w:rPr>
        <w:t xml:space="preserve">    </w:t>
      </w:r>
      <w:r>
        <w:rPr>
          <w:rFonts w:hint="eastAsia" w:ascii="仿宋_GB2312" w:hAnsi="仿宋_GB2312" w:eastAsia="仿宋_GB2312"/>
          <w:sz w:val="24"/>
        </w:rPr>
        <w:t>（房屋编号）房屋承租人自愿签订本消防安全责任书。</w:t>
      </w:r>
    </w:p>
    <w:p w14:paraId="5EB1B06A">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 xml:space="preserve">项目实行物业使用与消防责任一体化，即承租人（企业法定代表人）为房屋的消防安全责任人。 </w:t>
      </w:r>
    </w:p>
    <w:p w14:paraId="2D72AF34">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消防责任人必须接受政府消防主管部门及运营管理公司、物业公司的消防安全教育与培训，并负责教育所辖范围内从业人员及相关人员提高消防安全意识，掌握所配备的消防设施和器材使用技能及火灾发生后逃生、自救能力。</w:t>
      </w:r>
    </w:p>
    <w:p w14:paraId="6584CC3C">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消防安全通道楼梯、通道出入口，必须保持畅通无阻，任何房屋的承租人不得占用或封堵，严禁在公共区域堆放物品。</w:t>
      </w:r>
    </w:p>
    <w:p w14:paraId="160E0B1F">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维护消防安全管理，不得损坏或者擅自挪用、拆除、停用消防设施、设备和器材，不得埋压消火栓，不得擅自动用消防水源，不得擅自占用防火间距。</w:t>
      </w:r>
    </w:p>
    <w:p w14:paraId="34876F6F">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严禁项目内任何人、单位经营和贮存易燃、易爆物品以及各类有毒有害物品，任何人都不得在项目内燃放烟花、爆竹及焚烧物品。</w:t>
      </w:r>
    </w:p>
    <w:p w14:paraId="33030E67">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遵守安全用电管理规定，严禁超负荷使用电器，避免发生事故。</w:t>
      </w:r>
    </w:p>
    <w:p w14:paraId="4C57ED7D">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如进行房屋装修，必须向运营管理公司、物业公司提出书面申请并得到批准，同时需要向消防机关依法申办相关手续者，需将消防部门审核同意书交到大本营公司及物业公司备案后，按大本营公司及物业公司规定的程序进场施工。需增设、调整、改变电器线路时，必须事前向大本营公司及物业公司申请，经批准后按作业安全规定实施，严禁乱拉乱用电线路。</w:t>
      </w:r>
    </w:p>
    <w:p w14:paraId="246F3A85">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装修时电线线路必须套阻燃管，电线接头必须电焊，并按规定包裹。</w:t>
      </w:r>
    </w:p>
    <w:p w14:paraId="6D0B722D">
      <w:pPr>
        <w:numPr>
          <w:ilvl w:val="0"/>
          <w:numId w:val="2"/>
        </w:numPr>
        <w:tabs>
          <w:tab w:val="left" w:pos="180"/>
          <w:tab w:val="clear" w:pos="780"/>
        </w:tabs>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需电焊、焚烧物品等明火作业时，应向大本营公司、物业公司提出申请，经批准后在公司工程技术人员的监护下方可作业。</w:t>
      </w:r>
    </w:p>
    <w:p w14:paraId="1C632DBD">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10、发现火灾，应立即采取扑救措施，同时告知大本营公司、物业公司相关部门，并拨打火警电话“119”，关闭电闸，将无关人员迅速撤离现场，徒步从消防楼梯离去。</w:t>
      </w:r>
    </w:p>
    <w:p w14:paraId="22387587">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 xml:space="preserve">11、自觉接受各级消防管理机关的监督和检查，经检查不符合规定的，限期整改。 </w:t>
      </w:r>
    </w:p>
    <w:p w14:paraId="3093380D">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12、根据有关消防法规，有下列情形之一的，大本营公司及物业公司有权劝阻、制止、要求整改，对拒不整改者，公司将按规定报告政府有关部门处理：</w:t>
      </w:r>
    </w:p>
    <w:p w14:paraId="16B2461C">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（1）占用或封堵楼梯、走道、防火间距或安全疏散出口；</w:t>
      </w:r>
    </w:p>
    <w:p w14:paraId="70B5F316">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（2）未经公司核准，擅自乱拉、乱接电器线路；</w:t>
      </w:r>
    </w:p>
    <w:p w14:paraId="23D443FB">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（3）擅自挪用或停用灭火工具、器材或消防备用水源；</w:t>
      </w:r>
    </w:p>
    <w:p w14:paraId="006F5F25">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（4）未申报办理审批手续擅自进行室内装修或动用相关线路；</w:t>
      </w:r>
    </w:p>
    <w:p w14:paraId="297E9CF0">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（5）室内装修所用材料不符合防火要求，未进行防火处理；</w:t>
      </w:r>
    </w:p>
    <w:p w14:paraId="131475F8">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（6）未申报办理动火作业手续即进行明火作业；</w:t>
      </w:r>
    </w:p>
    <w:p w14:paraId="4DF54699">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（7）施工中烧焊、用火、用电作业时，防火安全保障措施不落实。</w:t>
      </w:r>
    </w:p>
    <w:p w14:paraId="28FD264F">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13、承租人应服从大本营公司及物业公司人员有关消防方面的管理。以任何刁难辱骂或暴力威胁手段妨碍工作人员执行职能职责的，可根据情况，予以批评、教育或移交政府有关部门处理，情节严重的由司法机关依法追究刑事责任。</w:t>
      </w:r>
    </w:p>
    <w:p w14:paraId="34C57FCE">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14、如防火责任人责任区域内发生火灾，将由防火责任人承担一切经济责任，直至追究刑事责任。</w:t>
      </w:r>
    </w:p>
    <w:p w14:paraId="348C7CE5">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15、在发生火灾的紧急情况下，公司治消人员有权在无法开门的情况下采取破门等方式进入物业，由此造成的所有损失由消防安全责任人自负。</w:t>
      </w:r>
    </w:p>
    <w:p w14:paraId="6690C3CE">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16、危害消防安全的行为，有权劝阻、制止或者向公安消防机构举报。</w:t>
      </w:r>
    </w:p>
    <w:p w14:paraId="216F7244">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17、使用物业的行为均应遵守国家消防法规及相关法律的规定，并承担相应的法律责任。</w:t>
      </w:r>
    </w:p>
    <w:p w14:paraId="023134E4">
      <w:pPr>
        <w:spacing w:before="62" w:beforeLines="20"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18、本责任书自签字之日起生效。</w:t>
      </w:r>
    </w:p>
    <w:p w14:paraId="383480B0">
      <w:pPr>
        <w:tabs>
          <w:tab w:val="left" w:pos="5310"/>
        </w:tabs>
        <w:spacing w:before="93" w:beforeLines="30" w:line="400" w:lineRule="exact"/>
        <w:ind w:left="-718" w:leftChars="-342" w:right="-315" w:rightChars="-150" w:firstLine="480" w:firstLineChars="200"/>
        <w:rPr>
          <w:rFonts w:hint="eastAsia" w:ascii="仿宋_GB2312" w:hAnsi="仿宋_GB2312" w:eastAsia="仿宋_GB2312"/>
          <w:sz w:val="24"/>
        </w:rPr>
      </w:pPr>
    </w:p>
    <w:p w14:paraId="36AEBF39">
      <w:pPr>
        <w:tabs>
          <w:tab w:val="left" w:pos="5310"/>
        </w:tabs>
        <w:spacing w:before="93" w:beforeLines="30" w:line="400" w:lineRule="exact"/>
        <w:ind w:left="-718" w:leftChars="-342" w:right="-315" w:rightChars="-150" w:firstLine="480" w:firstLineChars="200"/>
        <w:jc w:val="right"/>
        <w:rPr>
          <w:rFonts w:hint="eastAsia" w:ascii="仿宋_GB2312" w:hAnsi="仿宋_GB2312" w:eastAsia="仿宋_GB2312"/>
          <w:sz w:val="24"/>
        </w:rPr>
      </w:pPr>
      <w:r>
        <w:rPr>
          <w:rFonts w:hint="eastAsia" w:ascii="仿宋_GB2312" w:hAnsi="仿宋_GB2312" w:eastAsia="仿宋_GB2312"/>
          <w:sz w:val="24"/>
        </w:rPr>
        <w:t xml:space="preserve">                               </w:t>
      </w:r>
    </w:p>
    <w:p w14:paraId="637CEF32">
      <w:pPr>
        <w:tabs>
          <w:tab w:val="left" w:pos="5310"/>
        </w:tabs>
        <w:spacing w:before="93" w:beforeLines="30" w:line="400" w:lineRule="exact"/>
        <w:ind w:left="-718" w:leftChars="-342" w:right="-315" w:rightChars="-150" w:firstLine="480" w:firstLineChars="200"/>
        <w:jc w:val="right"/>
        <w:rPr>
          <w:rFonts w:hint="eastAsia" w:ascii="仿宋_GB2312" w:hAnsi="仿宋_GB2312" w:eastAsia="仿宋_GB2312"/>
          <w:sz w:val="24"/>
        </w:rPr>
      </w:pPr>
    </w:p>
    <w:p w14:paraId="1802B788">
      <w:pPr>
        <w:tabs>
          <w:tab w:val="left" w:pos="5310"/>
        </w:tabs>
        <w:spacing w:before="93" w:beforeLines="30" w:line="400" w:lineRule="exact"/>
        <w:ind w:left="-718" w:leftChars="-342" w:right="-315" w:rightChars="-150" w:firstLine="480" w:firstLineChars="200"/>
        <w:jc w:val="right"/>
        <w:rPr>
          <w:rFonts w:hint="eastAsia" w:ascii="仿宋_GB2312" w:hAnsi="仿宋_GB2312" w:eastAsia="仿宋_GB2312"/>
          <w:sz w:val="24"/>
        </w:rPr>
      </w:pPr>
    </w:p>
    <w:p w14:paraId="3EB2743B">
      <w:pPr>
        <w:tabs>
          <w:tab w:val="left" w:pos="5310"/>
        </w:tabs>
        <w:spacing w:before="93" w:beforeLines="30" w:line="400" w:lineRule="exact"/>
        <w:ind w:left="-718" w:leftChars="-342" w:right="-315" w:rightChars="-150" w:firstLine="480" w:firstLineChars="200"/>
        <w:jc w:val="right"/>
        <w:rPr>
          <w:rFonts w:hint="eastAsia" w:ascii="仿宋_GB2312" w:hAnsi="仿宋_GB2312" w:eastAsia="仿宋_GB2312"/>
          <w:sz w:val="24"/>
        </w:rPr>
      </w:pPr>
    </w:p>
    <w:p w14:paraId="163682DF">
      <w:pPr>
        <w:tabs>
          <w:tab w:val="left" w:pos="5310"/>
        </w:tabs>
        <w:spacing w:before="93" w:beforeLines="30" w:line="400" w:lineRule="exact"/>
        <w:ind w:right="-315" w:rightChars="-150"/>
        <w:rPr>
          <w:rFonts w:hint="eastAsia" w:ascii="仿宋_GB2312" w:hAnsi="仿宋_GB2312" w:eastAsia="仿宋_GB2312"/>
          <w:sz w:val="24"/>
        </w:rPr>
      </w:pPr>
      <w:r>
        <w:rPr>
          <w:rFonts w:hint="eastAsia" w:ascii="仿宋_GB2312" w:hAnsi="仿宋_GB2312" w:eastAsia="仿宋_GB2312"/>
          <w:sz w:val="24"/>
        </w:rPr>
        <w:t xml:space="preserve">                         消防安全责任人（签名）：</w:t>
      </w:r>
    </w:p>
    <w:p w14:paraId="7F102D93">
      <w:pPr>
        <w:tabs>
          <w:tab w:val="left" w:pos="5310"/>
        </w:tabs>
        <w:spacing w:before="93" w:beforeLines="30" w:line="400" w:lineRule="exact"/>
        <w:ind w:left="-718" w:leftChars="-342" w:right="-315" w:rightChars="-150" w:firstLine="480" w:firstLineChars="200"/>
        <w:jc w:val="right"/>
        <w:rPr>
          <w:rFonts w:hint="eastAsia" w:ascii="仿宋_GB2312" w:hAnsi="仿宋_GB2312" w:eastAsia="仿宋_GB2312"/>
          <w:sz w:val="24"/>
        </w:rPr>
      </w:pPr>
      <w:r>
        <w:rPr>
          <w:rFonts w:hint="eastAsia" w:ascii="仿宋_GB2312" w:hAnsi="仿宋_GB2312" w:eastAsia="仿宋_GB2312"/>
          <w:sz w:val="24"/>
        </w:rPr>
        <w:t>日期：     　年　   月  　日</w:t>
      </w:r>
    </w:p>
    <w:p w14:paraId="74258CA3">
      <w:pPr>
        <w:spacing w:line="400" w:lineRule="exact"/>
        <w:ind w:right="-340" w:rightChars="-162" w:firstLine="950" w:firstLineChars="396"/>
        <w:rPr>
          <w:rFonts w:hint="eastAsia" w:ascii="仿宋_GB2312" w:hAnsi="仿宋_GB2312" w:eastAsia="仿宋_GB2312"/>
          <w:sz w:val="24"/>
        </w:rPr>
      </w:pPr>
    </w:p>
    <w:p w14:paraId="651AF038">
      <w:pPr>
        <w:spacing w:line="400" w:lineRule="exact"/>
        <w:ind w:right="-340" w:rightChars="-162" w:firstLine="950" w:firstLineChars="396"/>
        <w:rPr>
          <w:rFonts w:hint="eastAsia" w:ascii="仿宋_GB2312" w:hAnsi="仿宋_GB2312" w:eastAsia="仿宋_GB2312"/>
          <w:sz w:val="24"/>
        </w:rPr>
      </w:pPr>
    </w:p>
    <w:p w14:paraId="2E5A6AF6">
      <w:pPr>
        <w:spacing w:line="400" w:lineRule="exact"/>
        <w:ind w:right="-340" w:rightChars="-162"/>
        <w:rPr>
          <w:rFonts w:hint="eastAsia" w:ascii="仿宋_GB2312" w:hAnsi="仿宋_GB2312" w:eastAsia="仿宋_GB2312"/>
          <w:sz w:val="24"/>
        </w:rPr>
      </w:pPr>
      <w:r>
        <w:rPr>
          <w:rFonts w:ascii="仿宋_GB2312" w:hAnsi="仿宋_GB2312" w:eastAsia="仿宋_GB2312"/>
          <w:sz w:val="24"/>
        </w:rPr>
        <w:br w:type="page"/>
      </w:r>
      <w:r>
        <w:rPr>
          <w:rFonts w:hint="eastAsia" w:ascii="仿宋_GB2312" w:hAnsi="仿宋_GB2312" w:eastAsia="仿宋_GB2312"/>
          <w:sz w:val="24"/>
        </w:rPr>
        <w:t>附件6：</w:t>
      </w:r>
    </w:p>
    <w:p w14:paraId="360D7ACA">
      <w:pPr>
        <w:spacing w:line="360" w:lineRule="auto"/>
        <w:jc w:val="center"/>
        <w:rPr>
          <w:rFonts w:hint="eastAsia" w:ascii="方正小标宋_GBK" w:hAnsi="方正小标宋_GBK" w:eastAsia="方正小标宋_GBK" w:cs="方正小标宋_GBK"/>
          <w:sz w:val="44"/>
          <w:szCs w:val="44"/>
        </w:rPr>
      </w:pPr>
    </w:p>
    <w:p w14:paraId="4AA85966">
      <w:pPr>
        <w:spacing w:line="360" w:lineRule="auto"/>
        <w:jc w:val="center"/>
        <w:rPr>
          <w:rFonts w:hint="eastAsia" w:ascii="方正小标宋_GBK" w:hAnsi="方正小标宋_GBK" w:eastAsia="方正小标宋_GBK" w:cs="方正小标宋_GBK"/>
          <w:sz w:val="44"/>
          <w:szCs w:val="44"/>
        </w:rPr>
      </w:pPr>
    </w:p>
    <w:p w14:paraId="1ABD8D4C">
      <w:pPr>
        <w:spacing w:line="360" w:lineRule="auto"/>
        <w:jc w:val="center"/>
        <w:rPr>
          <w:rFonts w:ascii="方正小标宋_GBK" w:hAnsi="方正小标宋_GBK" w:eastAsia="方正小标宋_GBK" w:cs="方正小标宋_GBK"/>
          <w:sz w:val="44"/>
          <w:szCs w:val="44"/>
        </w:rPr>
      </w:pPr>
    </w:p>
    <w:p w14:paraId="2FE0383F">
      <w:pPr>
        <w:spacing w:line="360" w:lineRule="auto"/>
        <w:jc w:val="center"/>
        <w:rPr>
          <w:rFonts w:ascii="方正小标宋_GBK" w:hAnsi="方正小标宋_GBK" w:eastAsia="方正小标宋_GBK" w:cs="方正小标宋_GBK"/>
          <w:sz w:val="44"/>
          <w:szCs w:val="44"/>
        </w:rPr>
      </w:pPr>
    </w:p>
    <w:p w14:paraId="209D10C5">
      <w:pPr>
        <w:spacing w:line="360" w:lineRule="auto"/>
        <w:jc w:val="center"/>
        <w:rPr>
          <w:rFonts w:hint="eastAsia" w:ascii="方正小标宋_GBK" w:hAnsi="方正小标宋_GBK" w:eastAsia="方正小标宋_GBK" w:cs="方正小标宋_GBK"/>
          <w:sz w:val="44"/>
          <w:szCs w:val="44"/>
        </w:rPr>
      </w:pPr>
    </w:p>
    <w:p w14:paraId="62E62801">
      <w:pPr>
        <w:spacing w:line="360" w:lineRule="auto"/>
        <w:jc w:val="center"/>
        <w:rPr>
          <w:rFonts w:hint="eastAsia" w:ascii="黑体" w:hAnsi="黑体" w:eastAsia="黑体" w:cs="方正小标宋_GBK"/>
          <w:sz w:val="44"/>
          <w:szCs w:val="44"/>
        </w:rPr>
      </w:pPr>
      <w:r>
        <w:rPr>
          <w:rFonts w:hint="eastAsia" w:ascii="黑体" w:hAnsi="黑体" w:eastAsia="黑体" w:cs="方正小标宋_GBK"/>
          <w:sz w:val="44"/>
          <w:szCs w:val="44"/>
        </w:rPr>
        <w:t>租</w:t>
      </w:r>
    </w:p>
    <w:p w14:paraId="22BD5043">
      <w:pPr>
        <w:spacing w:line="360" w:lineRule="auto"/>
        <w:jc w:val="center"/>
        <w:rPr>
          <w:rFonts w:hint="eastAsia" w:ascii="黑体" w:hAnsi="黑体" w:eastAsia="黑体" w:cs="方正小标宋_GBK"/>
          <w:sz w:val="44"/>
          <w:szCs w:val="44"/>
        </w:rPr>
      </w:pPr>
      <w:r>
        <w:rPr>
          <w:rFonts w:hint="eastAsia" w:ascii="黑体" w:hAnsi="黑体" w:eastAsia="黑体" w:cs="方正小标宋_GBK"/>
          <w:sz w:val="44"/>
          <w:szCs w:val="44"/>
        </w:rPr>
        <w:t>户</w:t>
      </w:r>
    </w:p>
    <w:p w14:paraId="0F0463F9">
      <w:pPr>
        <w:spacing w:line="360" w:lineRule="auto"/>
        <w:jc w:val="center"/>
        <w:rPr>
          <w:rFonts w:hint="eastAsia" w:ascii="黑体" w:hAnsi="黑体" w:eastAsia="黑体" w:cs="方正小标宋_GBK"/>
          <w:sz w:val="44"/>
          <w:szCs w:val="44"/>
        </w:rPr>
      </w:pPr>
      <w:r>
        <w:rPr>
          <w:rFonts w:hint="eastAsia" w:ascii="黑体" w:hAnsi="黑体" w:eastAsia="黑体" w:cs="方正小标宋_GBK"/>
          <w:sz w:val="44"/>
          <w:szCs w:val="44"/>
        </w:rPr>
        <w:t>手</w:t>
      </w:r>
    </w:p>
    <w:p w14:paraId="3529FBC9">
      <w:pPr>
        <w:spacing w:line="360" w:lineRule="auto"/>
        <w:jc w:val="center"/>
        <w:rPr>
          <w:rFonts w:hint="eastAsia" w:ascii="黑体" w:hAnsi="黑体" w:eastAsia="黑体" w:cs="方正小标宋_GBK"/>
          <w:sz w:val="44"/>
          <w:szCs w:val="44"/>
        </w:rPr>
      </w:pPr>
      <w:r>
        <w:rPr>
          <w:rFonts w:hint="eastAsia" w:ascii="黑体" w:hAnsi="黑体" w:eastAsia="黑体" w:cs="方正小标宋_GBK"/>
          <w:sz w:val="44"/>
          <w:szCs w:val="44"/>
        </w:rPr>
        <w:t>册</w:t>
      </w:r>
    </w:p>
    <w:p w14:paraId="5D538498">
      <w:pPr>
        <w:spacing w:line="360" w:lineRule="auto"/>
        <w:jc w:val="center"/>
        <w:rPr>
          <w:rFonts w:hint="eastAsia" w:ascii="方正小标宋_GBK" w:hAnsi="方正小标宋_GBK" w:eastAsia="方正小标宋_GBK" w:cs="方正小标宋_GBK"/>
          <w:sz w:val="44"/>
          <w:szCs w:val="44"/>
        </w:rPr>
      </w:pPr>
    </w:p>
    <w:p w14:paraId="4D1BA6F5">
      <w:pPr>
        <w:spacing w:line="360" w:lineRule="auto"/>
        <w:jc w:val="center"/>
        <w:rPr>
          <w:rFonts w:hint="eastAsia" w:ascii="方正小标宋_GBK" w:hAnsi="方正小标宋_GBK" w:eastAsia="方正小标宋_GBK" w:cs="方正小标宋_GBK"/>
          <w:sz w:val="44"/>
          <w:szCs w:val="44"/>
        </w:rPr>
      </w:pPr>
    </w:p>
    <w:p w14:paraId="0DA3B51A">
      <w:pPr>
        <w:spacing w:line="360" w:lineRule="auto"/>
        <w:jc w:val="center"/>
        <w:rPr>
          <w:rFonts w:hint="eastAsia" w:ascii="方正小标宋_GBK" w:hAnsi="方正小标宋_GBK" w:eastAsia="方正小标宋_GBK" w:cs="方正小标宋_GBK"/>
          <w:sz w:val="44"/>
          <w:szCs w:val="44"/>
        </w:rPr>
      </w:pPr>
    </w:p>
    <w:p w14:paraId="1BA82046">
      <w:pPr>
        <w:spacing w:line="360" w:lineRule="auto"/>
        <w:jc w:val="center"/>
        <w:rPr>
          <w:rFonts w:hint="eastAsia" w:ascii="方正小标宋_GBK" w:hAnsi="方正小标宋_GBK" w:eastAsia="方正小标宋_GBK" w:cs="方正小标宋_GBK"/>
          <w:sz w:val="44"/>
          <w:szCs w:val="44"/>
        </w:rPr>
      </w:pPr>
    </w:p>
    <w:p w14:paraId="10FA369C">
      <w:pPr>
        <w:jc w:val="center"/>
        <w:rPr>
          <w:rFonts w:hint="eastAsia" w:ascii="方正小标宋_GBK" w:hAnsi="方正小标宋_GBK" w:eastAsia="方正小标宋_GBK" w:cs="方正小标宋_GBK"/>
          <w:sz w:val="44"/>
          <w:szCs w:val="44"/>
        </w:rPr>
      </w:pPr>
    </w:p>
    <w:p w14:paraId="3A2ED139">
      <w:pPr>
        <w:rPr>
          <w:rFonts w:ascii="仿宋_GB2312" w:hAnsi="仿宋_GB2312" w:eastAsia="仿宋_GB2312" w:cs="宋体"/>
          <w:sz w:val="32"/>
          <w:szCs w:val="32"/>
        </w:rPr>
      </w:pPr>
    </w:p>
    <w:p w14:paraId="76B0E0B3">
      <w:pPr>
        <w:rPr>
          <w:rFonts w:hint="eastAsia" w:ascii="仿宋_GB2312" w:hAnsi="仿宋_GB2312" w:eastAsia="仿宋_GB2312" w:cs="宋体"/>
          <w:sz w:val="32"/>
          <w:szCs w:val="32"/>
        </w:rPr>
      </w:pPr>
    </w:p>
    <w:p w14:paraId="02168963">
      <w:pPr>
        <w:jc w:val="center"/>
        <w:rPr>
          <w:rFonts w:hint="eastAsia" w:ascii="仿宋_GB2312" w:hAnsi="仿宋_GB2312" w:eastAsia="仿宋_GB2312" w:cs="宋体"/>
          <w:sz w:val="32"/>
          <w:szCs w:val="32"/>
        </w:rPr>
      </w:pPr>
      <w:r>
        <w:rPr>
          <w:rFonts w:hint="eastAsia" w:ascii="仿宋_GB2312" w:hAnsi="仿宋_GB2312" w:eastAsia="仿宋_GB2312" w:cs="宋体"/>
          <w:sz w:val="32"/>
          <w:szCs w:val="32"/>
        </w:rPr>
        <w:t>目     录</w:t>
      </w:r>
    </w:p>
    <w:p w14:paraId="47AA5370">
      <w:pPr>
        <w:rPr>
          <w:rFonts w:hint="eastAsia" w:ascii="仿宋_GB2312" w:hAnsi="仿宋_GB2312" w:eastAsia="仿宋_GB2312" w:cs="宋体"/>
          <w:sz w:val="24"/>
        </w:rPr>
      </w:pPr>
      <w:r>
        <w:rPr>
          <w:rFonts w:hint="eastAsia" w:ascii="仿宋_GB2312" w:hAnsi="仿宋_GB2312" w:eastAsia="仿宋_GB2312" w:cs="宋体"/>
          <w:sz w:val="24"/>
        </w:rPr>
        <w:t>第一部分 致辞</w:t>
      </w:r>
    </w:p>
    <w:p w14:paraId="1AB51401">
      <w:pPr>
        <w:rPr>
          <w:rFonts w:hint="eastAsia" w:ascii="仿宋_GB2312" w:hAnsi="仿宋_GB2312" w:eastAsia="仿宋_GB2312" w:cs="宋体"/>
          <w:sz w:val="24"/>
        </w:rPr>
      </w:pPr>
      <w:r>
        <w:rPr>
          <w:rFonts w:hint="eastAsia" w:ascii="仿宋_GB2312" w:hAnsi="仿宋_GB2312" w:eastAsia="仿宋_GB2312" w:cs="宋体"/>
          <w:sz w:val="24"/>
        </w:rPr>
        <w:t>第二部分 中国·雅安318自驾大本营概况</w:t>
      </w:r>
    </w:p>
    <w:p w14:paraId="29F85FE5">
      <w:pPr>
        <w:rPr>
          <w:rFonts w:hint="eastAsia" w:ascii="仿宋_GB2312" w:hAnsi="仿宋_GB2312" w:eastAsia="仿宋_GB2312" w:cs="宋体"/>
          <w:sz w:val="24"/>
        </w:rPr>
      </w:pPr>
      <w:r>
        <w:rPr>
          <w:rFonts w:hint="eastAsia" w:ascii="仿宋_GB2312" w:hAnsi="仿宋_GB2312" w:eastAsia="仿宋_GB2312" w:cs="宋体"/>
          <w:sz w:val="24"/>
        </w:rPr>
        <w:t>第三部分 租户进场、装修及退场手续流程</w:t>
      </w:r>
    </w:p>
    <w:p w14:paraId="15B9DA64">
      <w:pPr>
        <w:rPr>
          <w:rFonts w:hint="eastAsia" w:ascii="仿宋_GB2312" w:hAnsi="仿宋_GB2312" w:eastAsia="仿宋_GB2312" w:cs="宋体"/>
          <w:sz w:val="24"/>
        </w:rPr>
      </w:pPr>
      <w:r>
        <w:rPr>
          <w:rFonts w:hint="eastAsia" w:ascii="仿宋_GB2312" w:hAnsi="仿宋_GB2312" w:eastAsia="仿宋_GB2312" w:cs="宋体"/>
          <w:sz w:val="24"/>
        </w:rPr>
        <w:t xml:space="preserve">  </w:t>
      </w:r>
      <w:r>
        <w:rPr>
          <w:rFonts w:ascii="仿宋_GB2312" w:hAnsi="仿宋_GB2312" w:eastAsia="仿宋_GB2312" w:cs="宋体"/>
          <w:sz w:val="24"/>
        </w:rPr>
        <w:t xml:space="preserve">3.1. </w:t>
      </w:r>
      <w:r>
        <w:rPr>
          <w:rFonts w:hint="eastAsia" w:ascii="仿宋_GB2312" w:hAnsi="仿宋_GB2312" w:eastAsia="仿宋_GB2312" w:cs="宋体"/>
          <w:sz w:val="24"/>
        </w:rPr>
        <w:t>租户进场</w:t>
      </w:r>
    </w:p>
    <w:p w14:paraId="75283F9D">
      <w:pPr>
        <w:rPr>
          <w:rFonts w:hint="eastAsia" w:ascii="仿宋_GB2312" w:hAnsi="仿宋_GB2312" w:eastAsia="仿宋_GB2312" w:cs="宋体"/>
          <w:sz w:val="24"/>
        </w:rPr>
      </w:pPr>
      <w:r>
        <w:rPr>
          <w:rFonts w:hint="eastAsia" w:ascii="仿宋_GB2312" w:hAnsi="仿宋_GB2312" w:eastAsia="仿宋_GB2312" w:cs="宋体"/>
          <w:sz w:val="24"/>
        </w:rPr>
        <w:t xml:space="preserve">  </w:t>
      </w:r>
      <w:r>
        <w:rPr>
          <w:rFonts w:ascii="仿宋_GB2312" w:hAnsi="仿宋_GB2312" w:eastAsia="仿宋_GB2312" w:cs="宋体"/>
          <w:sz w:val="24"/>
        </w:rPr>
        <w:t xml:space="preserve">3.2. </w:t>
      </w:r>
      <w:r>
        <w:rPr>
          <w:rFonts w:hint="eastAsia" w:ascii="仿宋_GB2312" w:hAnsi="仿宋_GB2312" w:eastAsia="仿宋_GB2312" w:cs="宋体"/>
          <w:sz w:val="24"/>
        </w:rPr>
        <w:t>租户装修</w:t>
      </w:r>
    </w:p>
    <w:p w14:paraId="13FFF58A">
      <w:pPr>
        <w:rPr>
          <w:rFonts w:hint="eastAsia" w:ascii="仿宋_GB2312" w:hAnsi="仿宋_GB2312" w:eastAsia="仿宋_GB2312" w:cs="宋体"/>
          <w:sz w:val="24"/>
        </w:rPr>
      </w:pPr>
      <w:r>
        <w:rPr>
          <w:rFonts w:hint="eastAsia" w:ascii="仿宋_GB2312" w:hAnsi="仿宋_GB2312" w:eastAsia="仿宋_GB2312" w:cs="宋体"/>
          <w:sz w:val="24"/>
        </w:rPr>
        <w:t xml:space="preserve">  </w:t>
      </w:r>
      <w:r>
        <w:rPr>
          <w:rFonts w:ascii="仿宋_GB2312" w:hAnsi="仿宋_GB2312" w:eastAsia="仿宋_GB2312" w:cs="宋体"/>
          <w:sz w:val="24"/>
        </w:rPr>
        <w:t xml:space="preserve">3.3. </w:t>
      </w:r>
      <w:r>
        <w:rPr>
          <w:rFonts w:hint="eastAsia" w:ascii="仿宋_GB2312" w:hAnsi="仿宋_GB2312" w:eastAsia="仿宋_GB2312" w:cs="宋体"/>
          <w:sz w:val="24"/>
        </w:rPr>
        <w:t>租户退场</w:t>
      </w:r>
    </w:p>
    <w:p w14:paraId="51B2173F">
      <w:pPr>
        <w:rPr>
          <w:rFonts w:hint="eastAsia" w:ascii="仿宋_GB2312" w:hAnsi="仿宋_GB2312" w:eastAsia="仿宋_GB2312" w:cs="宋体"/>
          <w:sz w:val="24"/>
        </w:rPr>
      </w:pPr>
      <w:r>
        <w:rPr>
          <w:rFonts w:hint="eastAsia" w:ascii="仿宋_GB2312" w:hAnsi="仿宋_GB2312" w:eastAsia="仿宋_GB2312" w:cs="宋体"/>
          <w:sz w:val="24"/>
        </w:rPr>
        <w:t xml:space="preserve">  </w:t>
      </w:r>
      <w:r>
        <w:rPr>
          <w:rFonts w:ascii="仿宋_GB2312" w:hAnsi="仿宋_GB2312" w:eastAsia="仿宋_GB2312" w:cs="宋体"/>
          <w:sz w:val="24"/>
        </w:rPr>
        <w:t xml:space="preserve">3.4. </w:t>
      </w:r>
      <w:r>
        <w:rPr>
          <w:rFonts w:hint="eastAsia" w:ascii="仿宋_GB2312" w:hAnsi="仿宋_GB2312" w:eastAsia="仿宋_GB2312" w:cs="宋体"/>
          <w:sz w:val="24"/>
        </w:rPr>
        <w:t>租户逐出</w:t>
      </w:r>
    </w:p>
    <w:p w14:paraId="040549C1">
      <w:pPr>
        <w:rPr>
          <w:rFonts w:hint="eastAsia" w:ascii="仿宋_GB2312" w:hAnsi="仿宋_GB2312" w:eastAsia="仿宋_GB2312" w:cs="宋体"/>
          <w:sz w:val="24"/>
        </w:rPr>
      </w:pPr>
      <w:r>
        <w:rPr>
          <w:rFonts w:hint="eastAsia" w:ascii="仿宋_GB2312" w:hAnsi="仿宋_GB2312" w:eastAsia="仿宋_GB2312" w:cs="宋体"/>
          <w:sz w:val="24"/>
        </w:rPr>
        <w:t>第四部分 房屋使用准则</w:t>
      </w:r>
    </w:p>
    <w:p w14:paraId="5B23905C">
      <w:pPr>
        <w:rPr>
          <w:rFonts w:hint="eastAsia" w:ascii="仿宋_GB2312" w:hAnsi="仿宋_GB2312" w:eastAsia="仿宋_GB2312" w:cs="宋体"/>
          <w:sz w:val="24"/>
        </w:rPr>
      </w:pPr>
      <w:r>
        <w:rPr>
          <w:rFonts w:hint="eastAsia" w:ascii="仿宋_GB2312" w:hAnsi="仿宋_GB2312" w:eastAsia="仿宋_GB2312" w:cs="宋体"/>
          <w:sz w:val="24"/>
        </w:rPr>
        <w:t>第五部分 运营指引</w:t>
      </w:r>
    </w:p>
    <w:p w14:paraId="1C143930">
      <w:pPr>
        <w:rPr>
          <w:rFonts w:hint="eastAsia" w:ascii="仿宋_GB2312" w:hAnsi="仿宋_GB2312" w:eastAsia="仿宋_GB2312" w:cs="宋体"/>
          <w:sz w:val="24"/>
        </w:rPr>
      </w:pPr>
      <w:r>
        <w:rPr>
          <w:rFonts w:hint="eastAsia" w:ascii="仿宋_GB2312" w:hAnsi="仿宋_GB2312" w:eastAsia="仿宋_GB2312" w:cs="宋体"/>
          <w:sz w:val="24"/>
        </w:rPr>
        <w:t>第六部分 人员管理</w:t>
      </w:r>
    </w:p>
    <w:p w14:paraId="754FC105">
      <w:pPr>
        <w:rPr>
          <w:rFonts w:hint="eastAsia" w:ascii="仿宋_GB2312" w:hAnsi="仿宋_GB2312" w:eastAsia="仿宋_GB2312" w:cs="宋体"/>
          <w:sz w:val="24"/>
        </w:rPr>
      </w:pPr>
      <w:r>
        <w:rPr>
          <w:rFonts w:hint="eastAsia" w:ascii="仿宋_GB2312" w:hAnsi="仿宋_GB2312" w:eastAsia="仿宋_GB2312" w:cs="宋体"/>
          <w:sz w:val="24"/>
        </w:rPr>
        <w:t>第七部分 公共事务管理</w:t>
      </w:r>
    </w:p>
    <w:p w14:paraId="529BB668">
      <w:pPr>
        <w:rPr>
          <w:rFonts w:hint="eastAsia" w:ascii="仿宋_GB2312" w:hAnsi="仿宋_GB2312" w:eastAsia="仿宋_GB2312" w:cs="宋体"/>
          <w:sz w:val="24"/>
        </w:rPr>
      </w:pPr>
      <w:r>
        <w:rPr>
          <w:rFonts w:hint="eastAsia" w:ascii="仿宋_GB2312" w:hAnsi="仿宋_GB2312" w:eastAsia="仿宋_GB2312" w:cs="宋体"/>
          <w:sz w:val="24"/>
        </w:rPr>
        <w:t>第八部分 良性互动</w:t>
      </w:r>
    </w:p>
    <w:p w14:paraId="31E637BC">
      <w:pPr>
        <w:rPr>
          <w:rFonts w:hint="eastAsia" w:ascii="仿宋_GB2312" w:hAnsi="仿宋_GB2312" w:eastAsia="仿宋_GB2312" w:cs="宋体"/>
          <w:sz w:val="24"/>
        </w:rPr>
      </w:pPr>
      <w:r>
        <w:rPr>
          <w:rFonts w:hint="eastAsia" w:ascii="仿宋_GB2312" w:hAnsi="仿宋_GB2312" w:eastAsia="仿宋_GB2312" w:cs="宋体"/>
          <w:sz w:val="24"/>
        </w:rPr>
        <w:t>第九部分 活动推广</w:t>
      </w:r>
    </w:p>
    <w:p w14:paraId="0B53AE14">
      <w:pPr>
        <w:rPr>
          <w:rFonts w:hint="eastAsia" w:ascii="仿宋_GB2312" w:hAnsi="仿宋_GB2312" w:eastAsia="仿宋_GB2312" w:cs="宋体"/>
          <w:sz w:val="24"/>
        </w:rPr>
      </w:pPr>
      <w:r>
        <w:rPr>
          <w:rFonts w:hint="eastAsia" w:ascii="仿宋_GB2312" w:hAnsi="仿宋_GB2312" w:eastAsia="仿宋_GB2312" w:cs="宋体"/>
          <w:sz w:val="24"/>
        </w:rPr>
        <w:t>第十部分 收取违约金标准</w:t>
      </w:r>
    </w:p>
    <w:p w14:paraId="57342C28">
      <w:pPr>
        <w:rPr>
          <w:rFonts w:hint="eastAsia" w:ascii="仿宋_GB2312" w:hAnsi="仿宋_GB2312" w:eastAsia="仿宋_GB2312" w:cs="宋体"/>
          <w:sz w:val="24"/>
        </w:rPr>
      </w:pPr>
    </w:p>
    <w:p w14:paraId="0FC7FDB2">
      <w:pPr>
        <w:rPr>
          <w:rFonts w:hint="eastAsia" w:ascii="仿宋_GB2312" w:hAnsi="仿宋_GB2312" w:eastAsia="仿宋_GB2312"/>
          <w:sz w:val="24"/>
        </w:rPr>
      </w:pPr>
      <w:r>
        <w:rPr>
          <w:rFonts w:hint="eastAsia" w:ascii="仿宋_GB2312" w:hAnsi="仿宋_GB2312" w:eastAsia="仿宋_GB2312"/>
          <w:sz w:val="24"/>
        </w:rPr>
        <w:t>各相关职能部门电话：</w:t>
      </w:r>
    </w:p>
    <w:p w14:paraId="69845E69">
      <w:pPr>
        <w:ind w:firstLine="480" w:firstLineChars="200"/>
        <w:rPr>
          <w:rFonts w:hint="eastAsia" w:ascii="仿宋_GB2312" w:hAnsi="仿宋_GB2312" w:eastAsia="仿宋_GB2312"/>
          <w:sz w:val="24"/>
        </w:rPr>
      </w:pPr>
      <w:r>
        <w:rPr>
          <w:rFonts w:hint="eastAsia" w:ascii="仿宋_GB2312" w:hAnsi="仿宋_GB2312" w:eastAsia="仿宋_GB2312"/>
          <w:sz w:val="24"/>
        </w:rPr>
        <w:t>招商运营部：</w:t>
      </w:r>
    </w:p>
    <w:p w14:paraId="4BB6CA6C">
      <w:pPr>
        <w:ind w:firstLine="480" w:firstLineChars="200"/>
        <w:rPr>
          <w:rFonts w:hint="eastAsia" w:ascii="仿宋_GB2312" w:hAnsi="仿宋_GB2312" w:eastAsia="仿宋_GB2312"/>
          <w:sz w:val="32"/>
          <w:szCs w:val="32"/>
        </w:rPr>
      </w:pPr>
      <w:r>
        <w:rPr>
          <w:rFonts w:hint="eastAsia" w:ascii="仿宋_GB2312" w:hAnsi="仿宋_GB2312" w:eastAsia="仿宋_GB2312"/>
          <w:sz w:val="24"/>
        </w:rPr>
        <w:t>物业服务部：</w:t>
      </w:r>
      <w:bookmarkStart w:id="3" w:name="_Toc23786"/>
    </w:p>
    <w:p w14:paraId="567E2EA7">
      <w:pPr>
        <w:spacing w:line="400" w:lineRule="exact"/>
        <w:ind w:right="-340" w:rightChars="-162"/>
        <w:rPr>
          <w:rFonts w:ascii="黑体" w:hAnsi="黑体" w:eastAsia="黑体"/>
          <w:b/>
          <w:sz w:val="24"/>
        </w:rPr>
      </w:pPr>
      <w:r>
        <w:rPr>
          <w:rFonts w:ascii="黑体" w:hAnsi="黑体" w:eastAsia="黑体" w:cs="宋体"/>
          <w:sz w:val="32"/>
          <w:szCs w:val="32"/>
        </w:rPr>
        <w:br w:type="page"/>
      </w:r>
      <w:r>
        <w:rPr>
          <w:rFonts w:hint="eastAsia" w:ascii="黑体" w:hAnsi="黑体" w:eastAsia="黑体"/>
          <w:b/>
          <w:sz w:val="24"/>
        </w:rPr>
        <w:t>第一部分 致辞</w:t>
      </w:r>
    </w:p>
    <w:p w14:paraId="38B9CB60">
      <w:pPr>
        <w:spacing w:line="400" w:lineRule="exact"/>
        <w:ind w:right="-340" w:rightChars="-162" w:firstLine="482" w:firstLineChars="200"/>
        <w:rPr>
          <w:rFonts w:hint="eastAsia" w:ascii="黑体" w:hAnsi="黑体" w:eastAsia="黑体"/>
          <w:b/>
          <w:sz w:val="24"/>
        </w:rPr>
      </w:pPr>
    </w:p>
    <w:bookmarkEnd w:id="3"/>
    <w:p w14:paraId="2DD50FC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尊敬的租户：</w:t>
      </w:r>
    </w:p>
    <w:p w14:paraId="528E06DD">
      <w:pPr>
        <w:spacing w:line="360" w:lineRule="auto"/>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我们在此谨作为中国·雅安318自驾大本营（下称“大本营”）的运营管理方，欢迎您入驻大本营并享受各项管理与服务。</w:t>
      </w:r>
    </w:p>
    <w:p w14:paraId="3B379DE2">
      <w:pPr>
        <w:spacing w:line="360" w:lineRule="auto"/>
        <w:ind w:firstLine="480"/>
        <w:rPr>
          <w:rFonts w:hint="eastAsia" w:ascii="仿宋_GB2312" w:hAnsi="仿宋_GB2312" w:eastAsia="仿宋_GB2312" w:cs="宋体"/>
          <w:sz w:val="24"/>
        </w:rPr>
      </w:pPr>
      <w:r>
        <w:rPr>
          <w:rFonts w:hint="eastAsia" w:ascii="仿宋_GB2312" w:hAnsi="仿宋_GB2312" w:eastAsia="仿宋_GB2312" w:cs="宋体"/>
          <w:sz w:val="24"/>
        </w:rPr>
        <w:t>雅安零公里自驾游大本营有限责任公司（下称“大本营公司”或“公司”）受业主四川康藏路桥有限责任公司（下称“路桥公司”）委托为大本营的管理方，并执行经营管理职能，享有并承担本手册中规定的经营管理公司的各项权利、义务及责任。</w:t>
      </w:r>
    </w:p>
    <w:p w14:paraId="57C8D9C1">
      <w:pPr>
        <w:spacing w:line="360" w:lineRule="auto"/>
        <w:ind w:firstLine="480"/>
        <w:rPr>
          <w:rFonts w:hint="eastAsia" w:ascii="仿宋_GB2312" w:hAnsi="仿宋_GB2312" w:eastAsia="仿宋_GB2312" w:cs="宋体"/>
          <w:sz w:val="24"/>
        </w:rPr>
      </w:pPr>
      <w:r>
        <w:rPr>
          <w:rFonts w:hint="eastAsia" w:ascii="仿宋_GB2312" w:hAnsi="仿宋_GB2312" w:eastAsia="仿宋_GB2312" w:cs="宋体"/>
          <w:sz w:val="24"/>
        </w:rPr>
        <w:t>大本营租户手册（下称“本手册”）属于大本营店铺租赁合约的重要附件，目的是使您更深入了解大本营的租户准则及其他相关信息。本手册内各项规定自刊出之日起切实执行；若本手册与租赁合同所载个别条文有抵，其相抵之处以租约条款为准，且不影响租户在法律上的义务及其在租约上的一切责任。</w:t>
      </w:r>
    </w:p>
    <w:p w14:paraId="582F1DA3">
      <w:pPr>
        <w:spacing w:line="360" w:lineRule="auto"/>
        <w:ind w:firstLine="480"/>
        <w:rPr>
          <w:rFonts w:hint="eastAsia" w:ascii="仿宋_GB2312" w:hAnsi="仿宋_GB2312" w:eastAsia="仿宋_GB2312" w:cs="宋体"/>
          <w:sz w:val="24"/>
        </w:rPr>
      </w:pPr>
      <w:r>
        <w:rPr>
          <w:rFonts w:hint="eastAsia" w:ascii="仿宋_GB2312" w:hAnsi="仿宋_GB2312" w:eastAsia="仿宋_GB2312" w:cs="宋体"/>
          <w:sz w:val="24"/>
        </w:rPr>
        <w:t>本手册的规定可能会随时间的推移和情况的变化而相应做出修正，大本营公司将会及时通知各租户有关条款的变动，各租户务须切实遵守。</w:t>
      </w:r>
    </w:p>
    <w:p w14:paraId="674B4B05">
      <w:pPr>
        <w:spacing w:line="360" w:lineRule="auto"/>
        <w:ind w:firstLine="480"/>
        <w:rPr>
          <w:rFonts w:hint="eastAsia" w:ascii="仿宋_GB2312" w:hAnsi="仿宋_GB2312" w:eastAsia="仿宋_GB2312" w:cs="宋体"/>
          <w:sz w:val="24"/>
        </w:rPr>
      </w:pPr>
      <w:r>
        <w:rPr>
          <w:rFonts w:hint="eastAsia" w:ascii="仿宋_GB2312" w:hAnsi="仿宋_GB2312" w:eastAsia="仿宋_GB2312" w:cs="宋体"/>
          <w:sz w:val="24"/>
        </w:rPr>
        <w:t>本手册适用于包括商业中心、318公路文化街区（美食街）、博物馆等在内的大本营项目内所有租户。</w:t>
      </w:r>
    </w:p>
    <w:p w14:paraId="5B2A71FB">
      <w:pPr>
        <w:spacing w:line="360" w:lineRule="auto"/>
        <w:ind w:firstLine="480"/>
        <w:rPr>
          <w:rFonts w:hint="eastAsia" w:ascii="仿宋_GB2312" w:hAnsi="仿宋_GB2312" w:eastAsia="仿宋_GB2312" w:cs="宋体"/>
          <w:sz w:val="24"/>
        </w:rPr>
      </w:pPr>
      <w:r>
        <w:rPr>
          <w:rFonts w:hint="eastAsia" w:ascii="仿宋_GB2312" w:hAnsi="仿宋_GB2312" w:eastAsia="仿宋_GB2312" w:cs="宋体"/>
          <w:sz w:val="24"/>
        </w:rPr>
        <w:t>请各租户务必于进驻前详阅本手册，明确各自的权利、责任和义务，并衷心希望在以后的共同管理和我们对您的服务过程中，能得到您的鼎力支持和通力合作。</w:t>
      </w:r>
    </w:p>
    <w:p w14:paraId="6B9DC188">
      <w:pPr>
        <w:spacing w:line="360" w:lineRule="auto"/>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您若对本手册有任何疑问或希望得到更详尽的信息，欢迎询问大本营公司招商运营部，我们将竭诚为您提供服务。</w:t>
      </w:r>
    </w:p>
    <w:p w14:paraId="43DEE611">
      <w:pPr>
        <w:spacing w:line="360" w:lineRule="auto"/>
        <w:ind w:firstLine="480" w:firstLineChars="200"/>
        <w:rPr>
          <w:rFonts w:hint="eastAsia" w:ascii="仿宋_GB2312" w:hAnsi="仿宋_GB2312" w:eastAsia="仿宋_GB2312" w:cs="宋体"/>
          <w:sz w:val="32"/>
          <w:szCs w:val="32"/>
        </w:rPr>
      </w:pPr>
      <w:r>
        <w:rPr>
          <w:rFonts w:hint="eastAsia" w:ascii="仿宋_GB2312" w:hAnsi="仿宋_GB2312" w:eastAsia="仿宋_GB2312" w:cs="宋体"/>
          <w:sz w:val="24"/>
        </w:rPr>
        <w:t>最后，祝您和大本营管理团队合作愉快，生意兴隆。</w:t>
      </w:r>
      <w:r>
        <w:rPr>
          <w:rFonts w:hint="eastAsia" w:ascii="仿宋_GB2312" w:hAnsi="仿宋_GB2312" w:eastAsia="仿宋_GB2312" w:cs="宋体"/>
          <w:sz w:val="32"/>
          <w:szCs w:val="32"/>
        </w:rPr>
        <w:t xml:space="preserve">                                                           </w:t>
      </w:r>
    </w:p>
    <w:p w14:paraId="3DFB9685">
      <w:pPr>
        <w:spacing w:line="400" w:lineRule="exact"/>
        <w:ind w:right="-340" w:rightChars="-162"/>
        <w:rPr>
          <w:rFonts w:ascii="黑体" w:hAnsi="黑体" w:eastAsia="黑体"/>
          <w:b/>
          <w:sz w:val="24"/>
        </w:rPr>
      </w:pPr>
      <w:r>
        <w:rPr>
          <w:rFonts w:ascii="黑体" w:hAnsi="黑体" w:eastAsia="黑体" w:cs="宋体"/>
          <w:sz w:val="32"/>
          <w:szCs w:val="32"/>
        </w:rPr>
        <w:br w:type="page"/>
      </w:r>
      <w:r>
        <w:rPr>
          <w:rFonts w:hint="eastAsia" w:ascii="黑体" w:hAnsi="黑体" w:eastAsia="黑体"/>
          <w:b/>
          <w:sz w:val="24"/>
        </w:rPr>
        <w:t>第二部分 中国·雅安318自驾大本营概况概况</w:t>
      </w:r>
    </w:p>
    <w:p w14:paraId="3D8F7DC9">
      <w:pPr>
        <w:spacing w:line="400" w:lineRule="exact"/>
        <w:ind w:right="-340" w:rightChars="-162" w:firstLine="482" w:firstLineChars="200"/>
        <w:rPr>
          <w:rFonts w:hint="eastAsia" w:ascii="黑体" w:hAnsi="黑体" w:eastAsia="黑体"/>
          <w:b/>
          <w:sz w:val="24"/>
        </w:rPr>
      </w:pPr>
    </w:p>
    <w:p w14:paraId="6844A96A">
      <w:pPr>
        <w:spacing w:line="360" w:lineRule="auto"/>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大本营项目位于金鸡关磨坊沟区域，总规划面积约403 亩，建筑面积约6万</w:t>
      </w:r>
      <w:r>
        <w:rPr>
          <w:rFonts w:hint="eastAsia" w:ascii="微软雅黑" w:hAnsi="微软雅黑" w:eastAsia="微软雅黑" w:cs="微软雅黑"/>
          <w:sz w:val="24"/>
        </w:rPr>
        <w:t>㎡</w:t>
      </w:r>
      <w:r>
        <w:rPr>
          <w:rFonts w:hint="eastAsia" w:ascii="仿宋_GB2312" w:hAnsi="仿宋_GB2312" w:eastAsia="仿宋_GB2312" w:cs="宋体"/>
          <w:sz w:val="24"/>
        </w:rPr>
        <w:t xml:space="preserve"> 。项目整体规划为“1358”：一个定位——川藏公路零公里轻度自驾游大本营；三大区域——自驾游核心区、金鸡关打卡区、赛事活动区；五大业态——游客、车辆、活动、服务、打卡；八个重要节点——始发广场、补给中心、318博物体验馆、318公路文化街区（美食街）、商业中心、生态停车场及房车营地、越野赛道及线路规划。</w:t>
      </w:r>
    </w:p>
    <w:p w14:paraId="38869A64">
      <w:pPr>
        <w:spacing w:line="400" w:lineRule="exact"/>
        <w:ind w:right="-340" w:rightChars="-162"/>
        <w:rPr>
          <w:rFonts w:hint="eastAsia" w:ascii="黑体" w:hAnsi="黑体" w:eastAsia="黑体"/>
          <w:b/>
          <w:sz w:val="24"/>
        </w:rPr>
      </w:pPr>
      <w:r>
        <w:rPr>
          <w:rFonts w:ascii="黑体" w:hAnsi="黑体" w:eastAsia="黑体" w:cs="宋体"/>
          <w:sz w:val="32"/>
          <w:szCs w:val="32"/>
        </w:rPr>
        <w:br w:type="page"/>
      </w:r>
      <w:r>
        <w:rPr>
          <w:rFonts w:hint="eastAsia" w:ascii="黑体" w:hAnsi="黑体" w:eastAsia="黑体"/>
          <w:b/>
          <w:sz w:val="24"/>
        </w:rPr>
        <w:t>第三部分</w:t>
      </w:r>
      <w:bookmarkStart w:id="4" w:name="_Toc29628"/>
      <w:r>
        <w:rPr>
          <w:rFonts w:hint="eastAsia" w:ascii="黑体" w:hAnsi="黑体" w:eastAsia="黑体"/>
          <w:b/>
          <w:sz w:val="24"/>
        </w:rPr>
        <w:t xml:space="preserve"> 租户进场、装修及退场手续流程</w:t>
      </w:r>
      <w:bookmarkEnd w:id="4"/>
    </w:p>
    <w:p w14:paraId="6688B1F4">
      <w:pPr>
        <w:spacing w:line="62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3.1 租户进场</w:t>
      </w:r>
    </w:p>
    <w:p w14:paraId="54D483B1">
      <w:pPr>
        <w:ind w:firstLine="450" w:firstLineChars="250"/>
        <w:rPr>
          <w:rFonts w:hint="eastAsia" w:ascii="仿宋_GB2312" w:hAnsi="仿宋_GB2312" w:eastAsia="仿宋_GB2312" w:cs="宋体"/>
          <w:sz w:val="24"/>
        </w:rPr>
      </w:pPr>
      <w:r>
        <w:rPr>
          <w:rFonts w:hint="eastAsia" w:ascii="宋体" w:hAnsi="宋体" w:cs="宋体"/>
          <w:bCs/>
          <w:sz w:val="18"/>
          <w:szCs w:val="18"/>
        </w:rPr>
        <mc:AlternateContent>
          <mc:Choice Requires="wps">
            <w:drawing>
              <wp:anchor distT="0" distB="0" distL="114300" distR="114300" simplePos="0" relativeHeight="251666432" behindDoc="0" locked="0" layoutInCell="1" allowOverlap="1">
                <wp:simplePos x="0" y="0"/>
                <wp:positionH relativeFrom="column">
                  <wp:posOffset>2963545</wp:posOffset>
                </wp:positionH>
                <wp:positionV relativeFrom="paragraph">
                  <wp:posOffset>699770</wp:posOffset>
                </wp:positionV>
                <wp:extent cx="800100" cy="0"/>
                <wp:effectExtent l="0" t="38100" r="0" b="38100"/>
                <wp:wrapNone/>
                <wp:docPr id="150" name="直接连接符 150"/>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3.35pt;margin-top:55.1pt;height:0pt;width:63pt;z-index:251666432;mso-width-relative:page;mso-height-relative:page;" filled="f" stroked="t" coordsize="21600,21600" o:gfxdata="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v6ezvZAAAACwEAAA8AAAAAAAAAAQAgAAAAIgAAAGRycy9kb3ducmV2&#10;LnhtbFBLAQIUABQAAAAIAIdO4kAmKRgi+wEAAOsDAAAOAAAAAAAAAAEAIAAAACgBAABkcnMvZTJv&#10;RG9jLnhtbFBLBQYAAAAABgAGAFkBAACVBQAAAAA=&#10;">
                <v:fill on="f" focussize="0,0"/>
                <v:stroke color="#000000" joinstyle="round" endarrow="block"/>
                <v:imagedata o:title=""/>
                <o:lock v:ext="edit" aspectratio="f"/>
              </v:line>
            </w:pict>
          </mc:Fallback>
        </mc:AlternateContent>
      </w:r>
      <w:r>
        <w:rPr>
          <w:rFonts w:hint="eastAsia" w:ascii="宋体" w:hAnsi="宋体" w:cs="宋体"/>
          <w:bCs/>
          <w:sz w:val="18"/>
          <w:szCs w:val="18"/>
        </w:rPr>
        <mc:AlternateContent>
          <mc:Choice Requires="wps">
            <w:drawing>
              <wp:anchor distT="0" distB="0" distL="114300" distR="114300" simplePos="0" relativeHeight="251662336" behindDoc="0" locked="0" layoutInCell="1" allowOverlap="1">
                <wp:simplePos x="0" y="0"/>
                <wp:positionH relativeFrom="column">
                  <wp:posOffset>1260475</wp:posOffset>
                </wp:positionH>
                <wp:positionV relativeFrom="paragraph">
                  <wp:posOffset>622300</wp:posOffset>
                </wp:positionV>
                <wp:extent cx="800100" cy="0"/>
                <wp:effectExtent l="0" t="38100" r="0" b="38100"/>
                <wp:wrapNone/>
                <wp:docPr id="158" name="直接连接符 158"/>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25pt;margin-top:49pt;height:0pt;width:63pt;z-index:251662336;mso-width-relative:page;mso-height-relative:page;" filled="f" stroked="t" coordsize="21600,21600" o:gfxdata="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OiqbnYAAAACQEAAA8AAAAAAAAAAQAgAAAAIgAAAGRycy9kb3ducmV2&#10;LnhtbFBLAQIUABQAAAAIAIdO4kBk4wwp/AEAAOsDAAAOAAAAAAAAAAEAIAAAACcBAABkcnMvZTJv&#10;RG9jLnhtbFBLBQYAAAAABgAGAFkBAACVBQAAAAA=&#10;">
                <v:fill on="f" focussize="0,0"/>
                <v:stroke color="#000000" joinstyle="round" endarrow="block"/>
                <v:imagedata o:title=""/>
                <o:lock v:ext="edit" aspectratio="f"/>
              </v:line>
            </w:pict>
          </mc:Fallback>
        </mc:AlternateContent>
      </w:r>
      <w:r>
        <w:rPr>
          <w:rFonts w:hint="eastAsia" w:ascii="仿宋_GB2312" w:hAnsi="仿宋_GB2312" w:eastAsia="仿宋_GB2312" w:cs="宋体"/>
          <w:sz w:val="24"/>
        </w:rPr>
        <w:t>3.1.1租户进场流程</w:t>
      </w:r>
    </w:p>
    <w:p w14:paraId="7F012498">
      <w:pPr>
        <w:rPr>
          <w:rFonts w:ascii="仿宋_GB2312" w:hAnsi="仿宋_GB2312" w:eastAsia="仿宋_GB2312" w:cs="宋体"/>
          <w:sz w:val="32"/>
          <w:szCs w:val="32"/>
        </w:rPr>
      </w:pPr>
      <w:r>
        <w:rPr>
          <w:rFonts w:ascii="宋体" w:hAnsi="宋体" w:cs="宋体"/>
          <w:sz w:val="18"/>
          <w:szCs w:val="18"/>
        </w:rPr>
        <mc:AlternateContent>
          <mc:Choice Requires="wps">
            <w:drawing>
              <wp:anchor distT="0" distB="0" distL="114300" distR="114300" simplePos="0" relativeHeight="251671552" behindDoc="0" locked="0" layoutInCell="1" allowOverlap="1">
                <wp:simplePos x="0" y="0"/>
                <wp:positionH relativeFrom="column">
                  <wp:posOffset>3528060</wp:posOffset>
                </wp:positionH>
                <wp:positionV relativeFrom="paragraph">
                  <wp:posOffset>744220</wp:posOffset>
                </wp:positionV>
                <wp:extent cx="1485900" cy="941070"/>
                <wp:effectExtent l="4445" t="4445" r="14605" b="6985"/>
                <wp:wrapNone/>
                <wp:docPr id="153" name="矩形 153"/>
                <wp:cNvGraphicFramePr/>
                <a:graphic xmlns:a="http://schemas.openxmlformats.org/drawingml/2006/main">
                  <a:graphicData uri="http://schemas.microsoft.com/office/word/2010/wordprocessingShape">
                    <wps:wsp>
                      <wps:cNvSpPr/>
                      <wps:spPr>
                        <a:xfrm>
                          <a:off x="0" y="0"/>
                          <a:ext cx="1485900" cy="941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431B38">
                            <w:pPr>
                              <w:rPr>
                                <w:rFonts w:hint="eastAsia"/>
                                <w:sz w:val="15"/>
                                <w:szCs w:val="15"/>
                              </w:rPr>
                            </w:pPr>
                            <w:r>
                              <w:rPr>
                                <w:rFonts w:hint="eastAsia"/>
                                <w:sz w:val="15"/>
                                <w:szCs w:val="15"/>
                              </w:rPr>
                              <w:t>收取物业管理费，验收交付房屋，填写《收铺交接书》，现场拍照留存；办理二装手续；签订《消防责任书》、《承诺书》</w:t>
                            </w:r>
                          </w:p>
                          <w:p w14:paraId="2613CE51">
                            <w:pPr>
                              <w:rPr>
                                <w:sz w:val="15"/>
                                <w:szCs w:val="15"/>
                              </w:rPr>
                            </w:pPr>
                          </w:p>
                          <w:p w14:paraId="15F1690E"/>
                        </w:txbxContent>
                      </wps:txbx>
                      <wps:bodyPr upright="1"/>
                    </wps:wsp>
                  </a:graphicData>
                </a:graphic>
              </wp:anchor>
            </w:drawing>
          </mc:Choice>
          <mc:Fallback>
            <w:pict>
              <v:rect id="_x0000_s1026" o:spid="_x0000_s1026" o:spt="1" style="position:absolute;left:0pt;margin-left:277.8pt;margin-top:58.6pt;height:74.1pt;width:117pt;z-index:251671552;mso-width-relative:page;mso-height-relative:page;" fillcolor="#FFFFFF" filled="t" stroked="t" coordsize="21600,21600" o:gfxdata="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&#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iLGC2QAAAAsBAAAPAAAAAAAAAAEAIAAAACIAAABk&#10;cnMvZG93bnJldi54bWxQSwECFAAUAAAACACHTuJAuUIx2QUCAAAtBAAADgAAAAAAAAABACAAAAAo&#10;AQAAZHJzL2Uyb0RvYy54bWxQSwUGAAAAAAYABgBZAQAAnwUAAAAA&#10;">
                <v:fill on="t" focussize="0,0"/>
                <v:stroke color="#000000" joinstyle="miter"/>
                <v:imagedata o:title=""/>
                <o:lock v:ext="edit" aspectratio="f"/>
                <v:textbox>
                  <w:txbxContent>
                    <w:p w14:paraId="0D431B38">
                      <w:pPr>
                        <w:rPr>
                          <w:rFonts w:hint="eastAsia"/>
                          <w:sz w:val="15"/>
                          <w:szCs w:val="15"/>
                        </w:rPr>
                      </w:pPr>
                      <w:r>
                        <w:rPr>
                          <w:rFonts w:hint="eastAsia"/>
                          <w:sz w:val="15"/>
                          <w:szCs w:val="15"/>
                        </w:rPr>
                        <w:t>收取物业管理费，验收交付房屋，填写《收铺交接书》，现场拍照留存；办理二装手续；签订《消防责任书》、《承诺书》</w:t>
                      </w:r>
                    </w:p>
                    <w:p w14:paraId="2613CE51">
                      <w:pPr>
                        <w:rPr>
                          <w:sz w:val="15"/>
                          <w:szCs w:val="15"/>
                        </w:rPr>
                      </w:pPr>
                    </w:p>
                    <w:p w14:paraId="15F1690E"/>
                  </w:txbxContent>
                </v:textbox>
              </v:rect>
            </w:pict>
          </mc:Fallback>
        </mc:AlternateContent>
      </w:r>
      <w:r>
        <w:rPr>
          <w:rFonts w:hint="eastAsia" w:ascii="宋体" w:hAnsi="宋体" w:cs="宋体"/>
          <w:bCs/>
          <w:sz w:val="18"/>
          <w:szCs w:val="18"/>
        </w:rPr>
        <mc:AlternateContent>
          <mc:Choice Requires="wps">
            <w:drawing>
              <wp:anchor distT="0" distB="0" distL="114300" distR="114300" simplePos="0" relativeHeight="251665408" behindDoc="0" locked="0" layoutInCell="1" allowOverlap="1">
                <wp:simplePos x="0" y="0"/>
                <wp:positionH relativeFrom="column">
                  <wp:posOffset>200025</wp:posOffset>
                </wp:positionH>
                <wp:positionV relativeFrom="paragraph">
                  <wp:posOffset>697230</wp:posOffset>
                </wp:positionV>
                <wp:extent cx="1257300" cy="941070"/>
                <wp:effectExtent l="5080" t="4445" r="13970" b="6985"/>
                <wp:wrapNone/>
                <wp:docPr id="154" name="矩形 154"/>
                <wp:cNvGraphicFramePr/>
                <a:graphic xmlns:a="http://schemas.openxmlformats.org/drawingml/2006/main">
                  <a:graphicData uri="http://schemas.microsoft.com/office/word/2010/wordprocessingShape">
                    <wps:wsp>
                      <wps:cNvSpPr/>
                      <wps:spPr>
                        <a:xfrm>
                          <a:off x="0" y="0"/>
                          <a:ext cx="1257300" cy="941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6E45BA">
                            <w:pPr>
                              <w:rPr>
                                <w:sz w:val="15"/>
                                <w:szCs w:val="15"/>
                              </w:rPr>
                            </w:pPr>
                            <w:r>
                              <w:rPr>
                                <w:rFonts w:hint="eastAsia"/>
                                <w:sz w:val="15"/>
                                <w:szCs w:val="15"/>
                              </w:rPr>
                              <w:t>签订租赁合同，收取履约保证金、租金、商业运营管理费后，签发《商家入驻通知书》给物业服务处</w:t>
                            </w:r>
                          </w:p>
                          <w:p w14:paraId="3A679240"/>
                        </w:txbxContent>
                      </wps:txbx>
                      <wps:bodyPr upright="1"/>
                    </wps:wsp>
                  </a:graphicData>
                </a:graphic>
              </wp:anchor>
            </w:drawing>
          </mc:Choice>
          <mc:Fallback>
            <w:pict>
              <v:rect id="_x0000_s1026" o:spid="_x0000_s1026" o:spt="1" style="position:absolute;left:0pt;margin-left:15.75pt;margin-top:54.9pt;height:74.1pt;width:99pt;z-index:251665408;mso-width-relative:page;mso-height-relative:page;" fillcolor="#FFFFFF" filled="t" stroked="t" coordsize="21600,21600" o:gfxdata="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DDaYtcAAAAKAQAADwAAAAAAAAABACAAAAAiAAAAZHJz&#10;L2Rvd25yZXYueG1sUEsBAhQAFAAAAAgAh07iQMjTaHEFAgAALQQAAA4AAAAAAAAAAQAgAAAAJgEA&#10;AGRycy9lMm9Eb2MueG1sUEsFBgAAAAAGAAYAWQEAAJ0FAAAAAA==&#10;">
                <v:fill on="t" focussize="0,0"/>
                <v:stroke color="#000000" joinstyle="miter"/>
                <v:imagedata o:title=""/>
                <o:lock v:ext="edit" aspectratio="f"/>
                <v:textbox>
                  <w:txbxContent>
                    <w:p w14:paraId="0A6E45BA">
                      <w:pPr>
                        <w:rPr>
                          <w:sz w:val="15"/>
                          <w:szCs w:val="15"/>
                        </w:rPr>
                      </w:pPr>
                      <w:r>
                        <w:rPr>
                          <w:rFonts w:hint="eastAsia"/>
                          <w:sz w:val="15"/>
                          <w:szCs w:val="15"/>
                        </w:rPr>
                        <w:t>签订租赁合同，收取履约保证金、租金、商业运营管理费后，签发《商家入驻通知书》给物业服务处</w:t>
                      </w:r>
                    </w:p>
                    <w:p w14:paraId="3A679240"/>
                  </w:txbxContent>
                </v:textbox>
              </v:rect>
            </w:pict>
          </mc:Fallback>
        </mc:AlternateContent>
      </w:r>
      <w:r>
        <w:rPr>
          <w:rFonts w:hint="eastAsia" w:ascii="宋体" w:hAnsi="宋体" w:cs="宋体"/>
          <w:bCs/>
          <w:sz w:val="18"/>
          <w:szCs w:val="18"/>
        </w:rPr>
        <mc:AlternateContent>
          <mc:Choice Requires="wps">
            <w:drawing>
              <wp:anchor distT="0" distB="0" distL="114300" distR="114300" simplePos="0" relativeHeight="251670528" behindDoc="0" locked="0" layoutInCell="1" allowOverlap="1">
                <wp:simplePos x="0" y="0"/>
                <wp:positionH relativeFrom="column">
                  <wp:posOffset>1972945</wp:posOffset>
                </wp:positionH>
                <wp:positionV relativeFrom="paragraph">
                  <wp:posOffset>736600</wp:posOffset>
                </wp:positionV>
                <wp:extent cx="1257300" cy="941070"/>
                <wp:effectExtent l="5080" t="4445" r="13970" b="6985"/>
                <wp:wrapNone/>
                <wp:docPr id="155" name="矩形 155"/>
                <wp:cNvGraphicFramePr/>
                <a:graphic xmlns:a="http://schemas.openxmlformats.org/drawingml/2006/main">
                  <a:graphicData uri="http://schemas.microsoft.com/office/word/2010/wordprocessingShape">
                    <wps:wsp>
                      <wps:cNvSpPr/>
                      <wps:spPr>
                        <a:xfrm>
                          <a:off x="0" y="0"/>
                          <a:ext cx="1257300" cy="941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F7A69C">
                            <w:pPr>
                              <w:rPr>
                                <w:sz w:val="15"/>
                                <w:szCs w:val="15"/>
                              </w:rPr>
                            </w:pPr>
                            <w:r>
                              <w:rPr>
                                <w:rFonts w:hint="eastAsia"/>
                                <w:sz w:val="15"/>
                                <w:szCs w:val="15"/>
                              </w:rPr>
                              <w:t>租户向物业服务处提交相关资料（身份证件、委托书原件）及租金和管理费保证金收据(复印件)。</w:t>
                            </w:r>
                          </w:p>
                          <w:p w14:paraId="030271DC"/>
                        </w:txbxContent>
                      </wps:txbx>
                      <wps:bodyPr upright="1"/>
                    </wps:wsp>
                  </a:graphicData>
                </a:graphic>
              </wp:anchor>
            </w:drawing>
          </mc:Choice>
          <mc:Fallback>
            <w:pict>
              <v:rect id="_x0000_s1026" o:spid="_x0000_s1026" o:spt="1" style="position:absolute;left:0pt;margin-left:155.35pt;margin-top:58pt;height:74.1pt;width:99pt;z-index:251670528;mso-width-relative:page;mso-height-relative:page;" fillcolor="#FFFFFF" filled="t" stroked="t" coordsize="21600,21600" o:gfxdata="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2DIYdgAAAALAQAADwAAAAAAAAABACAAAAAiAAAAZHJz&#10;L2Rvd25yZXYueG1sUEsBAhQAFAAAAAgAh07iQJI0uHIEAgAALQQAAA4AAAAAAAAAAQAgAAAAJwEA&#10;AGRycy9lMm9Eb2MueG1sUEsFBgAAAAAGAAYAWQEAAJ0FAAAAAA==&#10;">
                <v:fill on="t" focussize="0,0"/>
                <v:stroke color="#000000" joinstyle="miter"/>
                <v:imagedata o:title=""/>
                <o:lock v:ext="edit" aspectratio="f"/>
                <v:textbox>
                  <w:txbxContent>
                    <w:p w14:paraId="53F7A69C">
                      <w:pPr>
                        <w:rPr>
                          <w:sz w:val="15"/>
                          <w:szCs w:val="15"/>
                        </w:rPr>
                      </w:pPr>
                      <w:r>
                        <w:rPr>
                          <w:rFonts w:hint="eastAsia"/>
                          <w:sz w:val="15"/>
                          <w:szCs w:val="15"/>
                        </w:rPr>
                        <w:t>租户向物业服务处提交相关资料（身份证件、委托书原件）及租金和管理费保证金收据(复印件)。</w:t>
                      </w:r>
                    </w:p>
                    <w:p w14:paraId="030271DC"/>
                  </w:txbxContent>
                </v:textbox>
              </v:rect>
            </w:pict>
          </mc:Fallback>
        </mc:AlternateContent>
      </w:r>
      <w:r>
        <w:rPr>
          <w:rFonts w:hint="eastAsia" w:ascii="宋体" w:hAnsi="宋体" w:cs="宋体"/>
          <w:bCs/>
          <w:sz w:val="18"/>
          <w:szCs w:val="18"/>
        </w:rPr>
        <mc:AlternateContent>
          <mc:Choice Requires="wps">
            <w:drawing>
              <wp:anchor distT="0" distB="0" distL="114300" distR="114300" simplePos="0" relativeHeight="251669504" behindDoc="0" locked="0" layoutInCell="1" allowOverlap="1">
                <wp:simplePos x="0" y="0"/>
                <wp:positionH relativeFrom="column">
                  <wp:posOffset>4246880</wp:posOffset>
                </wp:positionH>
                <wp:positionV relativeFrom="paragraph">
                  <wp:posOffset>398145</wp:posOffset>
                </wp:positionV>
                <wp:extent cx="0" cy="297180"/>
                <wp:effectExtent l="38100" t="0" r="38100" b="7620"/>
                <wp:wrapNone/>
                <wp:docPr id="147" name="直接连接符 14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4.4pt;margin-top:31.35pt;height:23.4pt;width:0pt;z-index:251669504;mso-width-relative:page;mso-height-relative:page;" filled="f" stroked="t" coordsize="21600,21600" o:gfxdata="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znTdgAAAAKAQAADwAAAAAAAAABACAAAAAiAAAAZHJzL2Rvd25y&#10;ZXYueG1sUEsBAhQAFAAAAAgAh07iQM2xZ7f+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ascii="宋体" w:hAnsi="宋体" w:cs="宋体"/>
          <w:bCs/>
          <w:sz w:val="18"/>
          <w:szCs w:val="18"/>
        </w:rPr>
        <mc:AlternateContent>
          <mc:Choice Requires="wps">
            <w:drawing>
              <wp:anchor distT="0" distB="0" distL="114300" distR="114300" simplePos="0" relativeHeight="251668480" behindDoc="0" locked="0" layoutInCell="1" allowOverlap="1">
                <wp:simplePos x="0" y="0"/>
                <wp:positionH relativeFrom="column">
                  <wp:posOffset>2462530</wp:posOffset>
                </wp:positionH>
                <wp:positionV relativeFrom="paragraph">
                  <wp:posOffset>396240</wp:posOffset>
                </wp:positionV>
                <wp:extent cx="0" cy="297180"/>
                <wp:effectExtent l="38100" t="0" r="38100" b="7620"/>
                <wp:wrapNone/>
                <wp:docPr id="151" name="直接连接符 15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3.9pt;margin-top:31.2pt;height:23.4pt;width:0pt;z-index:251668480;mso-width-relative:page;mso-height-relative:page;" filled="f" stroked="t" coordsize="21600,21600" o:gfxdata="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qtbz2QAAAAoBAAAPAAAAAAAAAAEAIAAAACIAAABkcnMvZG93bnJl&#10;di54bWxQSwECFAAUAAAACACHTuJAYoHv1fwBAADrAwAADgAAAAAAAAABACAAAAAoAQAAZHJzL2Uy&#10;b0RvYy54bWxQSwUGAAAAAAYABgBZAQAAlgUAAAAA&#10;">
                <v:fill on="f" focussize="0,0"/>
                <v:stroke color="#000000" joinstyle="round" endarrow="block"/>
                <v:imagedata o:title=""/>
                <o:lock v:ext="edit" aspectratio="f"/>
              </v:line>
            </w:pict>
          </mc:Fallback>
        </mc:AlternateContent>
      </w:r>
      <w:r>
        <w:rPr>
          <w:rFonts w:hint="eastAsia" w:ascii="宋体" w:hAnsi="宋体" w:cs="宋体"/>
          <w:b/>
          <w:bCs/>
          <w:sz w:val="18"/>
          <w:szCs w:val="18"/>
        </w:rPr>
        <mc:AlternateContent>
          <mc:Choice Requires="wps">
            <w:drawing>
              <wp:anchor distT="0" distB="0" distL="114300" distR="114300" simplePos="0" relativeHeight="251667456" behindDoc="0" locked="0" layoutInCell="1" allowOverlap="1">
                <wp:simplePos x="0" y="0"/>
                <wp:positionH relativeFrom="column">
                  <wp:posOffset>829945</wp:posOffset>
                </wp:positionH>
                <wp:positionV relativeFrom="paragraph">
                  <wp:posOffset>398145</wp:posOffset>
                </wp:positionV>
                <wp:extent cx="0" cy="297180"/>
                <wp:effectExtent l="38100" t="0" r="38100" b="7620"/>
                <wp:wrapNone/>
                <wp:docPr id="148" name="直接连接符 14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35pt;margin-top:31.35pt;height:23.4pt;width:0pt;z-index:251667456;mso-width-relative:page;mso-height-relative:page;" filled="f" stroked="t" coordsize="21600,21600" o:gfxdata="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TV4INgAAAAKAQAADwAAAAAAAAABACAAAAAiAAAAZHJzL2Rvd25y&#10;ZXYueG1sUEsBAhQAFAAAAAgAh07iQMZ3OiH+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ascii="宋体" w:hAnsi="宋体" w:cs="宋体"/>
          <w:bCs/>
          <w:sz w:val="18"/>
          <w:szCs w:val="18"/>
        </w:rP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99060</wp:posOffset>
                </wp:positionV>
                <wp:extent cx="914400" cy="295275"/>
                <wp:effectExtent l="4445" t="4445" r="14605" b="5080"/>
                <wp:wrapSquare wrapText="bothSides"/>
                <wp:docPr id="149" name="矩形 149"/>
                <wp:cNvGraphicFramePr/>
                <a:graphic xmlns:a="http://schemas.openxmlformats.org/drawingml/2006/main">
                  <a:graphicData uri="http://schemas.microsoft.com/office/word/2010/wordprocessingShape">
                    <wps:wsp>
                      <wps:cNvSpPr/>
                      <wps:spPr>
                        <a:xfrm>
                          <a:off x="0" y="0"/>
                          <a:ext cx="914400" cy="29527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9CB6DCC">
                            <w:pPr>
                              <w:rPr>
                                <w:rFonts w:hint="eastAsia"/>
                                <w:b/>
                              </w:rPr>
                            </w:pPr>
                            <w:r>
                              <w:rPr>
                                <w:rFonts w:hint="eastAsia"/>
                                <w:b/>
                              </w:rPr>
                              <w:t>物业服务处</w:t>
                            </w:r>
                          </w:p>
                        </w:txbxContent>
                      </wps:txbx>
                      <wps:bodyPr upright="1"/>
                    </wps:wsp>
                  </a:graphicData>
                </a:graphic>
              </wp:anchor>
            </w:drawing>
          </mc:Choice>
          <mc:Fallback>
            <w:pict>
              <v:rect id="_x0000_s1026" o:spid="_x0000_s1026" o:spt="1" style="position:absolute;left:0pt;margin-left:297pt;margin-top:7.8pt;height:23.25pt;width:72pt;mso-wrap-distance-bottom:0pt;mso-wrap-distance-left:9pt;mso-wrap-distance-right:9pt;mso-wrap-distance-top:0pt;z-index:251663360;mso-width-relative:page;mso-height-relative:page;" fillcolor="#3366FF" filled="t" stroked="t" coordsize="21600,21600" o:gfxdata="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dw/GE2AAAAAkBAAAP&#10;AAAAAAAAAAEAIAAAACIAAABkcnMvZG93bnJldi54bWxQSwECFAAUAAAACACHTuJArY+BGYoCAABn&#10;BQAADgAAAAAAAAABACAAAAAnAQAAZHJzL2Uyb0RvYy54bWxQSwUGAAAAAAYABgBZAQAAIw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49CB6DCC">
                      <w:pPr>
                        <w:rPr>
                          <w:rFonts w:hint="eastAsia"/>
                          <w:b/>
                        </w:rPr>
                      </w:pPr>
                      <w:r>
                        <w:rPr>
                          <w:rFonts w:hint="eastAsia"/>
                          <w:b/>
                        </w:rPr>
                        <w:t>物业服务处</w:t>
                      </w:r>
                    </w:p>
                  </w:txbxContent>
                </v:textbox>
                <w10:wrap type="square"/>
              </v:rect>
            </w:pict>
          </mc:Fallback>
        </mc:AlternateContent>
      </w:r>
      <w:r>
        <w:rPr>
          <w:rFonts w:hint="eastAsia" w:ascii="宋体" w:hAnsi="宋体" w:cs="宋体"/>
          <w:bCs/>
          <w:sz w:val="18"/>
          <w:szCs w:val="18"/>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99060</wp:posOffset>
                </wp:positionV>
                <wp:extent cx="914400" cy="295275"/>
                <wp:effectExtent l="4445" t="4445" r="14605" b="5080"/>
                <wp:wrapSquare wrapText="bothSides"/>
                <wp:docPr id="156" name="矩形 156"/>
                <wp:cNvGraphicFramePr/>
                <a:graphic xmlns:a="http://schemas.openxmlformats.org/drawingml/2006/main">
                  <a:graphicData uri="http://schemas.microsoft.com/office/word/2010/wordprocessingShape">
                    <wps:wsp>
                      <wps:cNvSpPr/>
                      <wps:spPr>
                        <a:xfrm>
                          <a:off x="0" y="0"/>
                          <a:ext cx="914400" cy="29527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4A875DF">
                            <w:pPr>
                              <w:jc w:val="center"/>
                              <w:rPr>
                                <w:rFonts w:hint="eastAsia"/>
                                <w:b/>
                              </w:rPr>
                            </w:pPr>
                            <w:r>
                              <w:rPr>
                                <w:rFonts w:hint="eastAsia"/>
                                <w:b/>
                              </w:rPr>
                              <w:t>商户</w:t>
                            </w:r>
                          </w:p>
                        </w:txbxContent>
                      </wps:txbx>
                      <wps:bodyPr upright="1"/>
                    </wps:wsp>
                  </a:graphicData>
                </a:graphic>
              </wp:anchor>
            </w:drawing>
          </mc:Choice>
          <mc:Fallback>
            <w:pict>
              <v:rect id="_x0000_s1026" o:spid="_x0000_s1026" o:spt="1" style="position:absolute;left:0pt;margin-left:162pt;margin-top:7.8pt;height:23.25pt;width:72pt;mso-wrap-distance-bottom:0pt;mso-wrap-distance-left:9pt;mso-wrap-distance-right:9pt;mso-wrap-distance-top:0pt;z-index:251661312;mso-width-relative:page;mso-height-relative:page;" fillcolor="#3366FF" filled="t" stroked="t" coordsize="21600,21600" o:gfxdata="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AcqpDXAAAACQEAAA8A&#10;AAAAAAAAAQAgAAAAIgAAAGRycy9kb3ducmV2LnhtbFBLAQIUABQAAAAIAIdO4kA9p1d4igIAAGcF&#10;AAAOAAAAAAAAAAEAIAAAACYBAABkcnMvZTJvRG9jLnhtbFBLBQYAAAAABgAGAFkBAAAi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24A875DF">
                      <w:pPr>
                        <w:jc w:val="center"/>
                        <w:rPr>
                          <w:rFonts w:hint="eastAsia"/>
                          <w:b/>
                        </w:rPr>
                      </w:pPr>
                      <w:r>
                        <w:rPr>
                          <w:rFonts w:hint="eastAsia"/>
                          <w:b/>
                        </w:rPr>
                        <w:t>商户</w:t>
                      </w:r>
                    </w:p>
                  </w:txbxContent>
                </v:textbox>
                <w10:wrap type="square"/>
              </v:rect>
            </w:pict>
          </mc:Fallback>
        </mc:AlternateContent>
      </w:r>
      <w:r>
        <w:rPr>
          <w:rFonts w:hint="eastAsia" w:ascii="宋体" w:hAnsi="宋体" w:cs="宋体"/>
          <w:bCs/>
          <w:sz w:val="18"/>
          <w:szCs w:val="1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100965</wp:posOffset>
                </wp:positionV>
                <wp:extent cx="914400" cy="295275"/>
                <wp:effectExtent l="4445" t="4445" r="14605" b="5080"/>
                <wp:wrapSquare wrapText="bothSides"/>
                <wp:docPr id="157" name="矩形 157"/>
                <wp:cNvGraphicFramePr/>
                <a:graphic xmlns:a="http://schemas.openxmlformats.org/drawingml/2006/main">
                  <a:graphicData uri="http://schemas.microsoft.com/office/word/2010/wordprocessingShape">
                    <wps:wsp>
                      <wps:cNvSpPr/>
                      <wps:spPr>
                        <a:xfrm>
                          <a:off x="0" y="0"/>
                          <a:ext cx="914400" cy="295275"/>
                        </a:xfrm>
                        <a:prstGeom prst="rect">
                          <a:avLst/>
                        </a:prstGeom>
                        <a:gradFill rotWithShape="1">
                          <a:gsLst>
                            <a:gs pos="0">
                              <a:srgbClr val="3366FF">
                                <a:alpha val="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5B8E8C03">
                            <w:pPr>
                              <w:rPr>
                                <w:rFonts w:hint="eastAsia"/>
                                <w:b/>
                              </w:rPr>
                            </w:pPr>
                            <w:r>
                              <w:rPr>
                                <w:rFonts w:hint="eastAsia"/>
                                <w:b/>
                              </w:rPr>
                              <w:t>招商运营部</w:t>
                            </w:r>
                          </w:p>
                        </w:txbxContent>
                      </wps:txbx>
                      <wps:bodyPr upright="1"/>
                    </wps:wsp>
                  </a:graphicData>
                </a:graphic>
              </wp:anchor>
            </w:drawing>
          </mc:Choice>
          <mc:Fallback>
            <w:pict>
              <v:rect id="_x0000_s1026" o:spid="_x0000_s1026" o:spt="1" style="position:absolute;left:0pt;margin-left:27pt;margin-top:7.95pt;height:23.25pt;width:72pt;mso-wrap-distance-bottom:0pt;mso-wrap-distance-left:9pt;mso-wrap-distance-right:9pt;mso-wrap-distance-top:0pt;z-index:251660288;mso-width-relative:page;mso-height-relative:page;" fillcolor="#3366FF" filled="t" stroked="t" coordsize="21600,21600" o:gfxdata="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8HSUtYAAAAIAQAADwAA&#10;AAAAAAABACAAAAAiAAAAZHJzL2Rvd25yZXYueG1sUEsBAhQAFAAAAAgAh07iQD/lUpGKAgAAYwUA&#10;AA4AAAAAAAAAAQAgAAAAJQEAAGRycy9lMm9Eb2MueG1sUEsFBgAAAAAGAAYAWQEAACEGAAAAAA==&#10;">
                <v:fill type="gradientRadial" on="t" color2="#182F76" opacity="0f" o:opacity2="36700f" focus="100%" focussize="0f,0f" focusposition="32768f,32768f" rotate="t">
                  <o:fill type="gradientRadial" v:ext="backwardCompatible"/>
                </v:fill>
                <v:stroke color="#000000" joinstyle="miter"/>
                <v:imagedata o:title=""/>
                <o:lock v:ext="edit" aspectratio="f"/>
                <v:textbox>
                  <w:txbxContent>
                    <w:p w14:paraId="5B8E8C03">
                      <w:pPr>
                        <w:rPr>
                          <w:rFonts w:hint="eastAsia"/>
                          <w:b/>
                        </w:rPr>
                      </w:pPr>
                      <w:r>
                        <w:rPr>
                          <w:rFonts w:hint="eastAsia"/>
                          <w:b/>
                        </w:rPr>
                        <w:t>招商运营部</w:t>
                      </w:r>
                    </w:p>
                  </w:txbxContent>
                </v:textbox>
                <w10:wrap type="square"/>
              </v:rect>
            </w:pict>
          </mc:Fallback>
        </mc:AlternateContent>
      </w:r>
      <w:r>
        <w:rPr>
          <w:rFonts w:hint="eastAsia" w:ascii="宋体" w:hAnsi="宋体" w:cs="宋体"/>
          <w:bCs/>
          <w:sz w:val="18"/>
          <w:szCs w:val="18"/>
        </w:rPr>
        <mc:AlternateContent>
          <mc:Choice Requires="wps">
            <w:drawing>
              <wp:anchor distT="0" distB="0" distL="114300" distR="114300" simplePos="0" relativeHeight="251664384" behindDoc="0" locked="0" layoutInCell="1" allowOverlap="1">
                <wp:simplePos x="0" y="0"/>
                <wp:positionH relativeFrom="column">
                  <wp:posOffset>-3091180</wp:posOffset>
                </wp:positionH>
                <wp:positionV relativeFrom="paragraph">
                  <wp:posOffset>396240</wp:posOffset>
                </wp:positionV>
                <wp:extent cx="0" cy="297180"/>
                <wp:effectExtent l="38100" t="0" r="38100" b="7620"/>
                <wp:wrapNone/>
                <wp:docPr id="146" name="直接连接符 14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4pt;margin-top:31.2pt;height:23.4pt;width:0pt;z-index:251664384;mso-width-relative:page;mso-height-relative:page;" filled="f" stroked="t" coordsize="21600,21600" o:gfxdata="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r28c2gAAAAwBAAAPAAAAAAAAAAEAIAAAACIAAABkcnMvZG93&#10;bnJldi54bWxQSwECFAAUAAAACACHTuJAFWnZwP4BAADrAwAADgAAAAAAAAABACAAAAApAQAAZHJz&#10;L2Uyb0RvYy54bWxQSwUGAAAAAAYABgBZAQAAmQUAAAAA&#10;">
                <v:fill on="f" focussize="0,0"/>
                <v:stroke color="#000000" joinstyle="round" endarrow="block"/>
                <v:imagedata o:title=""/>
                <o:lock v:ext="edit" aspectratio="f"/>
              </v:line>
            </w:pict>
          </mc:Fallback>
        </mc:AlternateContent>
      </w:r>
    </w:p>
    <w:p w14:paraId="35DFC198">
      <w:pPr>
        <w:rPr>
          <w:rFonts w:ascii="仿宋_GB2312" w:hAnsi="仿宋_GB2312" w:eastAsia="仿宋_GB2312" w:cs="宋体"/>
          <w:sz w:val="32"/>
          <w:szCs w:val="32"/>
        </w:rPr>
      </w:pPr>
    </w:p>
    <w:p w14:paraId="3542BBCC">
      <w:pPr>
        <w:rPr>
          <w:rFonts w:ascii="仿宋_GB2312" w:hAnsi="仿宋_GB2312" w:eastAsia="仿宋_GB2312" w:cs="宋体"/>
          <w:sz w:val="32"/>
          <w:szCs w:val="32"/>
        </w:rPr>
      </w:pPr>
    </w:p>
    <w:p w14:paraId="7F1B1658">
      <w:pPr>
        <w:rPr>
          <w:rFonts w:ascii="仿宋_GB2312" w:hAnsi="仿宋_GB2312" w:eastAsia="仿宋_GB2312" w:cs="宋体"/>
          <w:sz w:val="32"/>
          <w:szCs w:val="32"/>
        </w:rPr>
      </w:pPr>
    </w:p>
    <w:p w14:paraId="158FCFD1">
      <w:pPr>
        <w:tabs>
          <w:tab w:val="left" w:pos="5570"/>
        </w:tabs>
        <w:rPr>
          <w:rFonts w:hint="eastAsia" w:ascii="仿宋_GB2312" w:hAnsi="仿宋_GB2312" w:eastAsia="仿宋_GB2312" w:cs="宋体"/>
          <w:sz w:val="32"/>
          <w:szCs w:val="32"/>
        </w:rPr>
      </w:pPr>
      <w:r>
        <w:rPr>
          <w:rFonts w:ascii="仿宋_GB2312" w:hAnsi="仿宋_GB2312" w:eastAsia="仿宋_GB2312" w:cs="宋体"/>
          <w:sz w:val="32"/>
          <w:szCs w:val="32"/>
        </w:rPr>
        <w:tab/>
      </w:r>
    </w:p>
    <w:p w14:paraId="275320D1">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3.1.2租户进场须提交的资料</w:t>
      </w:r>
    </w:p>
    <w:p w14:paraId="5D2BDAAF">
      <w:pPr>
        <w:spacing w:line="360" w:lineRule="auto"/>
        <w:ind w:firstLine="465"/>
        <w:rPr>
          <w:rFonts w:hint="eastAsia" w:ascii="仿宋_GB2312" w:hAnsi="仿宋_GB2312" w:eastAsia="仿宋_GB2312" w:cs="宋体"/>
          <w:sz w:val="24"/>
        </w:rPr>
      </w:pPr>
      <w:r>
        <w:rPr>
          <w:rFonts w:hint="eastAsia" w:ascii="仿宋_GB2312" w:hAnsi="仿宋_GB2312" w:eastAsia="仿宋_GB2312" w:cs="宋体"/>
          <w:sz w:val="24"/>
        </w:rPr>
        <w:t>公司营业执照、税务登记证、公司法定代表人身份证复印件、汇款账户、押金收据复印件、人事资料表、商标注册证、委托书、卫生许可证（餐饮等需要办理此证的商家）、质量检验报告：务必请于签约时一并办理、其他我们认为必要的文件。（备注：如租户进场时无法提供以上文件，则需进场后15个工作日内补齐。）</w:t>
      </w:r>
    </w:p>
    <w:p w14:paraId="54773091">
      <w:pPr>
        <w:ind w:firstLine="480" w:firstLineChars="200"/>
        <w:rPr>
          <w:rFonts w:hint="eastAsia" w:ascii="仿宋_GB2312" w:hAnsi="仿宋_GB2312" w:eastAsia="仿宋_GB2312" w:cs="宋体"/>
          <w:sz w:val="32"/>
          <w:szCs w:val="32"/>
        </w:rPr>
      </w:pPr>
      <w:r>
        <w:rPr>
          <w:rFonts w:hint="eastAsia" w:ascii="仿宋_GB2312" w:hAnsi="仿宋_GB2312" w:eastAsia="仿宋_GB2312" w:cs="宋体"/>
          <w:sz w:val="24"/>
        </w:rPr>
        <w:t>3.1.3物业交接流程</w:t>
      </w:r>
      <w:r>
        <w:rPr>
          <w:rFonts w:hint="eastAsia" w:ascii="宋体" w:hAnsi="宋体" w:cs="宋体"/>
          <w:sz w:val="18"/>
          <w:szCs w:val="18"/>
        </w:rPr>
        <mc:AlternateContent>
          <mc:Choice Requires="wpg">
            <w:drawing>
              <wp:anchor distT="0" distB="0" distL="114300" distR="114300" simplePos="0" relativeHeight="251672576" behindDoc="0" locked="0" layoutInCell="1" allowOverlap="1">
                <wp:simplePos x="0" y="0"/>
                <wp:positionH relativeFrom="column">
                  <wp:posOffset>0</wp:posOffset>
                </wp:positionH>
                <wp:positionV relativeFrom="paragraph">
                  <wp:posOffset>342265</wp:posOffset>
                </wp:positionV>
                <wp:extent cx="5372100" cy="2819400"/>
                <wp:effectExtent l="4445" t="0" r="14605" b="19050"/>
                <wp:wrapNone/>
                <wp:docPr id="14" name="组合 14"/>
                <wp:cNvGraphicFramePr/>
                <a:graphic xmlns:a="http://schemas.openxmlformats.org/drawingml/2006/main">
                  <a:graphicData uri="http://schemas.microsoft.com/office/word/2010/wordprocessingGroup">
                    <wpg:wgp>
                      <wpg:cNvGrpSpPr/>
                      <wpg:grpSpPr>
                        <a:xfrm>
                          <a:off x="0" y="0"/>
                          <a:ext cx="5372100" cy="2819400"/>
                          <a:chOff x="1980" y="6276"/>
                          <a:chExt cx="8460" cy="2181"/>
                        </a:xfrm>
                      </wpg:grpSpPr>
                      <wps:wsp>
                        <wps:cNvPr id="1" name="矩形 1"/>
                        <wps:cNvSpPr/>
                        <wps:spPr>
                          <a:xfrm>
                            <a:off x="1980" y="6744"/>
                            <a:ext cx="1440" cy="46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4B34F6E">
                              <w:pPr>
                                <w:jc w:val="center"/>
                                <w:rPr>
                                  <w:rFonts w:hint="eastAsia"/>
                                  <w:b/>
                                </w:rPr>
                              </w:pPr>
                              <w:r>
                                <w:rPr>
                                  <w:rFonts w:hint="eastAsia"/>
                                  <w:b/>
                                </w:rPr>
                                <w:t>商铺</w:t>
                              </w:r>
                            </w:p>
                          </w:txbxContent>
                        </wps:txbx>
                        <wps:bodyPr upright="1"/>
                      </wps:wsp>
                      <wps:wsp>
                        <wps:cNvPr id="2" name="直接连接符 2"/>
                        <wps:cNvCnPr/>
                        <wps:spPr>
                          <a:xfrm>
                            <a:off x="3420" y="6900"/>
                            <a:ext cx="720" cy="0"/>
                          </a:xfrm>
                          <a:prstGeom prst="line">
                            <a:avLst/>
                          </a:prstGeom>
                          <a:ln w="9525" cap="flat" cmpd="sng">
                            <a:solidFill>
                              <a:srgbClr val="000000"/>
                            </a:solidFill>
                            <a:prstDash val="solid"/>
                            <a:headEnd type="none" w="med" len="med"/>
                            <a:tailEnd type="triangle" w="med" len="med"/>
                          </a:ln>
                        </wps:spPr>
                        <wps:bodyPr upright="1"/>
                      </wps:wsp>
                      <wps:wsp>
                        <wps:cNvPr id="3" name="矩形 3"/>
                        <wps:cNvSpPr/>
                        <wps:spPr>
                          <a:xfrm>
                            <a:off x="9000" y="6744"/>
                            <a:ext cx="1440" cy="46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1DDFBC5">
                              <w:pPr>
                                <w:jc w:val="center"/>
                                <w:rPr>
                                  <w:rFonts w:hint="eastAsia"/>
                                  <w:b/>
                                </w:rPr>
                              </w:pPr>
                              <w:r>
                                <w:rPr>
                                  <w:rFonts w:hint="eastAsia"/>
                                  <w:b/>
                                </w:rPr>
                                <w:t>归档</w:t>
                              </w:r>
                            </w:p>
                          </w:txbxContent>
                        </wps:txbx>
                        <wps:bodyPr upright="1"/>
                      </wps:wsp>
                      <wps:wsp>
                        <wps:cNvPr id="4" name="矩形 4"/>
                        <wps:cNvSpPr/>
                        <wps:spPr>
                          <a:xfrm>
                            <a:off x="6480" y="6744"/>
                            <a:ext cx="1800" cy="46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B2F943C">
                              <w:pPr>
                                <w:jc w:val="center"/>
                                <w:rPr>
                                  <w:rFonts w:hint="eastAsia"/>
                                  <w:b/>
                                </w:rPr>
                              </w:pPr>
                              <w:r>
                                <w:rPr>
                                  <w:rFonts w:hint="eastAsia"/>
                                  <w:b/>
                                </w:rPr>
                                <w:t>验收表格签收</w:t>
                              </w:r>
                            </w:p>
                          </w:txbxContent>
                        </wps:txbx>
                        <wps:bodyPr upright="1"/>
                      </wps:wsp>
                      <wps:wsp>
                        <wps:cNvPr id="5" name="矩形 5"/>
                        <wps:cNvSpPr/>
                        <wps:spPr>
                          <a:xfrm>
                            <a:off x="4140" y="6744"/>
                            <a:ext cx="1440" cy="46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FC6E845">
                              <w:pPr>
                                <w:jc w:val="center"/>
                                <w:rPr>
                                  <w:rFonts w:hint="eastAsia"/>
                                  <w:b/>
                                </w:rPr>
                              </w:pPr>
                              <w:r>
                                <w:rPr>
                                  <w:rFonts w:hint="eastAsia"/>
                                  <w:b/>
                                </w:rPr>
                                <w:t>现场验收</w:t>
                              </w:r>
                            </w:p>
                          </w:txbxContent>
                        </wps:txbx>
                        <wps:bodyPr upright="1"/>
                      </wps:wsp>
                      <wps:wsp>
                        <wps:cNvPr id="6" name="直接连接符 6"/>
                        <wps:cNvCnPr/>
                        <wps:spPr>
                          <a:xfrm>
                            <a:off x="5580" y="6900"/>
                            <a:ext cx="900" cy="0"/>
                          </a:xfrm>
                          <a:prstGeom prst="line">
                            <a:avLst/>
                          </a:prstGeom>
                          <a:ln w="9525" cap="flat" cmpd="sng">
                            <a:solidFill>
                              <a:srgbClr val="000000"/>
                            </a:solidFill>
                            <a:prstDash val="solid"/>
                            <a:headEnd type="none" w="med" len="med"/>
                            <a:tailEnd type="triangle" w="med" len="med"/>
                          </a:ln>
                        </wps:spPr>
                        <wps:bodyPr upright="1"/>
                      </wps:wsp>
                      <wps:wsp>
                        <wps:cNvPr id="7" name="直接连接符 7"/>
                        <wps:cNvCnPr/>
                        <wps:spPr>
                          <a:xfrm>
                            <a:off x="8280" y="6900"/>
                            <a:ext cx="720" cy="0"/>
                          </a:xfrm>
                          <a:prstGeom prst="line">
                            <a:avLst/>
                          </a:prstGeom>
                          <a:ln w="9525" cap="flat" cmpd="sng">
                            <a:solidFill>
                              <a:srgbClr val="000000"/>
                            </a:solidFill>
                            <a:prstDash val="solid"/>
                            <a:headEnd type="none" w="med" len="med"/>
                            <a:tailEnd type="triangle" w="med" len="med"/>
                          </a:ln>
                        </wps:spPr>
                        <wps:bodyPr upright="1"/>
                      </wps:wsp>
                      <wps:wsp>
                        <wps:cNvPr id="8" name="矩形 8"/>
                        <wps:cNvSpPr/>
                        <wps:spPr>
                          <a:xfrm>
                            <a:off x="5580" y="6276"/>
                            <a:ext cx="900" cy="468"/>
                          </a:xfrm>
                          <a:prstGeom prst="rect">
                            <a:avLst/>
                          </a:prstGeom>
                          <a:solidFill>
                            <a:srgbClr val="FFFFFF"/>
                          </a:solidFill>
                          <a:ln>
                            <a:noFill/>
                          </a:ln>
                        </wps:spPr>
                        <wps:txbx>
                          <w:txbxContent>
                            <w:p w14:paraId="4F1A7FE4">
                              <w:pPr>
                                <w:rPr>
                                  <w:rFonts w:hint="eastAsia"/>
                                </w:rPr>
                              </w:pPr>
                              <w:r>
                                <w:rPr>
                                  <w:rFonts w:hint="eastAsia"/>
                                </w:rPr>
                                <w:t>合格</w:t>
                              </w:r>
                            </w:p>
                          </w:txbxContent>
                        </wps:txbx>
                        <wps:bodyPr upright="1"/>
                      </wps:wsp>
                      <wps:wsp>
                        <wps:cNvPr id="9" name="直接连接符 9"/>
                        <wps:cNvCnPr/>
                        <wps:spPr>
                          <a:xfrm>
                            <a:off x="4680" y="7212"/>
                            <a:ext cx="0" cy="780"/>
                          </a:xfrm>
                          <a:prstGeom prst="line">
                            <a:avLst/>
                          </a:prstGeom>
                          <a:ln w="9525" cap="flat" cmpd="sng">
                            <a:solidFill>
                              <a:srgbClr val="000000"/>
                            </a:solidFill>
                            <a:prstDash val="solid"/>
                            <a:headEnd type="none" w="med" len="med"/>
                            <a:tailEnd type="triangle" w="med" len="med"/>
                          </a:ln>
                        </wps:spPr>
                        <wps:bodyPr upright="1"/>
                      </wps:wsp>
                      <wps:wsp>
                        <wps:cNvPr id="10" name="矩形 10"/>
                        <wps:cNvSpPr/>
                        <wps:spPr>
                          <a:xfrm>
                            <a:off x="4680" y="7368"/>
                            <a:ext cx="1260" cy="468"/>
                          </a:xfrm>
                          <a:prstGeom prst="rect">
                            <a:avLst/>
                          </a:prstGeom>
                          <a:solidFill>
                            <a:srgbClr val="FFFFFF"/>
                          </a:solidFill>
                          <a:ln>
                            <a:noFill/>
                          </a:ln>
                        </wps:spPr>
                        <wps:txbx>
                          <w:txbxContent>
                            <w:p w14:paraId="793FA8B6">
                              <w:pPr>
                                <w:rPr>
                                  <w:rFonts w:hint="eastAsia"/>
                                </w:rPr>
                              </w:pPr>
                              <w:r>
                                <w:rPr>
                                  <w:rFonts w:hint="eastAsia"/>
                                </w:rPr>
                                <w:t>不合格</w:t>
                              </w:r>
                            </w:p>
                          </w:txbxContent>
                        </wps:txbx>
                        <wps:bodyPr upright="1"/>
                      </wps:wsp>
                      <wps:wsp>
                        <wps:cNvPr id="11" name="矩形 11"/>
                        <wps:cNvSpPr/>
                        <wps:spPr>
                          <a:xfrm>
                            <a:off x="4140" y="7992"/>
                            <a:ext cx="1800" cy="46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4962AB1">
                              <w:pPr>
                                <w:jc w:val="center"/>
                                <w:rPr>
                                  <w:rFonts w:hint="eastAsia"/>
                                  <w:b/>
                                </w:rPr>
                              </w:pPr>
                              <w:r>
                                <w:rPr>
                                  <w:rFonts w:hint="eastAsia"/>
                                  <w:b/>
                                </w:rPr>
                                <w:t>施工单位整改</w:t>
                              </w:r>
                            </w:p>
                          </w:txbxContent>
                        </wps:txbx>
                        <wps:bodyPr upright="1"/>
                      </wps:wsp>
                      <wps:wsp>
                        <wps:cNvPr id="12" name="直接连接符 12"/>
                        <wps:cNvCnPr/>
                        <wps:spPr>
                          <a:xfrm flipV="1">
                            <a:off x="2700" y="7212"/>
                            <a:ext cx="0" cy="1092"/>
                          </a:xfrm>
                          <a:prstGeom prst="line">
                            <a:avLst/>
                          </a:prstGeom>
                          <a:ln w="9525" cap="flat" cmpd="sng">
                            <a:solidFill>
                              <a:srgbClr val="000000"/>
                            </a:solidFill>
                            <a:prstDash val="solid"/>
                            <a:headEnd type="none" w="med" len="med"/>
                            <a:tailEnd type="triangle" w="med" len="med"/>
                          </a:ln>
                        </wps:spPr>
                        <wps:bodyPr upright="1"/>
                      </wps:wsp>
                      <wps:wsp>
                        <wps:cNvPr id="13" name="直接连接符 13"/>
                        <wps:cNvCnPr/>
                        <wps:spPr>
                          <a:xfrm>
                            <a:off x="2700" y="8235"/>
                            <a:ext cx="144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26.95pt;height:222pt;width:423pt;z-index:251672576;mso-width-relative:page;mso-height-relative:page;" coordorigin="1980,6276" coordsize="8460,2181" o:gfxdata="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6sa+y9kAAAAHAQAADwAAAAAAAAABACAAAAAiAAAAZHJzL2Rvd25yZXYueG1sUEsBAhQAFAAA&#10;AAgAh07iQAHEsYgMBQAAHiQAAA4AAAAAAAAAAQAgAAAAKAEAAGRycy9lMm9Eb2MueG1sUEsFBgAA&#10;AAAGAAYAWQEAAKYIAAAAAA==&#10;">
                <o:lock v:ext="edit" aspectratio="f"/>
                <v:rect id="_x0000_s1026" o:spid="_x0000_s1026" o:spt="1" style="position:absolute;left:1980;top:6744;height:465;width:1440;" fillcolor="#3366FF" filled="t" stroked="t" coordsize="21600,21600" o:gfxdata="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W9Pq5AAAA2gAA&#10;AA8AAAAAAAAAAQAgAAAAIgAAAGRycy9kb3ducmV2LnhtbFBLAQIUABQAAAAIAIdO4kAzLwWeOwAA&#10;ADkAAAAQAAAAAAAAAAEAIAAAAAgBAABkcnMvc2hhcGV4bWwueG1sUEsFBgAAAAAGAAYAWwEAALID&#10;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64B34F6E">
                        <w:pPr>
                          <w:jc w:val="center"/>
                          <w:rPr>
                            <w:rFonts w:hint="eastAsia"/>
                            <w:b/>
                          </w:rPr>
                        </w:pPr>
                        <w:r>
                          <w:rPr>
                            <w:rFonts w:hint="eastAsia"/>
                            <w:b/>
                          </w:rPr>
                          <w:t>商铺</w:t>
                        </w:r>
                      </w:p>
                    </w:txbxContent>
                  </v:textbox>
                </v:rect>
                <v:line id="_x0000_s1026" o:spid="_x0000_s1026" o:spt="20" style="position:absolute;left:3420;top:6900;height:0;width:720;" filled="f" stroked="t" coordsize="21600,21600" o:gfxdata="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ma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9000;top:6744;height:465;width:1440;" fillcolor="#3366FF" filled="t" stroked="t" coordsize="21600,21600" o:gfxdata="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zxa8AAAA&#10;2gAAAA8AAAAAAAAAAQAgAAAAIgAAAGRycy9kb3ducmV2LnhtbFBLAQIUABQAAAAIAIdO4kAzLwWe&#10;OwAAADkAAAAQAAAAAAAAAAEAIAAAAAsBAABkcnMvc2hhcGV4bWwueG1sUEsFBgAAAAAGAAYAWwEA&#10;ALUD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11DDFBC5">
                        <w:pPr>
                          <w:jc w:val="center"/>
                          <w:rPr>
                            <w:rFonts w:hint="eastAsia"/>
                            <w:b/>
                          </w:rPr>
                        </w:pPr>
                        <w:r>
                          <w:rPr>
                            <w:rFonts w:hint="eastAsia"/>
                            <w:b/>
                          </w:rPr>
                          <w:t>归档</w:t>
                        </w:r>
                      </w:p>
                    </w:txbxContent>
                  </v:textbox>
                </v:rect>
                <v:rect id="_x0000_s1026" o:spid="_x0000_s1026" o:spt="1" style="position:absolute;left:6480;top:6744;height:465;width:1800;" fillcolor="#3366FF" filled="t" stroked="t" coordsize="21600,21600" o:gfxdata="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hV2K8AAAA&#10;2gAAAA8AAAAAAAAAAQAgAAAAIgAAAGRycy9kb3ducmV2LnhtbFBLAQIUABQAAAAIAIdO4kAzLwWe&#10;OwAAADkAAAAQAAAAAAAAAAEAIAAAAAsBAABkcnMvc2hhcGV4bWwueG1sUEsFBgAAAAAGAAYAWwEA&#10;ALUD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1B2F943C">
                        <w:pPr>
                          <w:jc w:val="center"/>
                          <w:rPr>
                            <w:rFonts w:hint="eastAsia"/>
                            <w:b/>
                          </w:rPr>
                        </w:pPr>
                        <w:r>
                          <w:rPr>
                            <w:rFonts w:hint="eastAsia"/>
                            <w:b/>
                          </w:rPr>
                          <w:t>验收表格签收</w:t>
                        </w:r>
                      </w:p>
                    </w:txbxContent>
                  </v:textbox>
                </v:rect>
                <v:rect id="_x0000_s1026" o:spid="_x0000_s1026" o:spt="1" style="position:absolute;left:4140;top:6744;height:465;width:1440;" fillcolor="#3366FF" filled="t" stroked="t" coordsize="21600,21600" o:gfxdata="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t8vm8AAAA&#10;2gAAAA8AAAAAAAAAAQAgAAAAIgAAAGRycy9kb3ducmV2LnhtbFBLAQIUABQAAAAIAIdO4kAzLwWe&#10;OwAAADkAAAAQAAAAAAAAAAEAIAAAAAsBAABkcnMvc2hhcGV4bWwueG1sUEsFBgAAAAAGAAYAWwEA&#10;ALUD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7FC6E845">
                        <w:pPr>
                          <w:jc w:val="center"/>
                          <w:rPr>
                            <w:rFonts w:hint="eastAsia"/>
                            <w:b/>
                          </w:rPr>
                        </w:pPr>
                        <w:r>
                          <w:rPr>
                            <w:rFonts w:hint="eastAsia"/>
                            <w:b/>
                          </w:rPr>
                          <w:t>现场验收</w:t>
                        </w:r>
                      </w:p>
                    </w:txbxContent>
                  </v:textbox>
                </v:rect>
                <v:line id="_x0000_s1026" o:spid="_x0000_s1026" o:spt="20" style="position:absolute;left:5580;top:6900;height:0;width:90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280;top:6900;height:0;width:72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580;top:6276;height:468;width:900;"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F1A7FE4">
                        <w:pPr>
                          <w:rPr>
                            <w:rFonts w:hint="eastAsia"/>
                          </w:rPr>
                        </w:pPr>
                        <w:r>
                          <w:rPr>
                            <w:rFonts w:hint="eastAsia"/>
                          </w:rPr>
                          <w:t>合格</w:t>
                        </w:r>
                      </w:p>
                    </w:txbxContent>
                  </v:textbox>
                </v:rect>
                <v:line id="_x0000_s1026" o:spid="_x0000_s1026" o:spt="20" style="position:absolute;left:4680;top:7212;height:780;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4680;top:7368;height:468;width:1260;" fillcolor="#FFFFFF" filled="t" stroked="f" coordsize="21600,2160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793FA8B6">
                        <w:pPr>
                          <w:rPr>
                            <w:rFonts w:hint="eastAsia"/>
                          </w:rPr>
                        </w:pPr>
                        <w:r>
                          <w:rPr>
                            <w:rFonts w:hint="eastAsia"/>
                          </w:rPr>
                          <w:t>不合格</w:t>
                        </w:r>
                      </w:p>
                    </w:txbxContent>
                  </v:textbox>
                </v:rect>
                <v:rect id="_x0000_s1026" o:spid="_x0000_s1026" o:spt="1" style="position:absolute;left:4140;top:7992;height:465;width:1800;" fillcolor="#3366FF" filled="t" stroked="t" coordsize="21600,21600" o:gfxdata="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7LPugAAANsA&#10;AAAPAAAAAAAAAAEAIAAAACIAAABkcnMvZG93bnJldi54bWxQSwECFAAUAAAACACHTuJAMy8FnjsA&#10;AAA5AAAAEAAAAAAAAAABACAAAAAJAQAAZHJzL3NoYXBleG1sLnhtbFBLBQYAAAAABgAGAFsBAACz&#10;Aw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w:txbxContent>
                      <w:p w14:paraId="24962AB1">
                        <w:pPr>
                          <w:jc w:val="center"/>
                          <w:rPr>
                            <w:rFonts w:hint="eastAsia"/>
                            <w:b/>
                          </w:rPr>
                        </w:pPr>
                        <w:r>
                          <w:rPr>
                            <w:rFonts w:hint="eastAsia"/>
                            <w:b/>
                          </w:rPr>
                          <w:t>施工单位整改</w:t>
                        </w:r>
                      </w:p>
                    </w:txbxContent>
                  </v:textbox>
                </v:rect>
                <v:line id="_x0000_s1026" o:spid="_x0000_s1026" o:spt="20" style="position:absolute;left:2700;top:7212;flip:y;height:1092;width:0;" filled="f" stroked="t" coordsize="21600,21600" o:gfxdata="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s4Z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700;top:8235;height:0;width:144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65B65A49">
      <w:pPr>
        <w:tabs>
          <w:tab w:val="left" w:pos="5570"/>
        </w:tabs>
        <w:rPr>
          <w:rFonts w:hint="eastAsia" w:ascii="仿宋_GB2312" w:hAnsi="仿宋_GB2312" w:eastAsia="仿宋_GB2312" w:cs="宋体"/>
          <w:sz w:val="32"/>
          <w:szCs w:val="32"/>
        </w:rPr>
      </w:pPr>
    </w:p>
    <w:p w14:paraId="2DD36673">
      <w:pPr>
        <w:tabs>
          <w:tab w:val="left" w:pos="5570"/>
        </w:tabs>
        <w:rPr>
          <w:rFonts w:hint="eastAsia" w:ascii="仿宋_GB2312" w:hAnsi="仿宋_GB2312" w:eastAsia="仿宋_GB2312" w:cs="宋体"/>
          <w:sz w:val="32"/>
          <w:szCs w:val="32"/>
        </w:rPr>
      </w:pPr>
    </w:p>
    <w:p w14:paraId="28D69ABD">
      <w:pPr>
        <w:tabs>
          <w:tab w:val="left" w:pos="5570"/>
        </w:tabs>
        <w:rPr>
          <w:rFonts w:hint="eastAsia" w:ascii="仿宋_GB2312" w:hAnsi="仿宋_GB2312" w:eastAsia="仿宋_GB2312" w:cs="宋体"/>
          <w:sz w:val="32"/>
          <w:szCs w:val="32"/>
        </w:rPr>
      </w:pPr>
      <w:r>
        <w:rPr>
          <w:rFonts w:hint="eastAsia" w:ascii="宋体" w:hAnsi="宋体" w:cs="宋体"/>
          <w:bCs/>
          <w:sz w:val="18"/>
          <w:szCs w:val="18"/>
        </w:rP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49530</wp:posOffset>
                </wp:positionV>
                <wp:extent cx="0" cy="346710"/>
                <wp:effectExtent l="4445" t="0" r="14605" b="15240"/>
                <wp:wrapNone/>
                <wp:docPr id="152" name="直接连接符 152"/>
                <wp:cNvGraphicFramePr/>
                <a:graphic xmlns:a="http://schemas.openxmlformats.org/drawingml/2006/main">
                  <a:graphicData uri="http://schemas.microsoft.com/office/word/2010/wordprocessingShape">
                    <wps:wsp>
                      <wps:cNvCnPr/>
                      <wps:spPr>
                        <a:xfrm>
                          <a:off x="0" y="0"/>
                          <a:ext cx="0" cy="3467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3.9pt;height:27.3pt;width:0pt;z-index:251673600;mso-width-relative:page;mso-height-relative:page;" filled="f" stroked="t" coordsize="21600,21600" o:gfxdata="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OQu+jVAAAACAEAAA8AAAAAAAAAAQAgAAAAIgAAAGRycy9kb3ducmV2LnhtbFBLAQIU&#10;ABQAAAAIAIdO4kDmR6i59gEAAOcDAAAOAAAAAAAAAAEAIAAAACQBAABkcnMvZTJvRG9jLnhtbFBL&#10;BQYAAAAABgAGAFkBAACMBQAAAAA=&#10;">
                <v:fill on="f" focussize="0,0"/>
                <v:stroke color="#000000" joinstyle="round"/>
                <v:imagedata o:title=""/>
                <o:lock v:ext="edit" aspectratio="f"/>
              </v:line>
            </w:pict>
          </mc:Fallback>
        </mc:AlternateContent>
      </w:r>
    </w:p>
    <w:p w14:paraId="17A83096">
      <w:pPr>
        <w:tabs>
          <w:tab w:val="left" w:pos="5570"/>
        </w:tabs>
        <w:rPr>
          <w:rFonts w:hint="eastAsia" w:ascii="仿宋_GB2312" w:hAnsi="仿宋_GB2312" w:eastAsia="仿宋_GB2312" w:cs="宋体"/>
          <w:sz w:val="32"/>
          <w:szCs w:val="32"/>
        </w:rPr>
      </w:pPr>
      <w:r>
        <w:rPr>
          <w:rFonts w:ascii="仿宋_GB2312" w:hAnsi="仿宋_GB2312" w:eastAsia="仿宋_GB2312" w:cs="宋体"/>
          <w:sz w:val="32"/>
          <w:szCs w:val="32"/>
        </w:rPr>
        <w:br w:type="page"/>
      </w:r>
    </w:p>
    <w:p w14:paraId="16B6869C">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3.1.4物业整改流程</w:t>
      </w:r>
    </w:p>
    <w:p w14:paraId="25EFE7F2">
      <w:pPr>
        <w:tabs>
          <w:tab w:val="left" w:pos="5570"/>
        </w:tabs>
        <w:rPr>
          <w:rFonts w:hint="eastAsia" w:ascii="仿宋_GB2312" w:hAnsi="仿宋_GB2312" w:eastAsia="仿宋_GB2312" w:cs="宋体"/>
          <w:sz w:val="32"/>
          <w:szCs w:val="32"/>
        </w:rPr>
      </w:pPr>
      <w:r>
        <w:rPr>
          <w:rFonts w:ascii="宋体" w:hAnsi="宋体" w:cs="宋体"/>
          <w:bCs/>
          <w:sz w:val="18"/>
          <w:szCs w:val="18"/>
        </w:rPr>
        <mc:AlternateContent>
          <mc:Choice Requires="wpc">
            <w:drawing>
              <wp:inline distT="0" distB="0" distL="114300" distR="114300">
                <wp:extent cx="5372100" cy="5844540"/>
                <wp:effectExtent l="4445" t="0" r="14605" b="0"/>
                <wp:docPr id="145" name="画布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6" name="矩形 96"/>
                        <wps:cNvSpPr/>
                        <wps:spPr>
                          <a:xfrm>
                            <a:off x="1828800" y="99060"/>
                            <a:ext cx="1408430" cy="30353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DED8C23">
                              <w:pPr>
                                <w:jc w:val="center"/>
                                <w:rPr>
                                  <w:rFonts w:hint="eastAsia"/>
                                  <w:b/>
                                  <w:sz w:val="18"/>
                                  <w:szCs w:val="18"/>
                                </w:rPr>
                              </w:pPr>
                              <w:r>
                                <w:rPr>
                                  <w:rFonts w:hint="eastAsia"/>
                                  <w:b/>
                                  <w:sz w:val="18"/>
                                  <w:szCs w:val="18"/>
                                </w:rPr>
                                <w:t>物业服务处汇总</w:t>
                              </w:r>
                            </w:p>
                            <w:p w14:paraId="37EBB3B7">
                              <w:pPr>
                                <w:rPr>
                                  <w:rFonts w:hint="eastAsia"/>
                                </w:rPr>
                              </w:pPr>
                            </w:p>
                          </w:txbxContent>
                        </wps:txbx>
                        <wps:bodyPr lIns="94183" tIns="47092" rIns="94183" bIns="47092" upright="1"/>
                      </wps:wsp>
                      <wps:wsp>
                        <wps:cNvPr id="97" name="矩形 97"/>
                        <wps:cNvSpPr/>
                        <wps:spPr>
                          <a:xfrm>
                            <a:off x="114300" y="99060"/>
                            <a:ext cx="1408430" cy="30416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3A03DF43">
                              <w:pPr>
                                <w:jc w:val="center"/>
                                <w:rPr>
                                  <w:rFonts w:hint="eastAsia"/>
                                  <w:b/>
                                  <w:sz w:val="18"/>
                                  <w:szCs w:val="18"/>
                                </w:rPr>
                              </w:pPr>
                              <w:r>
                                <w:rPr>
                                  <w:rFonts w:hint="eastAsia"/>
                                  <w:b/>
                                  <w:sz w:val="18"/>
                                  <w:szCs w:val="18"/>
                                </w:rPr>
                                <w:t>租户提出书面整改要求</w:t>
                              </w:r>
                            </w:p>
                          </w:txbxContent>
                        </wps:txbx>
                        <wps:bodyPr lIns="94183" tIns="47092" rIns="94183" bIns="47092" upright="1"/>
                      </wps:wsp>
                      <wps:wsp>
                        <wps:cNvPr id="98" name="直接连接符 98"/>
                        <wps:cNvCnPr/>
                        <wps:spPr>
                          <a:xfrm>
                            <a:off x="1485900" y="198120"/>
                            <a:ext cx="342900" cy="0"/>
                          </a:xfrm>
                          <a:prstGeom prst="line">
                            <a:avLst/>
                          </a:prstGeom>
                          <a:ln w="9525" cap="flat" cmpd="sng">
                            <a:solidFill>
                              <a:srgbClr val="000000"/>
                            </a:solidFill>
                            <a:prstDash val="solid"/>
                            <a:headEnd type="none" w="med" len="med"/>
                            <a:tailEnd type="triangle" w="med" len="med"/>
                          </a:ln>
                        </wps:spPr>
                        <wps:bodyPr upright="1"/>
                      </wps:wsp>
                      <wps:wsp>
                        <wps:cNvPr id="99" name="直接连接符 99"/>
                        <wps:cNvCnPr/>
                        <wps:spPr>
                          <a:xfrm>
                            <a:off x="342900" y="693420"/>
                            <a:ext cx="635" cy="297180"/>
                          </a:xfrm>
                          <a:prstGeom prst="line">
                            <a:avLst/>
                          </a:prstGeom>
                          <a:ln w="9525" cap="flat" cmpd="sng">
                            <a:solidFill>
                              <a:srgbClr val="000000"/>
                            </a:solidFill>
                            <a:prstDash val="solid"/>
                            <a:headEnd type="none" w="med" len="med"/>
                            <a:tailEnd type="triangle" w="med" len="med"/>
                          </a:ln>
                        </wps:spPr>
                        <wps:bodyPr upright="1"/>
                      </wps:wsp>
                      <wps:wsp>
                        <wps:cNvPr id="100" name="直接连接符 100"/>
                        <wps:cNvCnPr/>
                        <wps:spPr>
                          <a:xfrm>
                            <a:off x="3200400" y="198120"/>
                            <a:ext cx="342900" cy="635"/>
                          </a:xfrm>
                          <a:prstGeom prst="line">
                            <a:avLst/>
                          </a:prstGeom>
                          <a:ln w="9525" cap="flat" cmpd="sng">
                            <a:solidFill>
                              <a:srgbClr val="000000"/>
                            </a:solidFill>
                            <a:prstDash val="solid"/>
                            <a:headEnd type="none" w="med" len="med"/>
                            <a:tailEnd type="triangle" w="med" len="med"/>
                          </a:ln>
                        </wps:spPr>
                        <wps:bodyPr upright="1"/>
                      </wps:wsp>
                      <wps:wsp>
                        <wps:cNvPr id="101" name="矩形 101"/>
                        <wps:cNvSpPr/>
                        <wps:spPr>
                          <a:xfrm>
                            <a:off x="3543300" y="99060"/>
                            <a:ext cx="1408430" cy="30353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21F116F">
                              <w:pPr>
                                <w:jc w:val="center"/>
                                <w:rPr>
                                  <w:rFonts w:hint="eastAsia"/>
                                  <w:b/>
                                  <w:sz w:val="18"/>
                                  <w:szCs w:val="18"/>
                                </w:rPr>
                              </w:pPr>
                              <w:r>
                                <w:rPr>
                                  <w:rFonts w:hint="eastAsia"/>
                                  <w:b/>
                                  <w:sz w:val="18"/>
                                  <w:szCs w:val="18"/>
                                </w:rPr>
                                <w:t>大本营公司审核</w:t>
                              </w:r>
                            </w:p>
                            <w:p w14:paraId="4B95A303">
                              <w:pPr>
                                <w:rPr>
                                  <w:rFonts w:hint="eastAsia"/>
                                </w:rPr>
                              </w:pPr>
                            </w:p>
                          </w:txbxContent>
                        </wps:txbx>
                        <wps:bodyPr lIns="94183" tIns="47092" rIns="94183" bIns="47092" upright="1"/>
                      </wps:wsp>
                      <wps:wsp>
                        <wps:cNvPr id="102" name="直接连接符 102"/>
                        <wps:cNvCnPr/>
                        <wps:spPr>
                          <a:xfrm>
                            <a:off x="342900" y="693420"/>
                            <a:ext cx="4686300" cy="0"/>
                          </a:xfrm>
                          <a:prstGeom prst="line">
                            <a:avLst/>
                          </a:prstGeom>
                          <a:ln w="9525" cap="flat" cmpd="sng">
                            <a:solidFill>
                              <a:srgbClr val="000000"/>
                            </a:solidFill>
                            <a:prstDash val="solid"/>
                            <a:headEnd type="none" w="med" len="med"/>
                            <a:tailEnd type="none" w="med" len="med"/>
                          </a:ln>
                        </wps:spPr>
                        <wps:bodyPr upright="1"/>
                      </wps:wsp>
                      <wps:wsp>
                        <wps:cNvPr id="103" name="直接连接符 103"/>
                        <wps:cNvCnPr/>
                        <wps:spPr>
                          <a:xfrm>
                            <a:off x="4229100" y="396240"/>
                            <a:ext cx="0" cy="297180"/>
                          </a:xfrm>
                          <a:prstGeom prst="line">
                            <a:avLst/>
                          </a:prstGeom>
                          <a:ln w="9525" cap="flat" cmpd="sng">
                            <a:solidFill>
                              <a:srgbClr val="000000"/>
                            </a:solidFill>
                            <a:prstDash val="solid"/>
                            <a:headEnd type="none" w="med" len="med"/>
                            <a:tailEnd type="none" w="med" len="med"/>
                          </a:ln>
                        </wps:spPr>
                        <wps:bodyPr upright="1"/>
                      </wps:wsp>
                      <wps:wsp>
                        <wps:cNvPr id="104" name="直接连接符 104"/>
                        <wps:cNvCnPr/>
                        <wps:spPr>
                          <a:xfrm>
                            <a:off x="5029200" y="693420"/>
                            <a:ext cx="0" cy="297180"/>
                          </a:xfrm>
                          <a:prstGeom prst="line">
                            <a:avLst/>
                          </a:prstGeom>
                          <a:ln w="9525" cap="flat" cmpd="sng">
                            <a:solidFill>
                              <a:srgbClr val="000000"/>
                            </a:solidFill>
                            <a:prstDash val="solid"/>
                            <a:headEnd type="none" w="med" len="med"/>
                            <a:tailEnd type="triangle" w="med" len="med"/>
                          </a:ln>
                        </wps:spPr>
                        <wps:bodyPr upright="1"/>
                      </wps:wsp>
                      <wps:wsp>
                        <wps:cNvPr id="105" name="矩形 105"/>
                        <wps:cNvSpPr/>
                        <wps:spPr>
                          <a:xfrm>
                            <a:off x="0" y="990600"/>
                            <a:ext cx="20574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8B39270">
                              <w:pPr>
                                <w:spacing w:line="240" w:lineRule="atLeast"/>
                                <w:jc w:val="center"/>
                                <w:rPr>
                                  <w:rFonts w:hint="eastAsia"/>
                                  <w:sz w:val="15"/>
                                  <w:szCs w:val="15"/>
                                </w:rPr>
                              </w:pPr>
                              <w:r>
                                <w:rPr>
                                  <w:rFonts w:hint="eastAsia"/>
                                  <w:sz w:val="15"/>
                                  <w:szCs w:val="15"/>
                                </w:rPr>
                                <w:t>属于工程整改范围的要求的部分，书面回复</w:t>
                              </w:r>
                            </w:p>
                            <w:p w14:paraId="1E9D8095">
                              <w:pPr>
                                <w:rPr>
                                  <w:rFonts w:hint="eastAsia"/>
                                </w:rPr>
                              </w:pPr>
                            </w:p>
                          </w:txbxContent>
                        </wps:txbx>
                        <wps:bodyPr lIns="94183" tIns="47092" rIns="94183" bIns="47092" upright="1"/>
                      </wps:wsp>
                      <wps:wsp>
                        <wps:cNvPr id="106" name="矩形 106"/>
                        <wps:cNvSpPr/>
                        <wps:spPr>
                          <a:xfrm>
                            <a:off x="0" y="1584960"/>
                            <a:ext cx="6858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2FF593C">
                              <w:pPr>
                                <w:rPr>
                                  <w:rFonts w:hint="eastAsia"/>
                                  <w:sz w:val="15"/>
                                  <w:szCs w:val="15"/>
                                </w:rPr>
                              </w:pPr>
                              <w:r>
                                <w:rPr>
                                  <w:rFonts w:hint="eastAsia"/>
                                  <w:sz w:val="15"/>
                                  <w:szCs w:val="15"/>
                                </w:rPr>
                                <w:t>租户确认</w:t>
                              </w:r>
                            </w:p>
                          </w:txbxContent>
                        </wps:txbx>
                        <wps:bodyPr lIns="94183" tIns="47092" rIns="94183" bIns="47092" upright="1"/>
                      </wps:wsp>
                      <wps:wsp>
                        <wps:cNvPr id="107" name="直接连接符 107"/>
                        <wps:cNvCnPr/>
                        <wps:spPr>
                          <a:xfrm>
                            <a:off x="342900" y="1287780"/>
                            <a:ext cx="635" cy="297180"/>
                          </a:xfrm>
                          <a:prstGeom prst="line">
                            <a:avLst/>
                          </a:prstGeom>
                          <a:ln w="9525" cap="flat" cmpd="sng">
                            <a:solidFill>
                              <a:srgbClr val="000000"/>
                            </a:solidFill>
                            <a:prstDash val="solid"/>
                            <a:headEnd type="none" w="med" len="med"/>
                            <a:tailEnd type="triangle" w="med" len="med"/>
                          </a:ln>
                        </wps:spPr>
                        <wps:bodyPr upright="1"/>
                      </wps:wsp>
                      <wps:wsp>
                        <wps:cNvPr id="108" name="矩形 108"/>
                        <wps:cNvSpPr/>
                        <wps:spPr>
                          <a:xfrm>
                            <a:off x="0" y="2179320"/>
                            <a:ext cx="16002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91BAF1F">
                              <w:pPr>
                                <w:jc w:val="center"/>
                                <w:rPr>
                                  <w:rFonts w:hint="eastAsia"/>
                                  <w:sz w:val="15"/>
                                  <w:szCs w:val="15"/>
                                </w:rPr>
                              </w:pPr>
                              <w:r>
                                <w:rPr>
                                  <w:rFonts w:hint="eastAsia"/>
                                  <w:sz w:val="15"/>
                                  <w:szCs w:val="15"/>
                                </w:rPr>
                                <w:t>物业公司发放整改通知，限期整改</w:t>
                              </w:r>
                            </w:p>
                            <w:p w14:paraId="45D8C95B">
                              <w:pPr>
                                <w:rPr>
                                  <w:rFonts w:hint="eastAsia"/>
                                </w:rPr>
                              </w:pPr>
                            </w:p>
                          </w:txbxContent>
                        </wps:txbx>
                        <wps:bodyPr lIns="94183" tIns="47092" rIns="94183" bIns="47092" upright="1"/>
                      </wps:wsp>
                      <wps:wsp>
                        <wps:cNvPr id="109" name="直接连接符 109"/>
                        <wps:cNvCnPr/>
                        <wps:spPr>
                          <a:xfrm>
                            <a:off x="342900" y="1882140"/>
                            <a:ext cx="635" cy="297180"/>
                          </a:xfrm>
                          <a:prstGeom prst="line">
                            <a:avLst/>
                          </a:prstGeom>
                          <a:ln w="9525" cap="flat" cmpd="sng">
                            <a:solidFill>
                              <a:srgbClr val="000000"/>
                            </a:solidFill>
                            <a:prstDash val="solid"/>
                            <a:headEnd type="none" w="med" len="med"/>
                            <a:tailEnd type="triangle" w="med" len="med"/>
                          </a:ln>
                        </wps:spPr>
                        <wps:bodyPr upright="1"/>
                      </wps:wsp>
                      <wps:wsp>
                        <wps:cNvPr id="110" name="矩形 110"/>
                        <wps:cNvSpPr/>
                        <wps:spPr>
                          <a:xfrm>
                            <a:off x="0" y="2773680"/>
                            <a:ext cx="11430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DCA0F45">
                              <w:pPr>
                                <w:jc w:val="center"/>
                                <w:rPr>
                                  <w:rFonts w:hint="eastAsia"/>
                                  <w:sz w:val="15"/>
                                  <w:szCs w:val="15"/>
                                </w:rPr>
                              </w:pPr>
                              <w:r>
                                <w:rPr>
                                  <w:rFonts w:hint="eastAsia"/>
                                  <w:sz w:val="15"/>
                                  <w:szCs w:val="15"/>
                                </w:rPr>
                                <w:t>施工单位限期整改</w:t>
                              </w:r>
                            </w:p>
                            <w:p w14:paraId="3AABEF1E">
                              <w:pPr>
                                <w:rPr>
                                  <w:rFonts w:hint="eastAsia"/>
                                </w:rPr>
                              </w:pPr>
                            </w:p>
                          </w:txbxContent>
                        </wps:txbx>
                        <wps:bodyPr lIns="94183" tIns="47092" rIns="94183" bIns="47092" upright="1"/>
                      </wps:wsp>
                      <wps:wsp>
                        <wps:cNvPr id="111" name="直接连接符 111"/>
                        <wps:cNvCnPr/>
                        <wps:spPr>
                          <a:xfrm>
                            <a:off x="342900" y="2476500"/>
                            <a:ext cx="635" cy="297180"/>
                          </a:xfrm>
                          <a:prstGeom prst="line">
                            <a:avLst/>
                          </a:prstGeom>
                          <a:ln w="9525" cap="flat" cmpd="sng">
                            <a:solidFill>
                              <a:srgbClr val="000000"/>
                            </a:solidFill>
                            <a:prstDash val="solid"/>
                            <a:headEnd type="none" w="med" len="med"/>
                            <a:tailEnd type="triangle" w="med" len="med"/>
                          </a:ln>
                        </wps:spPr>
                        <wps:bodyPr upright="1"/>
                      </wps:wsp>
                      <wps:wsp>
                        <wps:cNvPr id="112" name="直接连接符 112"/>
                        <wps:cNvCnPr/>
                        <wps:spPr>
                          <a:xfrm>
                            <a:off x="1143000" y="2971800"/>
                            <a:ext cx="229235" cy="635"/>
                          </a:xfrm>
                          <a:prstGeom prst="line">
                            <a:avLst/>
                          </a:prstGeom>
                          <a:ln w="9525" cap="flat" cmpd="sng">
                            <a:solidFill>
                              <a:srgbClr val="000000"/>
                            </a:solidFill>
                            <a:prstDash val="solid"/>
                            <a:headEnd type="none" w="med" len="med"/>
                            <a:tailEnd type="triangle" w="med" len="med"/>
                          </a:ln>
                        </wps:spPr>
                        <wps:bodyPr upright="1"/>
                      </wps:wsp>
                      <wps:wsp>
                        <wps:cNvPr id="113" name="矩形 113"/>
                        <wps:cNvSpPr/>
                        <wps:spPr>
                          <a:xfrm>
                            <a:off x="1371600" y="2872740"/>
                            <a:ext cx="6858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48A50BA">
                              <w:pPr>
                                <w:rPr>
                                  <w:rFonts w:hint="eastAsia"/>
                                  <w:sz w:val="15"/>
                                  <w:szCs w:val="15"/>
                                </w:rPr>
                              </w:pPr>
                              <w:r>
                                <w:rPr>
                                  <w:rFonts w:hint="eastAsia"/>
                                  <w:sz w:val="15"/>
                                  <w:szCs w:val="15"/>
                                </w:rPr>
                                <w:t>施工验收</w:t>
                              </w:r>
                            </w:p>
                          </w:txbxContent>
                        </wps:txbx>
                        <wps:bodyPr lIns="94183" tIns="47092" rIns="94183" bIns="47092" upright="1"/>
                      </wps:wsp>
                      <wps:wsp>
                        <wps:cNvPr id="114" name="直接连接符 114"/>
                        <wps:cNvCnPr/>
                        <wps:spPr>
                          <a:xfrm>
                            <a:off x="2057400" y="3467100"/>
                            <a:ext cx="635" cy="297180"/>
                          </a:xfrm>
                          <a:prstGeom prst="line">
                            <a:avLst/>
                          </a:prstGeom>
                          <a:ln w="9525" cap="flat" cmpd="sng">
                            <a:solidFill>
                              <a:srgbClr val="000000"/>
                            </a:solidFill>
                            <a:prstDash val="solid"/>
                            <a:headEnd type="none" w="med" len="med"/>
                            <a:tailEnd type="triangle" w="med" len="med"/>
                          </a:ln>
                        </wps:spPr>
                        <wps:bodyPr upright="1"/>
                      </wps:wsp>
                      <wps:wsp>
                        <wps:cNvPr id="115" name="直接连接符 115"/>
                        <wps:cNvCnPr/>
                        <wps:spPr>
                          <a:xfrm>
                            <a:off x="1485900" y="3169920"/>
                            <a:ext cx="0" cy="297180"/>
                          </a:xfrm>
                          <a:prstGeom prst="line">
                            <a:avLst/>
                          </a:prstGeom>
                          <a:ln w="9525" cap="flat" cmpd="sng">
                            <a:solidFill>
                              <a:srgbClr val="000000"/>
                            </a:solidFill>
                            <a:prstDash val="solid"/>
                            <a:headEnd type="none" w="med" len="med"/>
                            <a:tailEnd type="none" w="med" len="med"/>
                          </a:ln>
                        </wps:spPr>
                        <wps:bodyPr upright="1"/>
                      </wps:wsp>
                      <wps:wsp>
                        <wps:cNvPr id="116" name="直接连接符 116"/>
                        <wps:cNvCnPr/>
                        <wps:spPr>
                          <a:xfrm>
                            <a:off x="342900" y="3467100"/>
                            <a:ext cx="1714500" cy="635"/>
                          </a:xfrm>
                          <a:prstGeom prst="line">
                            <a:avLst/>
                          </a:prstGeom>
                          <a:ln w="9525" cap="flat" cmpd="sng">
                            <a:solidFill>
                              <a:srgbClr val="000000"/>
                            </a:solidFill>
                            <a:prstDash val="solid"/>
                            <a:headEnd type="none" w="med" len="med"/>
                            <a:tailEnd type="none" w="med" len="med"/>
                          </a:ln>
                        </wps:spPr>
                        <wps:bodyPr upright="1"/>
                      </wps:wsp>
                      <wps:wsp>
                        <wps:cNvPr id="117" name="直接连接符 117"/>
                        <wps:cNvCnPr/>
                        <wps:spPr>
                          <a:xfrm flipV="1">
                            <a:off x="342900" y="3070860"/>
                            <a:ext cx="0" cy="396240"/>
                          </a:xfrm>
                          <a:prstGeom prst="line">
                            <a:avLst/>
                          </a:prstGeom>
                          <a:ln w="9525" cap="flat" cmpd="sng">
                            <a:solidFill>
                              <a:srgbClr val="000000"/>
                            </a:solidFill>
                            <a:prstDash val="solid"/>
                            <a:headEnd type="none" w="med" len="med"/>
                            <a:tailEnd type="triangle" w="med" len="med"/>
                          </a:ln>
                        </wps:spPr>
                        <wps:bodyPr upright="1"/>
                      </wps:wsp>
                      <wps:wsp>
                        <wps:cNvPr id="118" name="矩形 118"/>
                        <wps:cNvSpPr/>
                        <wps:spPr>
                          <a:xfrm>
                            <a:off x="571500" y="3467100"/>
                            <a:ext cx="571500" cy="297180"/>
                          </a:xfrm>
                          <a:prstGeom prst="rect">
                            <a:avLst/>
                          </a:prstGeom>
                          <a:solidFill>
                            <a:srgbClr val="FFFFFF"/>
                          </a:solidFill>
                          <a:ln>
                            <a:noFill/>
                          </a:ln>
                        </wps:spPr>
                        <wps:txbx>
                          <w:txbxContent>
                            <w:p w14:paraId="0E7798E2">
                              <w:pPr>
                                <w:rPr>
                                  <w:rFonts w:hint="eastAsia"/>
                                  <w:sz w:val="15"/>
                                  <w:szCs w:val="15"/>
                                </w:rPr>
                              </w:pPr>
                              <w:r>
                                <w:rPr>
                                  <w:rFonts w:hint="eastAsia"/>
                                  <w:sz w:val="15"/>
                                  <w:szCs w:val="15"/>
                                </w:rPr>
                                <w:t>不合格</w:t>
                              </w:r>
                            </w:p>
                          </w:txbxContent>
                        </wps:txbx>
                        <wps:bodyPr upright="1"/>
                      </wps:wsp>
                      <wps:wsp>
                        <wps:cNvPr id="119" name="矩形 119"/>
                        <wps:cNvSpPr/>
                        <wps:spPr>
                          <a:xfrm>
                            <a:off x="2171700" y="3467100"/>
                            <a:ext cx="571500" cy="297180"/>
                          </a:xfrm>
                          <a:prstGeom prst="rect">
                            <a:avLst/>
                          </a:prstGeom>
                          <a:solidFill>
                            <a:srgbClr val="FFFFFF"/>
                          </a:solidFill>
                          <a:ln>
                            <a:noFill/>
                          </a:ln>
                        </wps:spPr>
                        <wps:txbx>
                          <w:txbxContent>
                            <w:p w14:paraId="20F2D6D8">
                              <w:pPr>
                                <w:rPr>
                                  <w:rFonts w:hint="eastAsia"/>
                                  <w:sz w:val="15"/>
                                  <w:szCs w:val="15"/>
                                </w:rPr>
                              </w:pPr>
                              <w:r>
                                <w:rPr>
                                  <w:rFonts w:hint="eastAsia"/>
                                  <w:sz w:val="15"/>
                                  <w:szCs w:val="15"/>
                                </w:rPr>
                                <w:t>合格</w:t>
                              </w:r>
                            </w:p>
                          </w:txbxContent>
                        </wps:txbx>
                        <wps:bodyPr upright="1"/>
                      </wps:wsp>
                      <wps:wsp>
                        <wps:cNvPr id="120" name="矩形 120"/>
                        <wps:cNvSpPr/>
                        <wps:spPr>
                          <a:xfrm>
                            <a:off x="1257300" y="3764280"/>
                            <a:ext cx="16002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AC01001">
                              <w:pPr>
                                <w:jc w:val="center"/>
                                <w:rPr>
                                  <w:rFonts w:hint="eastAsia"/>
                                  <w:sz w:val="15"/>
                                  <w:szCs w:val="15"/>
                                </w:rPr>
                              </w:pPr>
                              <w:r>
                                <w:rPr>
                                  <w:rFonts w:hint="eastAsia"/>
                                  <w:sz w:val="15"/>
                                  <w:szCs w:val="15"/>
                                </w:rPr>
                                <w:t>报招商运营部确认</w:t>
                              </w:r>
                            </w:p>
                            <w:p w14:paraId="1305F60B">
                              <w:pPr>
                                <w:rPr>
                                  <w:rFonts w:hint="eastAsia"/>
                                </w:rPr>
                              </w:pPr>
                            </w:p>
                          </w:txbxContent>
                        </wps:txbx>
                        <wps:bodyPr lIns="94183" tIns="47092" rIns="94183" bIns="47092" upright="1"/>
                      </wps:wsp>
                      <wps:wsp>
                        <wps:cNvPr id="121" name="直接连接符 121"/>
                        <wps:cNvCnPr/>
                        <wps:spPr>
                          <a:xfrm>
                            <a:off x="2057400" y="4061460"/>
                            <a:ext cx="635" cy="297180"/>
                          </a:xfrm>
                          <a:prstGeom prst="line">
                            <a:avLst/>
                          </a:prstGeom>
                          <a:ln w="9525" cap="flat" cmpd="sng">
                            <a:solidFill>
                              <a:srgbClr val="000000"/>
                            </a:solidFill>
                            <a:prstDash val="solid"/>
                            <a:headEnd type="none" w="med" len="med"/>
                            <a:tailEnd type="triangle" w="med" len="med"/>
                          </a:ln>
                        </wps:spPr>
                        <wps:bodyPr upright="1"/>
                      </wps:wsp>
                      <wps:wsp>
                        <wps:cNvPr id="122" name="矩形 122"/>
                        <wps:cNvSpPr/>
                        <wps:spPr>
                          <a:xfrm>
                            <a:off x="1600200" y="4358640"/>
                            <a:ext cx="9144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480C104">
                              <w:pPr>
                                <w:jc w:val="center"/>
                                <w:rPr>
                                  <w:rFonts w:hint="eastAsia"/>
                                  <w:sz w:val="15"/>
                                  <w:szCs w:val="15"/>
                                </w:rPr>
                              </w:pPr>
                              <w:r>
                                <w:rPr>
                                  <w:rFonts w:hint="eastAsia"/>
                                  <w:sz w:val="15"/>
                                  <w:szCs w:val="15"/>
                                </w:rPr>
                                <w:t>租户签字确认</w:t>
                              </w:r>
                            </w:p>
                            <w:p w14:paraId="67B1F65C">
                              <w:pPr>
                                <w:rPr>
                                  <w:rFonts w:hint="eastAsia"/>
                                </w:rPr>
                              </w:pPr>
                            </w:p>
                          </w:txbxContent>
                        </wps:txbx>
                        <wps:bodyPr lIns="94183" tIns="47092" rIns="94183" bIns="47092" upright="1"/>
                      </wps:wsp>
                      <wps:wsp>
                        <wps:cNvPr id="123" name="直接连接符 123"/>
                        <wps:cNvCnPr/>
                        <wps:spPr>
                          <a:xfrm>
                            <a:off x="2057400" y="4655820"/>
                            <a:ext cx="635" cy="297180"/>
                          </a:xfrm>
                          <a:prstGeom prst="line">
                            <a:avLst/>
                          </a:prstGeom>
                          <a:ln w="9525" cap="flat" cmpd="sng">
                            <a:solidFill>
                              <a:srgbClr val="000000"/>
                            </a:solidFill>
                            <a:prstDash val="solid"/>
                            <a:headEnd type="none" w="med" len="med"/>
                            <a:tailEnd type="triangle" w="med" len="med"/>
                          </a:ln>
                        </wps:spPr>
                        <wps:bodyPr upright="1"/>
                      </wps:wsp>
                      <wps:wsp>
                        <wps:cNvPr id="124" name="矩形 124"/>
                        <wps:cNvSpPr/>
                        <wps:spPr>
                          <a:xfrm>
                            <a:off x="1828800" y="4953000"/>
                            <a:ext cx="5715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40467FE">
                              <w:pPr>
                                <w:jc w:val="center"/>
                                <w:rPr>
                                  <w:rFonts w:hint="eastAsia"/>
                                  <w:sz w:val="15"/>
                                  <w:szCs w:val="15"/>
                                </w:rPr>
                              </w:pPr>
                              <w:r>
                                <w:rPr>
                                  <w:rFonts w:hint="eastAsia"/>
                                  <w:sz w:val="15"/>
                                  <w:szCs w:val="15"/>
                                </w:rPr>
                                <w:t>备案</w:t>
                              </w:r>
                            </w:p>
                            <w:p w14:paraId="59B4DD8C">
                              <w:pPr>
                                <w:rPr>
                                  <w:rFonts w:hint="eastAsia"/>
                                </w:rPr>
                              </w:pPr>
                            </w:p>
                          </w:txbxContent>
                        </wps:txbx>
                        <wps:bodyPr lIns="94183" tIns="47092" rIns="94183" bIns="47092" upright="1"/>
                      </wps:wsp>
                      <wps:wsp>
                        <wps:cNvPr id="125" name="矩形 125"/>
                        <wps:cNvSpPr/>
                        <wps:spPr>
                          <a:xfrm>
                            <a:off x="3314700" y="990600"/>
                            <a:ext cx="20574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3FA992AC">
                              <w:pPr>
                                <w:spacing w:line="240" w:lineRule="atLeast"/>
                                <w:jc w:val="center"/>
                                <w:rPr>
                                  <w:rFonts w:hint="eastAsia"/>
                                  <w:sz w:val="15"/>
                                  <w:szCs w:val="15"/>
                                </w:rPr>
                              </w:pPr>
                              <w:r>
                                <w:rPr>
                                  <w:rFonts w:hint="eastAsia"/>
                                  <w:sz w:val="15"/>
                                  <w:szCs w:val="15"/>
                                </w:rPr>
                                <w:t>不属于工程整改范围的要求的部分，书面回复</w:t>
                              </w:r>
                            </w:p>
                            <w:p w14:paraId="2DC5DF8E">
                              <w:pPr>
                                <w:rPr>
                                  <w:rFonts w:hint="eastAsia"/>
                                </w:rPr>
                              </w:pPr>
                            </w:p>
                          </w:txbxContent>
                        </wps:txbx>
                        <wps:bodyPr lIns="94183" tIns="47092" rIns="94183" bIns="47092" upright="1"/>
                      </wps:wsp>
                      <wps:wsp>
                        <wps:cNvPr id="126" name="直接连接符 126"/>
                        <wps:cNvCnPr/>
                        <wps:spPr>
                          <a:xfrm>
                            <a:off x="5029200" y="1287780"/>
                            <a:ext cx="635" cy="297180"/>
                          </a:xfrm>
                          <a:prstGeom prst="line">
                            <a:avLst/>
                          </a:prstGeom>
                          <a:ln w="9525" cap="flat" cmpd="sng">
                            <a:solidFill>
                              <a:srgbClr val="000000"/>
                            </a:solidFill>
                            <a:prstDash val="solid"/>
                            <a:headEnd type="none" w="med" len="med"/>
                            <a:tailEnd type="triangle" w="med" len="med"/>
                          </a:ln>
                        </wps:spPr>
                        <wps:bodyPr upright="1"/>
                      </wps:wsp>
                      <wps:wsp>
                        <wps:cNvPr id="127" name="矩形 127"/>
                        <wps:cNvSpPr/>
                        <wps:spPr>
                          <a:xfrm>
                            <a:off x="3314700" y="1584960"/>
                            <a:ext cx="8001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D6753D2">
                              <w:pPr>
                                <w:rPr>
                                  <w:rFonts w:hint="eastAsia"/>
                                  <w:sz w:val="15"/>
                                  <w:szCs w:val="15"/>
                                </w:rPr>
                              </w:pPr>
                              <w:r>
                                <w:rPr>
                                  <w:rFonts w:hint="eastAsia"/>
                                  <w:sz w:val="15"/>
                                  <w:szCs w:val="15"/>
                                </w:rPr>
                                <w:t>租户要求完成</w:t>
                              </w:r>
                            </w:p>
                          </w:txbxContent>
                        </wps:txbx>
                        <wps:bodyPr lIns="94183" tIns="47092" rIns="94183" bIns="47092" upright="1"/>
                      </wps:wsp>
                      <wps:wsp>
                        <wps:cNvPr id="128" name="矩形 128"/>
                        <wps:cNvSpPr/>
                        <wps:spPr>
                          <a:xfrm>
                            <a:off x="4686300" y="1584960"/>
                            <a:ext cx="6858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7DCFC95">
                              <w:pPr>
                                <w:rPr>
                                  <w:rFonts w:hint="eastAsia"/>
                                  <w:sz w:val="15"/>
                                  <w:szCs w:val="15"/>
                                </w:rPr>
                              </w:pPr>
                              <w:r>
                                <w:rPr>
                                  <w:rFonts w:hint="eastAsia"/>
                                  <w:sz w:val="15"/>
                                  <w:szCs w:val="15"/>
                                </w:rPr>
                                <w:t>租户放弃</w:t>
                              </w:r>
                            </w:p>
                          </w:txbxContent>
                        </wps:txbx>
                        <wps:bodyPr lIns="94183" tIns="47092" rIns="94183" bIns="47092" upright="1"/>
                      </wps:wsp>
                      <wps:wsp>
                        <wps:cNvPr id="129" name="直接连接符 129"/>
                        <wps:cNvCnPr/>
                        <wps:spPr>
                          <a:xfrm>
                            <a:off x="3657600" y="1287780"/>
                            <a:ext cx="635" cy="297180"/>
                          </a:xfrm>
                          <a:prstGeom prst="line">
                            <a:avLst/>
                          </a:prstGeom>
                          <a:ln w="9525" cap="flat" cmpd="sng">
                            <a:solidFill>
                              <a:srgbClr val="000000"/>
                            </a:solidFill>
                            <a:prstDash val="solid"/>
                            <a:headEnd type="none" w="med" len="med"/>
                            <a:tailEnd type="triangle" w="med" len="med"/>
                          </a:ln>
                        </wps:spPr>
                        <wps:bodyPr upright="1"/>
                      </wps:wsp>
                      <wps:wsp>
                        <wps:cNvPr id="130" name="直接连接符 130"/>
                        <wps:cNvCnPr/>
                        <wps:spPr>
                          <a:xfrm>
                            <a:off x="3657600" y="1882140"/>
                            <a:ext cx="635" cy="297180"/>
                          </a:xfrm>
                          <a:prstGeom prst="line">
                            <a:avLst/>
                          </a:prstGeom>
                          <a:ln w="9525" cap="flat" cmpd="sng">
                            <a:solidFill>
                              <a:srgbClr val="000000"/>
                            </a:solidFill>
                            <a:prstDash val="solid"/>
                            <a:headEnd type="none" w="med" len="med"/>
                            <a:tailEnd type="triangle" w="med" len="med"/>
                          </a:ln>
                        </wps:spPr>
                        <wps:bodyPr upright="1"/>
                      </wps:wsp>
                      <wps:wsp>
                        <wps:cNvPr id="131" name="直接连接符 131"/>
                        <wps:cNvCnPr/>
                        <wps:spPr>
                          <a:xfrm>
                            <a:off x="3314700" y="2179320"/>
                            <a:ext cx="1600200" cy="0"/>
                          </a:xfrm>
                          <a:prstGeom prst="line">
                            <a:avLst/>
                          </a:prstGeom>
                          <a:ln w="9525" cap="flat" cmpd="sng">
                            <a:solidFill>
                              <a:srgbClr val="000000"/>
                            </a:solidFill>
                            <a:prstDash val="solid"/>
                            <a:headEnd type="none" w="med" len="med"/>
                            <a:tailEnd type="none" w="med" len="med"/>
                          </a:ln>
                        </wps:spPr>
                        <wps:bodyPr upright="1"/>
                      </wps:wsp>
                      <wps:wsp>
                        <wps:cNvPr id="132" name="直接连接符 132"/>
                        <wps:cNvCnPr/>
                        <wps:spPr>
                          <a:xfrm>
                            <a:off x="4914900" y="2179320"/>
                            <a:ext cx="635" cy="99060"/>
                          </a:xfrm>
                          <a:prstGeom prst="line">
                            <a:avLst/>
                          </a:prstGeom>
                          <a:ln w="9525" cap="flat" cmpd="sng">
                            <a:solidFill>
                              <a:srgbClr val="000000"/>
                            </a:solidFill>
                            <a:prstDash val="solid"/>
                            <a:headEnd type="none" w="med" len="med"/>
                            <a:tailEnd type="triangle" w="med" len="med"/>
                          </a:ln>
                        </wps:spPr>
                        <wps:bodyPr upright="1"/>
                      </wps:wsp>
                      <wps:wsp>
                        <wps:cNvPr id="133" name="直接连接符 133"/>
                        <wps:cNvCnPr/>
                        <wps:spPr>
                          <a:xfrm>
                            <a:off x="3314700" y="2179320"/>
                            <a:ext cx="635" cy="99060"/>
                          </a:xfrm>
                          <a:prstGeom prst="line">
                            <a:avLst/>
                          </a:prstGeom>
                          <a:ln w="9525" cap="flat" cmpd="sng">
                            <a:solidFill>
                              <a:srgbClr val="000000"/>
                            </a:solidFill>
                            <a:prstDash val="solid"/>
                            <a:headEnd type="none" w="med" len="med"/>
                            <a:tailEnd type="triangle" w="med" len="med"/>
                          </a:ln>
                        </wps:spPr>
                        <wps:bodyPr upright="1"/>
                      </wps:wsp>
                      <wps:wsp>
                        <wps:cNvPr id="134" name="矩形 134"/>
                        <wps:cNvSpPr/>
                        <wps:spPr>
                          <a:xfrm>
                            <a:off x="2628900" y="2278380"/>
                            <a:ext cx="12573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C2BF409">
                              <w:pPr>
                                <w:jc w:val="center"/>
                                <w:rPr>
                                  <w:rFonts w:hint="eastAsia"/>
                                  <w:sz w:val="15"/>
                                  <w:szCs w:val="15"/>
                                </w:rPr>
                              </w:pPr>
                              <w:r>
                                <w:rPr>
                                  <w:rFonts w:hint="eastAsia"/>
                                  <w:sz w:val="15"/>
                                  <w:szCs w:val="15"/>
                                </w:rPr>
                                <w:t>租户要求物业公司完成</w:t>
                              </w:r>
                            </w:p>
                            <w:p w14:paraId="48D42EE0">
                              <w:pPr>
                                <w:rPr>
                                  <w:rFonts w:hint="eastAsia"/>
                                </w:rPr>
                              </w:pPr>
                            </w:p>
                          </w:txbxContent>
                        </wps:txbx>
                        <wps:bodyPr lIns="94183" tIns="47092" rIns="94183" bIns="47092" upright="1"/>
                      </wps:wsp>
                      <wps:wsp>
                        <wps:cNvPr id="135" name="矩形 135"/>
                        <wps:cNvSpPr/>
                        <wps:spPr>
                          <a:xfrm>
                            <a:off x="4114800" y="2278380"/>
                            <a:ext cx="12573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E26046E">
                              <w:pPr>
                                <w:jc w:val="center"/>
                                <w:rPr>
                                  <w:rFonts w:hint="eastAsia"/>
                                  <w:sz w:val="15"/>
                                  <w:szCs w:val="15"/>
                                </w:rPr>
                              </w:pPr>
                              <w:r>
                                <w:rPr>
                                  <w:rFonts w:hint="eastAsia"/>
                                  <w:sz w:val="15"/>
                                  <w:szCs w:val="15"/>
                                </w:rPr>
                                <w:t>租户自行完成，物业配合</w:t>
                              </w:r>
                            </w:p>
                            <w:p w14:paraId="075D9C48">
                              <w:pPr>
                                <w:rPr>
                                  <w:rFonts w:hint="eastAsia"/>
                                </w:rPr>
                              </w:pPr>
                            </w:p>
                          </w:txbxContent>
                        </wps:txbx>
                        <wps:bodyPr lIns="94183" tIns="47092" rIns="94183" bIns="47092" upright="1"/>
                      </wps:wsp>
                      <wps:wsp>
                        <wps:cNvPr id="136" name="直接连接符 136"/>
                        <wps:cNvCnPr/>
                        <wps:spPr>
                          <a:xfrm>
                            <a:off x="3771900" y="2575560"/>
                            <a:ext cx="635" cy="297180"/>
                          </a:xfrm>
                          <a:prstGeom prst="line">
                            <a:avLst/>
                          </a:prstGeom>
                          <a:ln w="9525" cap="flat" cmpd="sng">
                            <a:solidFill>
                              <a:srgbClr val="000000"/>
                            </a:solidFill>
                            <a:prstDash val="solid"/>
                            <a:headEnd type="none" w="med" len="med"/>
                            <a:tailEnd type="triangle" w="med" len="med"/>
                          </a:ln>
                        </wps:spPr>
                        <wps:bodyPr upright="1"/>
                      </wps:wsp>
                      <wps:wsp>
                        <wps:cNvPr id="137" name="矩形 137"/>
                        <wps:cNvSpPr/>
                        <wps:spPr>
                          <a:xfrm>
                            <a:off x="3543300" y="2872740"/>
                            <a:ext cx="12573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BDB13AE">
                              <w:pPr>
                                <w:jc w:val="center"/>
                                <w:rPr>
                                  <w:rFonts w:hint="eastAsia"/>
                                  <w:sz w:val="15"/>
                                  <w:szCs w:val="15"/>
                                </w:rPr>
                              </w:pPr>
                              <w:r>
                                <w:rPr>
                                  <w:rFonts w:hint="eastAsia"/>
                                  <w:sz w:val="15"/>
                                  <w:szCs w:val="15"/>
                                </w:rPr>
                                <w:t>签订协议，租户承担费用</w:t>
                              </w:r>
                            </w:p>
                            <w:p w14:paraId="2491EF5B">
                              <w:pPr>
                                <w:rPr>
                                  <w:rFonts w:hint="eastAsia"/>
                                </w:rPr>
                              </w:pPr>
                            </w:p>
                          </w:txbxContent>
                        </wps:txbx>
                        <wps:bodyPr lIns="94183" tIns="47092" rIns="94183" bIns="47092" upright="1"/>
                      </wps:wsp>
                      <wps:wsp>
                        <wps:cNvPr id="138" name="直接连接符 138"/>
                        <wps:cNvCnPr/>
                        <wps:spPr>
                          <a:xfrm>
                            <a:off x="4229100" y="3169920"/>
                            <a:ext cx="635" cy="297180"/>
                          </a:xfrm>
                          <a:prstGeom prst="line">
                            <a:avLst/>
                          </a:prstGeom>
                          <a:ln w="9525" cap="flat" cmpd="sng">
                            <a:solidFill>
                              <a:srgbClr val="000000"/>
                            </a:solidFill>
                            <a:prstDash val="solid"/>
                            <a:headEnd type="none" w="med" len="med"/>
                            <a:tailEnd type="triangle" w="med" len="med"/>
                          </a:ln>
                        </wps:spPr>
                        <wps:bodyPr upright="1"/>
                      </wps:wsp>
                      <wps:wsp>
                        <wps:cNvPr id="139" name="矩形 139"/>
                        <wps:cNvSpPr/>
                        <wps:spPr>
                          <a:xfrm>
                            <a:off x="3429000" y="3467100"/>
                            <a:ext cx="16002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5118055D">
                              <w:pPr>
                                <w:jc w:val="center"/>
                                <w:rPr>
                                  <w:rFonts w:hint="eastAsia"/>
                                  <w:sz w:val="15"/>
                                  <w:szCs w:val="15"/>
                                </w:rPr>
                              </w:pPr>
                              <w:r>
                                <w:rPr>
                                  <w:rFonts w:hint="eastAsia"/>
                                  <w:sz w:val="15"/>
                                  <w:szCs w:val="15"/>
                                </w:rPr>
                                <w:t>物业公司下达任务到施工单位</w:t>
                              </w:r>
                            </w:p>
                            <w:p w14:paraId="652A6F95">
                              <w:pPr>
                                <w:rPr>
                                  <w:rFonts w:hint="eastAsia"/>
                                </w:rPr>
                              </w:pPr>
                            </w:p>
                          </w:txbxContent>
                        </wps:txbx>
                        <wps:bodyPr lIns="94183" tIns="47092" rIns="94183" bIns="47092" upright="1"/>
                      </wps:wsp>
                      <wps:wsp>
                        <wps:cNvPr id="140" name="直接连接符 140"/>
                        <wps:cNvCnPr/>
                        <wps:spPr>
                          <a:xfrm>
                            <a:off x="4229100" y="3764280"/>
                            <a:ext cx="635" cy="297180"/>
                          </a:xfrm>
                          <a:prstGeom prst="line">
                            <a:avLst/>
                          </a:prstGeom>
                          <a:ln w="9525" cap="flat" cmpd="sng">
                            <a:solidFill>
                              <a:srgbClr val="000000"/>
                            </a:solidFill>
                            <a:prstDash val="solid"/>
                            <a:headEnd type="none" w="med" len="med"/>
                            <a:tailEnd type="triangle" w="med" len="med"/>
                          </a:ln>
                        </wps:spPr>
                        <wps:bodyPr upright="1"/>
                      </wps:wsp>
                      <wps:wsp>
                        <wps:cNvPr id="141" name="矩形 141"/>
                        <wps:cNvSpPr/>
                        <wps:spPr>
                          <a:xfrm>
                            <a:off x="3429000" y="4061460"/>
                            <a:ext cx="16002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44DF0B3">
                              <w:pPr>
                                <w:jc w:val="center"/>
                                <w:rPr>
                                  <w:rFonts w:hint="eastAsia"/>
                                  <w:sz w:val="15"/>
                                  <w:szCs w:val="15"/>
                                </w:rPr>
                              </w:pPr>
                              <w:r>
                                <w:rPr>
                                  <w:rFonts w:hint="eastAsia"/>
                                  <w:sz w:val="15"/>
                                  <w:szCs w:val="15"/>
                                </w:rPr>
                                <w:t>施工单位限期完成</w:t>
                              </w:r>
                            </w:p>
                            <w:p w14:paraId="5AC49ED2">
                              <w:pPr>
                                <w:rPr>
                                  <w:rFonts w:hint="eastAsia"/>
                                </w:rPr>
                              </w:pPr>
                            </w:p>
                          </w:txbxContent>
                        </wps:txbx>
                        <wps:bodyPr lIns="94183" tIns="47092" rIns="94183" bIns="47092" upright="1"/>
                      </wps:wsp>
                      <wps:wsp>
                        <wps:cNvPr id="142" name="直接连接符 142"/>
                        <wps:cNvCnPr/>
                        <wps:spPr>
                          <a:xfrm flipH="1">
                            <a:off x="2057400" y="2971800"/>
                            <a:ext cx="1028700" cy="635"/>
                          </a:xfrm>
                          <a:prstGeom prst="line">
                            <a:avLst/>
                          </a:prstGeom>
                          <a:ln w="9525" cap="flat" cmpd="sng">
                            <a:solidFill>
                              <a:srgbClr val="000000"/>
                            </a:solidFill>
                            <a:prstDash val="solid"/>
                            <a:headEnd type="none" w="med" len="med"/>
                            <a:tailEnd type="triangle" w="med" len="med"/>
                          </a:ln>
                        </wps:spPr>
                        <wps:bodyPr upright="1"/>
                      </wps:wsp>
                      <wps:wsp>
                        <wps:cNvPr id="143" name="直接连接符 143"/>
                        <wps:cNvCnPr/>
                        <wps:spPr>
                          <a:xfrm>
                            <a:off x="3086100" y="2971800"/>
                            <a:ext cx="0" cy="1188720"/>
                          </a:xfrm>
                          <a:prstGeom prst="line">
                            <a:avLst/>
                          </a:prstGeom>
                          <a:ln w="9525" cap="flat" cmpd="sng">
                            <a:solidFill>
                              <a:srgbClr val="000000"/>
                            </a:solidFill>
                            <a:prstDash val="solid"/>
                            <a:headEnd type="none" w="med" len="med"/>
                            <a:tailEnd type="none" w="med" len="med"/>
                          </a:ln>
                        </wps:spPr>
                        <wps:bodyPr upright="1"/>
                      </wps:wsp>
                      <wps:wsp>
                        <wps:cNvPr id="144" name="直接连接符 144"/>
                        <wps:cNvCnPr/>
                        <wps:spPr>
                          <a:xfrm>
                            <a:off x="3086100" y="4160520"/>
                            <a:ext cx="342900" cy="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_x0000_s1026" o:spid="_x0000_s1026" o:spt="203" style="height:460.2pt;width:423pt;" coordsize="5372100,5844540" editas="canvas" o:gfxdata="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">
                <o:lock v:ext="edit" aspectratio="f"/>
                <v:shape id="_x0000_s1026" o:spid="_x0000_s1026" style="position:absolute;left:0;top:0;height:5844540;width:5372100;" filled="f" stroked="f" coordsize="21600,21600" o:gfxdata="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">
                  <v:fill on="f" focussize="0,0"/>
                  <v:stroke on="f"/>
                  <v:imagedata o:title=""/>
                  <o:lock v:ext="edit" aspectratio="t"/>
                </v:shape>
                <v:rect id="_x0000_s1026" o:spid="_x0000_s1026" o:spt="1" style="position:absolute;left:1828800;top:99060;height:303530;width:140843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haUrzdMAAAAFAQAADwAAAAAAAAABACAAAAAiAAAAZHJzL2Rvd25yZXYu&#10;eG1sUEsBAhQAFAAAAAgAh07iQOJ7NbOrAgAApAUAAA4AAAAAAAAAAQAgAAAAIgEAAGRycy9lMm9E&#10;b2MueG1sUEsFBgAAAAAGAAYAWQEAAD8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DED8C23">
                        <w:pPr>
                          <w:jc w:val="center"/>
                          <w:rPr>
                            <w:rFonts w:hint="eastAsia"/>
                            <w:b/>
                            <w:sz w:val="18"/>
                            <w:szCs w:val="18"/>
                          </w:rPr>
                        </w:pPr>
                        <w:r>
                          <w:rPr>
                            <w:rFonts w:hint="eastAsia"/>
                            <w:b/>
                            <w:sz w:val="18"/>
                            <w:szCs w:val="18"/>
                          </w:rPr>
                          <w:t>物业服务处汇总</w:t>
                        </w:r>
                      </w:p>
                      <w:p w14:paraId="37EBB3B7">
                        <w:pPr>
                          <w:rPr>
                            <w:rFonts w:hint="eastAsia"/>
                          </w:rPr>
                        </w:pPr>
                      </w:p>
                    </w:txbxContent>
                  </v:textbox>
                </v:rect>
                <v:rect id="_x0000_s1026" o:spid="_x0000_s1026" o:spt="1" style="position:absolute;left:114300;top:99060;height:304165;width:140843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IWlK83TAAAABQEAAA8AAAAAAAAAAQAgAAAAIgAAAGRycy9kb3ducmV2&#10;LnhtbFBLAQIUABQAAAAIAIdO4kDQfz5UrAIAAKMFAAAOAAAAAAAAAAEAIAAAACIBAABkcnMvZTJv&#10;RG9jLnhtbFBLBQYAAAAABgAGAFkBAABA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3A03DF43">
                        <w:pPr>
                          <w:jc w:val="center"/>
                          <w:rPr>
                            <w:rFonts w:hint="eastAsia"/>
                            <w:b/>
                            <w:sz w:val="18"/>
                            <w:szCs w:val="18"/>
                          </w:rPr>
                        </w:pPr>
                        <w:r>
                          <w:rPr>
                            <w:rFonts w:hint="eastAsia"/>
                            <w:b/>
                            <w:sz w:val="18"/>
                            <w:szCs w:val="18"/>
                          </w:rPr>
                          <w:t>租户提出书面整改要求</w:t>
                        </w:r>
                      </w:p>
                    </w:txbxContent>
                  </v:textbox>
                </v:rect>
                <v:line id="_x0000_s1026" o:spid="_x0000_s1026" o:spt="20" style="position:absolute;left:1485900;top:198120;height:0;width:342900;"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7+VLLWAAAABQEAAA8AAAAAAAAAAQAgAAAAIgAAAGRy&#10;cy9kb3ducmV2LnhtbFBLAQIUABQAAAAIAIdO4kAcrFfBBwIAAPQDAAAOAAAAAAAAAAEAIAAAACUB&#10;AABkcnMvZTJvRG9jLnhtbFBLBQYAAAAABgAGAFkBAACeBQAAAAA=&#10;">
                  <v:fill on="f" focussize="0,0"/>
                  <v:stroke color="#000000" joinstyle="round" endarrow="block"/>
                  <v:imagedata o:title=""/>
                  <o:lock v:ext="edit" aspectratio="f"/>
                </v:line>
                <v:line id="_x0000_s1026" o:spid="_x0000_s1026" o:spt="20" style="position:absolute;left:342900;top:69342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7+VLLWAAAABQEAAA8AAAAAAAAAAQAgAAAAIgAA&#10;AGRycy9kb3ducmV2LnhtbFBLAQIUABQAAAAIAIdO4kBc6jhRCgIAAPUDAAAOAAAAAAAAAAEAIAAA&#10;ACUBAABkcnMvZTJvRG9jLnhtbFBLBQYAAAAABgAGAFkBAAChBQAAAAA=&#10;">
                  <v:fill on="f" focussize="0,0"/>
                  <v:stroke color="#000000" joinstyle="round" endarrow="block"/>
                  <v:imagedata o:title=""/>
                  <o:lock v:ext="edit" aspectratio="f"/>
                </v:line>
                <v:line id="_x0000_s1026" o:spid="_x0000_s1026" o:spt="20" style="position:absolute;left:3200400;top:198120;height:635;width:342900;"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v5UstYAAAAFAQAADwAAAAAAAAABACAAAAAiAAAAZHJz&#10;L2Rvd25yZXYueG1sUEsBAhQAFAAAAAgAh07iQANbf3oGAgAA+AMAAA4AAAAAAAAAAQAgAAAAJQEA&#10;AGRycy9lMm9Eb2MueG1sUEsFBgAAAAAGAAYAWQEAAJ0FAAAAAA==&#10;">
                  <v:fill on="f" focussize="0,0"/>
                  <v:stroke color="#000000" joinstyle="round" endarrow="block"/>
                  <v:imagedata o:title=""/>
                  <o:lock v:ext="edit" aspectratio="f"/>
                </v:line>
                <v:rect id="_x0000_s1026" o:spid="_x0000_s1026" o:spt="1" style="position:absolute;left:3543300;top:99060;height:303530;width:140843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aUrzdMAAAAFAQAADwAAAAAAAAABACAAAAAiAAAAZHJzL2Rvd25y&#10;ZXYueG1sUEsBAhQAFAAAAAgAh07iQCnaqLiuAgAApgUAAA4AAAAAAAAAAQAgAAAAIg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421F116F">
                        <w:pPr>
                          <w:jc w:val="center"/>
                          <w:rPr>
                            <w:rFonts w:hint="eastAsia"/>
                            <w:b/>
                            <w:sz w:val="18"/>
                            <w:szCs w:val="18"/>
                          </w:rPr>
                        </w:pPr>
                        <w:r>
                          <w:rPr>
                            <w:rFonts w:hint="eastAsia"/>
                            <w:b/>
                            <w:sz w:val="18"/>
                            <w:szCs w:val="18"/>
                          </w:rPr>
                          <w:t>大本营公司审核</w:t>
                        </w:r>
                      </w:p>
                      <w:p w14:paraId="4B95A303">
                        <w:pPr>
                          <w:rPr>
                            <w:rFonts w:hint="eastAsia"/>
                          </w:rPr>
                        </w:pPr>
                      </w:p>
                    </w:txbxContent>
                  </v:textbox>
                </v:rect>
                <v:line id="_x0000_s1026" o:spid="_x0000_s1026" o:spt="20" style="position:absolute;left:342900;top:693420;height:0;width:468630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Yr30tQAAAAFAQAADwAAAAAAAAABACAAAAAiAAAAZHJzL2Rvd25y&#10;ZXYueG1sUEsBAhQAFAAAAAgAh07iQEDnGOECAgAA8gMAAA4AAAAAAAAAAQAgAAAAIwEAAGRycy9l&#10;Mm9Eb2MueG1sUEsFBgAAAAAGAAYAWQEAAJcFAAAAAA==&#10;">
                  <v:fill on="f" focussize="0,0"/>
                  <v:stroke color="#000000" joinstyle="round"/>
                  <v:imagedata o:title=""/>
                  <o:lock v:ext="edit" aspectratio="f"/>
                </v:line>
                <v:line id="_x0000_s1026" o:spid="_x0000_s1026" o:spt="20" style="position:absolute;left:4229100;top:396240;height:297180;width: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2K99LUAAAABQEAAA8AAAAAAAAAAQAgAAAAIgAAAGRycy9kb3du&#10;cmV2LnhtbFBLAQIUABQAAAAIAIdO4kBmFaV4AwIAAPIDAAAOAAAAAAAAAAEAIAAAACMBAABkcnMv&#10;ZTJvRG9jLnhtbFBLBQYAAAAABgAGAFkBAACYBQAAAAA=&#10;">
                  <v:fill on="f" focussize="0,0"/>
                  <v:stroke color="#000000" joinstyle="round"/>
                  <v:imagedata o:title=""/>
                  <o:lock v:ext="edit" aspectratio="f"/>
                </v:line>
                <v:line id="_x0000_s1026" o:spid="_x0000_s1026" o:spt="20" style="position:absolute;left:5029200;top:693420;height:297180;width:0;"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Sy1gAAAAUBAAAPAAAAAAAAAAEAIAAAACIA&#10;AABkcnMvZG93bnJldi54bWxQSwECFAAUAAAACACHTuJAn0CeiwsCAAD2AwAADgAAAAAAAAABACAA&#10;AAAlAQAAZHJzL2Uyb0RvYy54bWxQSwUGAAAAAAYABgBZAQAAogUAAAAA&#10;">
                  <v:fill on="f" focussize="0,0"/>
                  <v:stroke color="#000000" joinstyle="round" endarrow="block"/>
                  <v:imagedata o:title=""/>
                  <o:lock v:ext="edit" aspectratio="f"/>
                </v:line>
                <v:rect id="_x0000_s1026" o:spid="_x0000_s1026" o:spt="1" style="position:absolute;left:0;top:990600;height:297180;width:20574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IWlK83TAAAABQEAAA8AAAAAAAAAAQAgAAAAIgAAAGRycy9kb3ducmV2&#10;LnhtbFBLAQIUABQAAAAIAIdO4kDf3sgYrAIAAKEFAAAOAAAAAAAAAAEAIAAAACIBAABkcnMvZTJv&#10;RG9jLnhtbFBLBQYAAAAABgAGAFkBAABA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8B39270">
                        <w:pPr>
                          <w:spacing w:line="240" w:lineRule="atLeast"/>
                          <w:jc w:val="center"/>
                          <w:rPr>
                            <w:rFonts w:hint="eastAsia"/>
                            <w:sz w:val="15"/>
                            <w:szCs w:val="15"/>
                          </w:rPr>
                        </w:pPr>
                        <w:r>
                          <w:rPr>
                            <w:rFonts w:hint="eastAsia"/>
                            <w:sz w:val="15"/>
                            <w:szCs w:val="15"/>
                          </w:rPr>
                          <w:t>属于工程整改范围的要求的部分，书面回复</w:t>
                        </w:r>
                      </w:p>
                      <w:p w14:paraId="1E9D8095">
                        <w:pPr>
                          <w:rPr>
                            <w:rFonts w:hint="eastAsia"/>
                          </w:rPr>
                        </w:pPr>
                      </w:p>
                    </w:txbxContent>
                  </v:textbox>
                </v:rect>
                <v:rect id="_x0000_s1026" o:spid="_x0000_s1026" o:spt="1" style="position:absolute;left:0;top:1584960;height:297180;width:6858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FpSvN0wAAAAUBAAAPAAAAAAAAAAEAIAAAACIAAABkcnMvZG93bnJldi54&#10;bWxQSwECFAAUAAAACACHTuJAU5MpFKoCAAChBQAADgAAAAAAAAABACAAAAAiAQAAZHJzL2Uyb0Rv&#10;Yy54bWxQSwUGAAAAAAYABgBZAQAAPg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2FF593C">
                        <w:pPr>
                          <w:rPr>
                            <w:rFonts w:hint="eastAsia"/>
                            <w:sz w:val="15"/>
                            <w:szCs w:val="15"/>
                          </w:rPr>
                        </w:pPr>
                        <w:r>
                          <w:rPr>
                            <w:rFonts w:hint="eastAsia"/>
                            <w:sz w:val="15"/>
                            <w:szCs w:val="15"/>
                          </w:rPr>
                          <w:t>租户确认</w:t>
                        </w:r>
                      </w:p>
                    </w:txbxContent>
                  </v:textbox>
                </v:rect>
                <v:line id="_x0000_s1026" o:spid="_x0000_s1026" o:spt="20" style="position:absolute;left:342900;top:128778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v5UstYAAAAFAQAADwAAAAAAAAABACAAAAAi&#10;AAAAZHJzL2Rvd25yZXYueG1sUEsBAhQAFAAAAAgAh07iQMM4wyQMAgAA+AMAAA4AAAAAAAAAAQAg&#10;AAAAJQEAAGRycy9lMm9Eb2MueG1sUEsFBgAAAAAGAAYAWQEAAKMFAAAAAA==&#10;">
                  <v:fill on="f" focussize="0,0"/>
                  <v:stroke color="#000000" joinstyle="round" endarrow="block"/>
                  <v:imagedata o:title=""/>
                  <o:lock v:ext="edit" aspectratio="f"/>
                </v:line>
                <v:rect id="_x0000_s1026" o:spid="_x0000_s1026" o:spt="1" style="position:absolute;left:0;top:2179320;height:297180;width:16002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FpSvN0wAAAAUBAAAPAAAAAAAAAAEAIAAAACIAAABkcnMvZG93bnJldi54&#10;bWxQSwECFAAUAAAACACHTuJAakNku6oCAACiBQAADgAAAAAAAAABACAAAAAiAQAAZHJzL2Uyb0Rv&#10;Yy54bWxQSwUGAAAAAAYABgBZAQAAPg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91BAF1F">
                        <w:pPr>
                          <w:jc w:val="center"/>
                          <w:rPr>
                            <w:rFonts w:hint="eastAsia"/>
                            <w:sz w:val="15"/>
                            <w:szCs w:val="15"/>
                          </w:rPr>
                        </w:pPr>
                        <w:r>
                          <w:rPr>
                            <w:rFonts w:hint="eastAsia"/>
                            <w:sz w:val="15"/>
                            <w:szCs w:val="15"/>
                          </w:rPr>
                          <w:t>物业公司发放整改通知，限期整改</w:t>
                        </w:r>
                      </w:p>
                      <w:p w14:paraId="45D8C95B">
                        <w:pPr>
                          <w:rPr>
                            <w:rFonts w:hint="eastAsia"/>
                          </w:rPr>
                        </w:pPr>
                      </w:p>
                    </w:txbxContent>
                  </v:textbox>
                </v:rect>
                <v:line id="_x0000_s1026" o:spid="_x0000_s1026" o:spt="20" style="position:absolute;left:342900;top:188214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v5UstYAAAAFAQAADwAAAAAAAAABACAAAAAi&#10;AAAAZHJzL2Rvd25yZXYueG1sUEsBAhQAFAAAAAgAh07iQOdpRe0MAgAA+AMAAA4AAAAAAAAAAQAg&#10;AAAAJQEAAGRycy9lMm9Eb2MueG1sUEsFBgAAAAAGAAYAWQEAAKMFAAAAAA==&#10;">
                  <v:fill on="f" focussize="0,0"/>
                  <v:stroke color="#000000" joinstyle="round" endarrow="block"/>
                  <v:imagedata o:title=""/>
                  <o:lock v:ext="edit" aspectratio="f"/>
                </v:line>
                <v:rect id="_x0000_s1026" o:spid="_x0000_s1026" o:spt="1" style="position:absolute;left:0;top:2773680;height:297180;width:11430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FpSvN0wAAAAUBAAAPAAAAAAAAAAEAIAAAACIAAABkcnMvZG93bnJldi54bWxQ&#10;SwECFAAUAAAACACHTuJAy2syAacCAACiBQAADgAAAAAAAAABACAAAAAiAQAAZHJzL2Uyb0RvYy54&#10;bWxQSwUGAAAAAAYABgBZAQAAOw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1DCA0F45">
                        <w:pPr>
                          <w:jc w:val="center"/>
                          <w:rPr>
                            <w:rFonts w:hint="eastAsia"/>
                            <w:sz w:val="15"/>
                            <w:szCs w:val="15"/>
                          </w:rPr>
                        </w:pPr>
                        <w:r>
                          <w:rPr>
                            <w:rFonts w:hint="eastAsia"/>
                            <w:sz w:val="15"/>
                            <w:szCs w:val="15"/>
                          </w:rPr>
                          <w:t>施工单位限期整改</w:t>
                        </w:r>
                      </w:p>
                      <w:p w14:paraId="3AABEF1E">
                        <w:pPr>
                          <w:rPr>
                            <w:rFonts w:hint="eastAsia"/>
                          </w:rPr>
                        </w:pPr>
                      </w:p>
                    </w:txbxContent>
                  </v:textbox>
                </v:rect>
                <v:line id="_x0000_s1026" o:spid="_x0000_s1026" o:spt="20" style="position:absolute;left:342900;top:247650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Sy1gAAAAUBAAAPAAAAAAAAAAEAIAAAACIA&#10;AABkcnMvZG93bnJldi54bWxQSwECFAAUAAAACACHTuJAS8jGugsCAAD4AwAADgAAAAAAAAABACAA&#10;AAAlAQAAZHJzL2Uyb0RvYy54bWxQSwUGAAAAAAYABgBZAQAAogUAAAAA&#10;">
                  <v:fill on="f" focussize="0,0"/>
                  <v:stroke color="#000000" joinstyle="round" endarrow="block"/>
                  <v:imagedata o:title=""/>
                  <o:lock v:ext="edit" aspectratio="f"/>
                </v:line>
                <v:line id="_x0000_s1026" o:spid="_x0000_s1026" o:spt="20" style="position:absolute;left:1143000;top:2971800;height:635;width:2292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&#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Sy1gAAAAUBAAAPAAAAAAAAAAEAIAAAACIAAABk&#10;cnMvZG93bnJldi54bWxQSwECFAAUAAAACACHTuJA4laUcQgCAAD5AwAADgAAAAAAAAABACAAAAAl&#10;AQAAZHJzL2Uyb0RvYy54bWxQSwUGAAAAAAYABgBZAQAAnwUAAAAA&#10;">
                  <v:fill on="f" focussize="0,0"/>
                  <v:stroke color="#000000" joinstyle="round" endarrow="block"/>
                  <v:imagedata o:title=""/>
                  <o:lock v:ext="edit" aspectratio="f"/>
                </v:line>
                <v:rect id="_x0000_s1026" o:spid="_x0000_s1026" o:spt="1" style="position:absolute;left:1371600;top:2872740;height:297180;width:6858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aUrzdMAAAAFAQAADwAAAAAAAAABACAAAAAiAAAAZHJzL2Rvd25y&#10;ZXYueG1sUEsBAhQAFAAAAAgAh07iQO8XEv2uAgAApwUAAA4AAAAAAAAAAQAgAAAAIg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248A50BA">
                        <w:pPr>
                          <w:rPr>
                            <w:rFonts w:hint="eastAsia"/>
                            <w:sz w:val="15"/>
                            <w:szCs w:val="15"/>
                          </w:rPr>
                        </w:pPr>
                        <w:r>
                          <w:rPr>
                            <w:rFonts w:hint="eastAsia"/>
                            <w:sz w:val="15"/>
                            <w:szCs w:val="15"/>
                          </w:rPr>
                          <w:t>施工验收</w:t>
                        </w:r>
                      </w:p>
                    </w:txbxContent>
                  </v:textbox>
                </v:rect>
                <v:line id="_x0000_s1026" o:spid="_x0000_s1026" o:spt="20" style="position:absolute;left:2057400;top:346710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v5UstYAAAAFAQAADwAAAAAAAAABACAAAAAi&#10;AAAAZHJzL2Rvd25yZXYueG1sUEsBAhQAFAAAAAgAh07iQA5ioA8MAgAA+QMAAA4AAAAAAAAAAQAg&#10;AAAAJQEAAGRycy9lMm9Eb2MueG1sUEsFBgAAAAAGAAYAWQEAAKMFAAAAAA==&#10;">
                  <v:fill on="f" focussize="0,0"/>
                  <v:stroke color="#000000" joinstyle="round" endarrow="block"/>
                  <v:imagedata o:title=""/>
                  <o:lock v:ext="edit" aspectratio="f"/>
                </v:line>
                <v:line id="_x0000_s1026" o:spid="_x0000_s1026" o:spt="20" style="position:absolute;left:1485900;top:3169920;height:297180;width: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ivfS1AAAAAUBAAAPAAAAAAAAAAEAIAAAACIAAABkcnMvZG93&#10;bnJldi54bWxQSwECFAAUAAAACACHTuJArN0svgQCAADzAwAADgAAAAAAAAABACAAAAAjAQAAZHJz&#10;L2Uyb0RvYy54bWxQSwUGAAAAAAYABgBZAQAAmQUAAAAA&#10;">
                  <v:fill on="f" focussize="0,0"/>
                  <v:stroke color="#000000" joinstyle="round"/>
                  <v:imagedata o:title=""/>
                  <o:lock v:ext="edit" aspectratio="f"/>
                </v:line>
                <v:line id="_x0000_s1026" o:spid="_x0000_s1026" o:spt="20" style="position:absolute;left:342900;top:3467100;height:635;width:171450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Yr30tQAAAAFAQAADwAAAAAAAAABACAAAAAiAAAAZHJzL2Rvd25y&#10;ZXYueG1sUEsBAhQAFAAAAAgAh07iQBiZCUwCAgAA9QMAAA4AAAAAAAAAAQAgAAAAIwEAAGRycy9l&#10;Mm9Eb2MueG1sUEsFBgAAAAAGAAYAWQEAAJcFAAAAAA==&#10;">
                  <v:fill on="f" focussize="0,0"/>
                  <v:stroke color="#000000" joinstyle="round"/>
                  <v:imagedata o:title=""/>
                  <o:lock v:ext="edit" aspectratio="f"/>
                </v:line>
                <v:line id="_x0000_s1026" o:spid="_x0000_s1026" o:spt="20" style="position:absolute;left:342900;top:3070860;flip:y;height:396240;width:0;" filled="f" stroked="t" coordsize="21600,21600" o:gfxdata="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aWweHVAAAABQEAAA8AAAAAAAAAAQAg&#10;AAAAIgAAAGRycy9kb3ducmV2LnhtbFBLAQIUABQAAAAIAIdO4kBlvcqkEQIAAAAEAAAOAAAAAAAA&#10;AAEAIAAAACQBAABkcnMvZTJvRG9jLnhtbFBLBQYAAAAABgAGAFkBAACnBQAAAAA=&#10;">
                  <v:fill on="f" focussize="0,0"/>
                  <v:stroke color="#000000" joinstyle="round" endarrow="block"/>
                  <v:imagedata o:title=""/>
                  <o:lock v:ext="edit" aspectratio="f"/>
                </v:line>
                <v:rect id="_x0000_s1026" o:spid="_x0000_s1026" o:spt="1" style="position:absolute;left:571500;top:3467100;height:297180;width:571500;" fillcolor="#FFFFFF" filled="t" stroked="f" coordsize="21600,21600" o:gfxdata="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Fxwm1AAAAAUBAAAPAAAAAAAAAAEAIAAAACIAAABkcnMvZG93bnJldi54bWxQSwEC&#10;FAAUAAAACACHTuJALTF2c78BAAB4AwAADgAAAAAAAAABACAAAAAjAQAAZHJzL2Uyb0RvYy54bWxQ&#10;SwUGAAAAAAYABgBZAQAAVAUAAAAA&#10;">
                  <v:fill on="t" focussize="0,0"/>
                  <v:stroke on="f"/>
                  <v:imagedata o:title=""/>
                  <o:lock v:ext="edit" aspectratio="f"/>
                  <v:textbox>
                    <w:txbxContent>
                      <w:p w14:paraId="0E7798E2">
                        <w:pPr>
                          <w:rPr>
                            <w:rFonts w:hint="eastAsia"/>
                            <w:sz w:val="15"/>
                            <w:szCs w:val="15"/>
                          </w:rPr>
                        </w:pPr>
                        <w:r>
                          <w:rPr>
                            <w:rFonts w:hint="eastAsia"/>
                            <w:sz w:val="15"/>
                            <w:szCs w:val="15"/>
                          </w:rPr>
                          <w:t>不合格</w:t>
                        </w:r>
                      </w:p>
                    </w:txbxContent>
                  </v:textbox>
                </v:rect>
                <v:rect id="_x0000_s1026" o:spid="_x0000_s1026" o:spt="1" style="position:absolute;left:2171700;top:3467100;height:297180;width:571500;" fillcolor="#FFFFFF" filled="t" stroked="f" coordsize="21600,21600" o:gfxdata="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BccJtQAAAAFAQAADwAAAAAAAAABACAAAAAiAAAAZHJzL2Rvd25yZXYu&#10;eG1sUEsBAhQAFAAAAAgAh07iQI6/uqfGAQAAeQMAAA4AAAAAAAAAAQAgAAAAIwEAAGRycy9lMm9E&#10;b2MueG1sUEsFBgAAAAAGAAYAWQEAAFsFAAAAAA==&#10;">
                  <v:fill on="t" focussize="0,0"/>
                  <v:stroke on="f"/>
                  <v:imagedata o:title=""/>
                  <o:lock v:ext="edit" aspectratio="f"/>
                  <v:textbox>
                    <w:txbxContent>
                      <w:p w14:paraId="20F2D6D8">
                        <w:pPr>
                          <w:rPr>
                            <w:rFonts w:hint="eastAsia"/>
                            <w:sz w:val="15"/>
                            <w:szCs w:val="15"/>
                          </w:rPr>
                        </w:pPr>
                        <w:r>
                          <w:rPr>
                            <w:rFonts w:hint="eastAsia"/>
                            <w:sz w:val="15"/>
                            <w:szCs w:val="15"/>
                          </w:rPr>
                          <w:t>合格</w:t>
                        </w:r>
                      </w:p>
                    </w:txbxContent>
                  </v:textbox>
                </v:rect>
                <v:rect id="_x0000_s1026" o:spid="_x0000_s1026" o:spt="1" style="position:absolute;left:1257300;top:3764280;height:297180;width:16002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aUrzdMAAAAFAQAADwAAAAAAAAABACAAAAAiAAAAZHJzL2Rvd25y&#10;ZXYueG1sUEsBAhQAFAAAAAgAh07iQLWhgBmuAgAAqAUAAA4AAAAAAAAAAQAgAAAAIg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AC01001">
                        <w:pPr>
                          <w:jc w:val="center"/>
                          <w:rPr>
                            <w:rFonts w:hint="eastAsia"/>
                            <w:sz w:val="15"/>
                            <w:szCs w:val="15"/>
                          </w:rPr>
                        </w:pPr>
                        <w:r>
                          <w:rPr>
                            <w:rFonts w:hint="eastAsia"/>
                            <w:sz w:val="15"/>
                            <w:szCs w:val="15"/>
                          </w:rPr>
                          <w:t>报招商运营部确认</w:t>
                        </w:r>
                      </w:p>
                      <w:p w14:paraId="1305F60B">
                        <w:pPr>
                          <w:rPr>
                            <w:rFonts w:hint="eastAsia"/>
                          </w:rPr>
                        </w:pPr>
                      </w:p>
                    </w:txbxContent>
                  </v:textbox>
                </v:rect>
                <v:line id="_x0000_s1026" o:spid="_x0000_s1026" o:spt="20" style="position:absolute;left:2057400;top:406146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Sy1gAAAAUBAAAPAAAAAAAAAAEAIAAA&#10;ACIAAABkcnMvZG93bnJldi54bWxQSwECFAAUAAAACACHTuJAqDsk+Q4CAAD5AwAADgAAAAAAAAAB&#10;ACAAAAAlAQAAZHJzL2Uyb0RvYy54bWxQSwUGAAAAAAYABgBZAQAApQUAAAAA&#10;">
                  <v:fill on="f" focussize="0,0"/>
                  <v:stroke color="#000000" joinstyle="round" endarrow="block"/>
                  <v:imagedata o:title=""/>
                  <o:lock v:ext="edit" aspectratio="f"/>
                </v:line>
                <v:rect id="_x0000_s1026" o:spid="_x0000_s1026" o:spt="1" style="position:absolute;left:1600200;top:4358640;height:297180;width:9144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WlK83TAAAABQEAAA8AAAAAAAAAAQAgAAAAIgAAAGRycy9kb3du&#10;cmV2LnhtbFBLAQIUABQAAAAIAIdO4kBgobzwrwIAAKcFAAAOAAAAAAAAAAEAIAAAACI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1480C104">
                        <w:pPr>
                          <w:jc w:val="center"/>
                          <w:rPr>
                            <w:rFonts w:hint="eastAsia"/>
                            <w:sz w:val="15"/>
                            <w:szCs w:val="15"/>
                          </w:rPr>
                        </w:pPr>
                        <w:r>
                          <w:rPr>
                            <w:rFonts w:hint="eastAsia"/>
                            <w:sz w:val="15"/>
                            <w:szCs w:val="15"/>
                          </w:rPr>
                          <w:t>租户签字确认</w:t>
                        </w:r>
                      </w:p>
                      <w:p w14:paraId="67B1F65C">
                        <w:pPr>
                          <w:rPr>
                            <w:rFonts w:hint="eastAsia"/>
                          </w:rPr>
                        </w:pPr>
                      </w:p>
                    </w:txbxContent>
                  </v:textbox>
                </v:rect>
                <v:line id="_x0000_s1026" o:spid="_x0000_s1026" o:spt="20" style="position:absolute;left:2057400;top:465582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Sy1gAAAAUBAAAPAAAAAAAAAAEAIAAA&#10;ACIAAABkcnMvZG93bnJldi54bWxQSwECFAAUAAAACACHTuJA34eJ/w4CAAD5AwAADgAAAAAAAAAB&#10;ACAAAAAlAQAAZHJzL2Uyb0RvYy54bWxQSwUGAAAAAAYABgBZAQAApQUAAAAA&#10;">
                  <v:fill on="f" focussize="0,0"/>
                  <v:stroke color="#000000" joinstyle="round" endarrow="block"/>
                  <v:imagedata o:title=""/>
                  <o:lock v:ext="edit" aspectratio="f"/>
                </v:line>
                <v:rect id="_x0000_s1026" o:spid="_x0000_s1026" o:spt="1" style="position:absolute;left:1828800;top:4953000;height:297180;width:5715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aUrzdMAAAAFAQAADwAAAAAAAAABACAAAAAiAAAAZHJzL2Rvd25y&#10;ZXYueG1sUEsBAhQAFAAAAAgAh07iQL0k6ouuAgAApwUAAA4AAAAAAAAAAQAgAAAAIg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40467FE">
                        <w:pPr>
                          <w:jc w:val="center"/>
                          <w:rPr>
                            <w:rFonts w:hint="eastAsia"/>
                            <w:sz w:val="15"/>
                            <w:szCs w:val="15"/>
                          </w:rPr>
                        </w:pPr>
                        <w:r>
                          <w:rPr>
                            <w:rFonts w:hint="eastAsia"/>
                            <w:sz w:val="15"/>
                            <w:szCs w:val="15"/>
                          </w:rPr>
                          <w:t>备案</w:t>
                        </w:r>
                      </w:p>
                      <w:p w14:paraId="59B4DD8C">
                        <w:pPr>
                          <w:rPr>
                            <w:rFonts w:hint="eastAsia"/>
                          </w:rPr>
                        </w:pPr>
                      </w:p>
                    </w:txbxContent>
                  </v:textbox>
                </v:rect>
                <v:rect id="_x0000_s1026" o:spid="_x0000_s1026" o:spt="1" style="position:absolute;left:3314700;top:990600;height:297180;width:20574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FpSvN0wAAAAUBAAAPAAAAAAAAAAEAIAAAACIAAABkcnMvZG93bnJl&#10;di54bWxQSwECFAAUAAAACACHTuJA+v9lvK0CAACnBQAADgAAAAAAAAABACAAAAAiAQAAZHJzL2Uy&#10;b0RvYy54bWxQSwUGAAAAAAYABgBZAQAAQQ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3FA992AC">
                        <w:pPr>
                          <w:spacing w:line="240" w:lineRule="atLeast"/>
                          <w:jc w:val="center"/>
                          <w:rPr>
                            <w:rFonts w:hint="eastAsia"/>
                            <w:sz w:val="15"/>
                            <w:szCs w:val="15"/>
                          </w:rPr>
                        </w:pPr>
                        <w:r>
                          <w:rPr>
                            <w:rFonts w:hint="eastAsia"/>
                            <w:sz w:val="15"/>
                            <w:szCs w:val="15"/>
                          </w:rPr>
                          <w:t>不属于工程整改范围的要求的部分，书面回复</w:t>
                        </w:r>
                      </w:p>
                      <w:p w14:paraId="2DC5DF8E">
                        <w:pPr>
                          <w:rPr>
                            <w:rFonts w:hint="eastAsia"/>
                          </w:rPr>
                        </w:pPr>
                      </w:p>
                    </w:txbxContent>
                  </v:textbox>
                </v:rect>
                <v:line id="_x0000_s1026" o:spid="_x0000_s1026" o:spt="20" style="position:absolute;left:5029200;top:128778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7+VLLWAAAABQEAAA8AAAAAAAAAAQAgAAAAIgAA&#10;AGRycy9kb3ducmV2LnhtbFBLAQIUABQAAAAIAIdO4kAKF//3CgIAAPkDAAAOAAAAAAAAAAEAIAAA&#10;ACUBAABkcnMvZTJvRG9jLnhtbFBLBQYAAAAABgAGAFkBAAChBQAAAAA=&#10;">
                  <v:fill on="f" focussize="0,0"/>
                  <v:stroke color="#000000" joinstyle="round" endarrow="block"/>
                  <v:imagedata o:title=""/>
                  <o:lock v:ext="edit" aspectratio="f"/>
                </v:line>
                <v:rect id="_x0000_s1026" o:spid="_x0000_s1026" o:spt="1" style="position:absolute;left:3314700;top:1584960;height:297180;width:8001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haUrzdMAAAAFAQAADwAAAAAAAAABACAAAAAiAAAAZHJzL2Rvd25yZXYu&#10;eG1sUEsBAhQAFAAAAAgAh07iQCw8VVurAgAApwUAAA4AAAAAAAAAAQAgAAAAIgEAAGRycy9lMm9E&#10;b2MueG1sUEsFBgAAAAAGAAYAWQEAAD8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D6753D2">
                        <w:pPr>
                          <w:rPr>
                            <w:rFonts w:hint="eastAsia"/>
                            <w:sz w:val="15"/>
                            <w:szCs w:val="15"/>
                          </w:rPr>
                        </w:pPr>
                        <w:r>
                          <w:rPr>
                            <w:rFonts w:hint="eastAsia"/>
                            <w:sz w:val="15"/>
                            <w:szCs w:val="15"/>
                          </w:rPr>
                          <w:t>租户要求完成</w:t>
                        </w:r>
                      </w:p>
                    </w:txbxContent>
                  </v:textbox>
                </v:rect>
                <v:rect id="_x0000_s1026" o:spid="_x0000_s1026" o:spt="1" style="position:absolute;left:4686300;top:1584960;height:297180;width:6858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WlK83TAAAABQEAAA8AAAAAAAAAAQAgAAAAIgAAAGRycy9kb3du&#10;cmV2LnhtbFBLAQIUABQAAAAIAIdO4kBIuwqDrwIAAKcFAAAOAAAAAAAAAAEAIAAAACI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47DCFC95">
                        <w:pPr>
                          <w:rPr>
                            <w:rFonts w:hint="eastAsia"/>
                            <w:sz w:val="15"/>
                            <w:szCs w:val="15"/>
                          </w:rPr>
                        </w:pPr>
                        <w:r>
                          <w:rPr>
                            <w:rFonts w:hint="eastAsia"/>
                            <w:sz w:val="15"/>
                            <w:szCs w:val="15"/>
                          </w:rPr>
                          <w:t>租户放弃</w:t>
                        </w:r>
                      </w:p>
                    </w:txbxContent>
                  </v:textbox>
                </v:rect>
                <v:line id="_x0000_s1026" o:spid="_x0000_s1026" o:spt="20" style="position:absolute;left:3657600;top:128778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Sy1gAAAAUBAAAPAAAAAAAAAAEAIAAAACIA&#10;AABkcnMvZG93bnJldi54bWxQSwECFAAUAAAACACHTuJA1q0HAgsCAAD5AwAADgAAAAAAAAABACAA&#10;AAAlAQAAZHJzL2Uyb0RvYy54bWxQSwUGAAAAAAYABgBZAQAAogUAAAAA&#10;">
                  <v:fill on="f" focussize="0,0"/>
                  <v:stroke color="#000000" joinstyle="round" endarrow="block"/>
                  <v:imagedata o:title=""/>
                  <o:lock v:ext="edit" aspectratio="f"/>
                </v:line>
                <v:line id="_x0000_s1026" o:spid="_x0000_s1026" o:spt="20" style="position:absolute;left:3657600;top:188214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7+VLLWAAAABQEAAA8AAAAAAAAAAQAgAAAA&#10;IgAAAGRycy9kb3ducmV2LnhtbFBLAQIUABQAAAAIAIdO4kAs17BMDQIAAPkDAAAOAAAAAAAAAAEA&#10;IAAAACUBAABkcnMvZTJvRG9jLnhtbFBLBQYAAAAABgAGAFkBAACkBQAAAAA=&#10;">
                  <v:fill on="f" focussize="0,0"/>
                  <v:stroke color="#000000" joinstyle="round" endarrow="block"/>
                  <v:imagedata o:title=""/>
                  <o:lock v:ext="edit" aspectratio="f"/>
                </v:line>
                <v:line id="_x0000_s1026" o:spid="_x0000_s1026" o:spt="20" style="position:absolute;left:3314700;top:2179320;height:0;width:160020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Yr30tQAAAAFAQAADwAAAAAAAAABACAAAAAiAAAAZHJzL2Rv&#10;d25yZXYueG1sUEsBAhQAFAAAAAgAh07iQAhF+8EFAgAA9AMAAA4AAAAAAAAAAQAgAAAAIwEAAGRy&#10;cy9lMm9Eb2MueG1sUEsFBgAAAAAGAAYAWQEAAJoFAAAAAA==&#10;">
                  <v:fill on="f" focussize="0,0"/>
                  <v:stroke color="#000000" joinstyle="round"/>
                  <v:imagedata o:title=""/>
                  <o:lock v:ext="edit" aspectratio="f"/>
                </v:line>
                <v:line id="_x0000_s1026" o:spid="_x0000_s1026" o:spt="20" style="position:absolute;left:4914900;top:2179320;height:9906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v5UstYAAAAFAQAADwAAAAAAAAABACAAAAAi&#10;AAAAZHJzL2Rvd25yZXYueG1sUEsBAhQAFAAAAAgAh07iQAd9ZUcMAgAA+AMAAA4AAAAAAAAAAQAg&#10;AAAAJQEAAGRycy9lMm9Eb2MueG1sUEsFBgAAAAAGAAYAWQEAAKMFAAAAAA==&#10;">
                  <v:fill on="f" focussize="0,0"/>
                  <v:stroke color="#000000" joinstyle="round" endarrow="block"/>
                  <v:imagedata o:title=""/>
                  <o:lock v:ext="edit" aspectratio="f"/>
                </v:line>
                <v:line id="_x0000_s1026" o:spid="_x0000_s1026" o:spt="20" style="position:absolute;left:3314700;top:2179320;height:9906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v5UstYAAAAFAQAADwAAAAAAAAABACAAAAAi&#10;AAAAZHJzL2Rvd25yZXYueG1sUEsBAhQAFAAAAAgAh07iQBQv6y8MAgAA+AMAAA4AAAAAAAAAAQAg&#10;AAAAJQEAAGRycy9lMm9Eb2MueG1sUEsFBgAAAAAGAAYAWQEAAKMFAAAAAA==&#10;">
                  <v:fill on="f" focussize="0,0"/>
                  <v:stroke color="#000000" joinstyle="round" endarrow="block"/>
                  <v:imagedata o:title=""/>
                  <o:lock v:ext="edit" aspectratio="f"/>
                </v:line>
                <v:rect id="_x0000_s1026" o:spid="_x0000_s1026" o:spt="1" style="position:absolute;left:2628900;top:2278380;height:297180;width:12573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FpSvN0wAAAAUBAAAPAAAAAAAAAAEAIAAAACIAAABkcnMvZG93bnJl&#10;di54bWxQSwECFAAUAAAACACHTuJAPUxUAK0CAACoBQAADgAAAAAAAAABACAAAAAiAQAAZHJzL2Uy&#10;b0RvYy54bWxQSwUGAAAAAAYABgBZAQAAQQ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1C2BF409">
                        <w:pPr>
                          <w:jc w:val="center"/>
                          <w:rPr>
                            <w:rFonts w:hint="eastAsia"/>
                            <w:sz w:val="15"/>
                            <w:szCs w:val="15"/>
                          </w:rPr>
                        </w:pPr>
                        <w:r>
                          <w:rPr>
                            <w:rFonts w:hint="eastAsia"/>
                            <w:sz w:val="15"/>
                            <w:szCs w:val="15"/>
                          </w:rPr>
                          <w:t>租户要求物业公司完成</w:t>
                        </w:r>
                      </w:p>
                      <w:p w14:paraId="48D42EE0">
                        <w:pPr>
                          <w:rPr>
                            <w:rFonts w:hint="eastAsia"/>
                          </w:rPr>
                        </w:pPr>
                      </w:p>
                    </w:txbxContent>
                  </v:textbox>
                </v:rect>
                <v:rect id="_x0000_s1026" o:spid="_x0000_s1026" o:spt="1" style="position:absolute;left:4114800;top:2278380;height:297180;width:12573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WlK83TAAAABQEAAA8AAAAAAAAAAQAgAAAAIgAAAGRycy9kb3du&#10;cmV2LnhtbFBLAQIUABQAAAAIAIdO4kAvM9wRrwIAAKgFAAAOAAAAAAAAAAEAIAAAACI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E26046E">
                        <w:pPr>
                          <w:jc w:val="center"/>
                          <w:rPr>
                            <w:rFonts w:hint="eastAsia"/>
                            <w:sz w:val="15"/>
                            <w:szCs w:val="15"/>
                          </w:rPr>
                        </w:pPr>
                        <w:r>
                          <w:rPr>
                            <w:rFonts w:hint="eastAsia"/>
                            <w:sz w:val="15"/>
                            <w:szCs w:val="15"/>
                          </w:rPr>
                          <w:t>租户自行完成，物业配合</w:t>
                        </w:r>
                      </w:p>
                      <w:p w14:paraId="075D9C48">
                        <w:pPr>
                          <w:rPr>
                            <w:rFonts w:hint="eastAsia"/>
                          </w:rPr>
                        </w:pPr>
                      </w:p>
                    </w:txbxContent>
                  </v:textbox>
                </v:rect>
                <v:line id="_x0000_s1026" o:spid="_x0000_s1026" o:spt="20" style="position:absolute;left:3771900;top:257556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7+VLLWAAAABQEAAA8AAAAAAAAAAQAgAAAA&#10;IgAAAGRycy9kb3ducmV2LnhtbFBLAQIUABQAAAAIAIdO4kBRjaW7DQIAAPkDAAAOAAAAAAAAAAEA&#10;IAAAACUBAABkcnMvZTJvRG9jLnhtbFBLBQYAAAAABgAGAFkBAACkBQAAAAA=&#10;">
                  <v:fill on="f" focussize="0,0"/>
                  <v:stroke color="#000000" joinstyle="round" endarrow="block"/>
                  <v:imagedata o:title=""/>
                  <o:lock v:ext="edit" aspectratio="f"/>
                </v:line>
                <v:rect id="_x0000_s1026" o:spid="_x0000_s1026" o:spt="1" style="position:absolute;left:3543300;top:2872740;height:297180;width:12573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WlK83TAAAABQEAAA8AAAAAAAAAAQAgAAAAIgAAAGRycy9kb3du&#10;cmV2LnhtbFBLAQIUABQAAAAIAIdO4kDm9mRUrwIAAKgFAAAOAAAAAAAAAAEAIAAAACI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BDB13AE">
                        <w:pPr>
                          <w:jc w:val="center"/>
                          <w:rPr>
                            <w:rFonts w:hint="eastAsia"/>
                            <w:sz w:val="15"/>
                            <w:szCs w:val="15"/>
                          </w:rPr>
                        </w:pPr>
                        <w:r>
                          <w:rPr>
                            <w:rFonts w:hint="eastAsia"/>
                            <w:sz w:val="15"/>
                            <w:szCs w:val="15"/>
                          </w:rPr>
                          <w:t>签订协议，租户承担费用</w:t>
                        </w:r>
                      </w:p>
                      <w:p w14:paraId="2491EF5B">
                        <w:pPr>
                          <w:rPr>
                            <w:rFonts w:hint="eastAsia"/>
                          </w:rPr>
                        </w:pPr>
                      </w:p>
                    </w:txbxContent>
                  </v:textbox>
                </v:rect>
                <v:line id="_x0000_s1026" o:spid="_x0000_s1026" o:spt="20" style="position:absolute;left:4229100;top:316992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7+VLLWAAAABQEAAA8AAAAAAAAAAQAgAAAA&#10;IgAAAGRycy9kb3ducmV2LnhtbFBLAQIUABQAAAAIAIdO4kCogVJiDQIAAPkDAAAOAAAAAAAAAAEA&#10;IAAAACUBAABkcnMvZTJvRG9jLnhtbFBLBQYAAAAABgAGAFkBAACkBQAAAAA=&#10;">
                  <v:fill on="f" focussize="0,0"/>
                  <v:stroke color="#000000" joinstyle="round" endarrow="block"/>
                  <v:imagedata o:title=""/>
                  <o:lock v:ext="edit" aspectratio="f"/>
                </v:line>
                <v:rect id="_x0000_s1026" o:spid="_x0000_s1026" o:spt="1" style="position:absolute;left:3429000;top:3467100;height:297180;width:16002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FpSvN0wAAAAUBAAAPAAAAAAAAAAEAIAAAACIAAABkcnMvZG93bnJl&#10;di54bWxQSwECFAAUAAAACACHTuJA/TsUB60CAACoBQAADgAAAAAAAAABACAAAAAiAQAAZHJzL2Uy&#10;b0RvYy54bWxQSwUGAAAAAAYABgBZAQAAQQ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5118055D">
                        <w:pPr>
                          <w:jc w:val="center"/>
                          <w:rPr>
                            <w:rFonts w:hint="eastAsia"/>
                            <w:sz w:val="15"/>
                            <w:szCs w:val="15"/>
                          </w:rPr>
                        </w:pPr>
                        <w:r>
                          <w:rPr>
                            <w:rFonts w:hint="eastAsia"/>
                            <w:sz w:val="15"/>
                            <w:szCs w:val="15"/>
                          </w:rPr>
                          <w:t>物业公司下达任务到施工单位</w:t>
                        </w:r>
                      </w:p>
                      <w:p w14:paraId="652A6F95">
                        <w:pPr>
                          <w:rPr>
                            <w:rFonts w:hint="eastAsia"/>
                          </w:rPr>
                        </w:pPr>
                      </w:p>
                    </w:txbxContent>
                  </v:textbox>
                </v:rect>
                <v:line id="_x0000_s1026" o:spid="_x0000_s1026" o:spt="20" style="position:absolute;left:4229100;top:3764280;height:297180;width:635;" filled="f" stroked="t" coordsize="21600,21600" o:gfxdata="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7+VLLWAAAABQEAAA8AAAAAAAAAAQAgAAAA&#10;IgAAAGRycy9kb3ducmV2LnhtbFBLAQIUABQAAAAIAIdO4kDCekIfDQIAAPkDAAAOAAAAAAAAAAEA&#10;IAAAACUBAABkcnMvZTJvRG9jLnhtbFBLBQYAAAAABgAGAFkBAACkBQAAAAA=&#10;">
                  <v:fill on="f" focussize="0,0"/>
                  <v:stroke color="#000000" joinstyle="round" endarrow="block"/>
                  <v:imagedata o:title=""/>
                  <o:lock v:ext="edit" aspectratio="f"/>
                </v:line>
                <v:rect id="_x0000_s1026" o:spid="_x0000_s1026" o:spt="1" style="position:absolute;left:3429000;top:4061460;height:297180;width:1600200;" fillcolor="#3366FF" filled="t" stroked="t" coordsize="21600,21600" o:gfxdata="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FpSvN0wAAAAUBAAAPAAAAAAAAAAEAIAAAACIAAABkcnMvZG93&#10;bnJldi54bWxQSwECFAAUAAAACACHTuJAkAF5xrACAACoBQAADgAAAAAAAAABACAAAAAiAQAAZHJz&#10;L2Uyb0RvYy54bWxQSwUGAAAAAAYABgBZAQAARA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244DF0B3">
                        <w:pPr>
                          <w:jc w:val="center"/>
                          <w:rPr>
                            <w:rFonts w:hint="eastAsia"/>
                            <w:sz w:val="15"/>
                            <w:szCs w:val="15"/>
                          </w:rPr>
                        </w:pPr>
                        <w:r>
                          <w:rPr>
                            <w:rFonts w:hint="eastAsia"/>
                            <w:sz w:val="15"/>
                            <w:szCs w:val="15"/>
                          </w:rPr>
                          <w:t>施工单位限期完成</w:t>
                        </w:r>
                      </w:p>
                      <w:p w14:paraId="5AC49ED2">
                        <w:pPr>
                          <w:rPr>
                            <w:rFonts w:hint="eastAsia"/>
                          </w:rPr>
                        </w:pPr>
                      </w:p>
                    </w:txbxContent>
                  </v:textbox>
                </v:rect>
                <v:line id="_x0000_s1026" o:spid="_x0000_s1026" o:spt="20" style="position:absolute;left:2057400;top:2971800;flip:x;height:635;width:1028700;" filled="f" stroked="t" coordsize="21600,21600" o:gfxdata="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lsHh1QAAAAUBAAAPAAAAAAAAAAEA&#10;IAAAACIAAABkcnMvZG93bnJldi54bWxQSwECFAAUAAAACACHTuJAPLXVkRICAAAEBAAADgAAAAAA&#10;AAABACAAAAAkAQAAZHJzL2Uyb0RvYy54bWxQSwUGAAAAAAYABgBZAQAAqAUAAAAA&#10;">
                  <v:fill on="f" focussize="0,0"/>
                  <v:stroke color="#000000" joinstyle="round" endarrow="block"/>
                  <v:imagedata o:title=""/>
                  <o:lock v:ext="edit" aspectratio="f"/>
                </v:line>
                <v:line id="_x0000_s1026" o:spid="_x0000_s1026" o:spt="20" style="position:absolute;left:3086100;top:2971800;height:1188720;width: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ivfS1AAAAAUBAAAPAAAAAAAAAAEAIAAAACIAAABkcnMvZG93&#10;bnJldi54bWxQSwECFAAUAAAACACHTuJALIDbXQQCAAD0AwAADgAAAAAAAAABACAAAAAjAQAAZHJz&#10;L2Uyb0RvYy54bWxQSwUGAAAAAAYABgBZAQAAmQUAAAAA&#10;">
                  <v:fill on="f" focussize="0,0"/>
                  <v:stroke color="#000000" joinstyle="round"/>
                  <v:imagedata o:title=""/>
                  <o:lock v:ext="edit" aspectratio="f"/>
                </v:line>
                <v:line id="_x0000_s1026" o:spid="_x0000_s1026" o:spt="20" style="position:absolute;left:3086100;top:4160520;height:0;width:342900;" filled="f" stroked="t" coordsize="21600,21600" o:gfxdata="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2K99LUAAAABQEAAA8AAAAAAAAAAQAgAAAAIgAAAGRycy9kb3du&#10;cmV2LnhtbFBLAQIUABQAAAAIAIdO4kAKh2QZAwIAAPMDAAAOAAAAAAAAAAEAIAAAACMBAABkcnMv&#10;ZTJvRG9jLnhtbFBLBQYAAAAABgAGAFkBAACYBQAAAAA=&#10;">
                  <v:fill on="f" focussize="0,0"/>
                  <v:stroke color="#000000" joinstyle="round"/>
                  <v:imagedata o:title=""/>
                  <o:lock v:ext="edit" aspectratio="f"/>
                </v:line>
                <w10:wrap type="none"/>
                <w10:anchorlock/>
              </v:group>
            </w:pict>
          </mc:Fallback>
        </mc:AlternateContent>
      </w:r>
    </w:p>
    <w:p w14:paraId="40B2A6C2">
      <w:pPr>
        <w:spacing w:line="620" w:lineRule="exact"/>
        <w:ind w:firstLine="480" w:firstLineChars="200"/>
        <w:rPr>
          <w:rFonts w:hint="eastAsia" w:ascii="楷体_GB2312" w:hAnsi="楷体_GB2312" w:eastAsia="楷体_GB2312" w:cs="楷体_GB2312"/>
          <w:sz w:val="24"/>
        </w:rPr>
      </w:pPr>
      <w:r>
        <w:rPr>
          <w:rFonts w:ascii="楷体_GB2312" w:hAnsi="楷体_GB2312" w:eastAsia="楷体_GB2312" w:cs="楷体_GB2312"/>
          <w:sz w:val="24"/>
        </w:rPr>
        <w:br w:type="page"/>
      </w:r>
      <w:r>
        <w:rPr>
          <w:rFonts w:hint="eastAsia" w:ascii="楷体_GB2312" w:hAnsi="楷体_GB2312" w:eastAsia="楷体_GB2312" w:cs="楷体_GB2312"/>
          <w:sz w:val="24"/>
        </w:rPr>
        <w:t>3.2 租户装修</w:t>
      </w:r>
    </w:p>
    <w:p w14:paraId="600BE0E9">
      <w:pPr>
        <w:tabs>
          <w:tab w:val="left" w:pos="5570"/>
        </w:tabs>
        <w:jc w:val="center"/>
        <w:rPr>
          <w:rFonts w:hint="eastAsia" w:ascii="仿宋_GB2312" w:hAnsi="仿宋_GB2312" w:eastAsia="仿宋_GB2312" w:cs="宋体"/>
          <w:sz w:val="24"/>
        </w:rPr>
      </w:pPr>
      <w:r>
        <w:rPr>
          <w:rFonts w:hint="eastAsia" w:ascii="仿宋_GB2312" w:hAnsi="仿宋_GB2312" w:eastAsia="仿宋_GB2312" w:cs="宋体"/>
          <w:sz w:val="24"/>
        </w:rPr>
        <w:t>装修流程图</w:t>
      </w:r>
    </w:p>
    <w:p w14:paraId="0DB7519F">
      <w:pPr>
        <w:tabs>
          <w:tab w:val="left" w:pos="5570"/>
        </w:tabs>
        <w:rPr>
          <w:rFonts w:hint="eastAsia" w:ascii="仿宋_GB2312" w:hAnsi="仿宋_GB2312" w:eastAsia="仿宋_GB2312" w:cs="宋体"/>
          <w:sz w:val="32"/>
          <w:szCs w:val="32"/>
        </w:rPr>
      </w:pPr>
      <w:r>
        <w:rPr>
          <w:rFonts w:ascii="宋体" w:hAnsi="宋体" w:cs="宋体"/>
          <w:bCs/>
          <w:sz w:val="18"/>
          <w:szCs w:val="18"/>
        </w:rPr>
        <mc:AlternateContent>
          <mc:Choice Requires="wpc">
            <w:drawing>
              <wp:inline distT="0" distB="0" distL="114300" distR="114300">
                <wp:extent cx="5372100" cy="8122920"/>
                <wp:effectExtent l="0" t="4445" r="0" b="0"/>
                <wp:docPr id="34" name="画布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矩形 15"/>
                        <wps:cNvSpPr/>
                        <wps:spPr>
                          <a:xfrm>
                            <a:off x="571500" y="0"/>
                            <a:ext cx="4229100" cy="69342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64823ED">
                              <w:pPr>
                                <w:rPr>
                                  <w:rFonts w:hint="eastAsia"/>
                                </w:rPr>
                              </w:pPr>
                              <w:r>
                                <w:rPr>
                                  <w:rFonts w:hint="eastAsia" w:ascii="宋体" w:hAnsi="宋体" w:cs="宋体"/>
                                  <w:sz w:val="18"/>
                                  <w:szCs w:val="18"/>
                                </w:rPr>
                                <w:t>提前一周递交装修施工方案、装修施工图（土建、水、电）、装修单位营业执照、资质证明、消防审批手续、相关部门审批手续至物业服务处，装修效果图及平面布局图需先经招商运营部审核通过</w:t>
                              </w:r>
                            </w:p>
                          </w:txbxContent>
                        </wps:txbx>
                        <wps:bodyPr lIns="94183" tIns="47092" rIns="94183" bIns="47092" upright="1"/>
                      </wps:wsp>
                      <wps:wsp>
                        <wps:cNvPr id="16" name="直接连接符 16"/>
                        <wps:cNvCnPr/>
                        <wps:spPr>
                          <a:xfrm>
                            <a:off x="2743200" y="693420"/>
                            <a:ext cx="635" cy="297180"/>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2743200" y="2674620"/>
                            <a:ext cx="635" cy="297180"/>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2743200" y="4061460"/>
                            <a:ext cx="635" cy="297180"/>
                          </a:xfrm>
                          <a:prstGeom prst="line">
                            <a:avLst/>
                          </a:prstGeom>
                          <a:ln w="9525" cap="flat" cmpd="sng">
                            <a:solidFill>
                              <a:srgbClr val="000000"/>
                            </a:solidFill>
                            <a:prstDash val="solid"/>
                            <a:headEnd type="none" w="med" len="med"/>
                            <a:tailEnd type="triangle" w="med" len="med"/>
                          </a:ln>
                        </wps:spPr>
                        <wps:bodyPr upright="1"/>
                      </wps:wsp>
                      <wps:wsp>
                        <wps:cNvPr id="19" name="矩形 19"/>
                        <wps:cNvSpPr/>
                        <wps:spPr>
                          <a:xfrm>
                            <a:off x="1943100" y="5151120"/>
                            <a:ext cx="16002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1A97E24">
                              <w:pPr>
                                <w:jc w:val="center"/>
                                <w:rPr>
                                  <w:rFonts w:hint="eastAsia"/>
                                </w:rPr>
                              </w:pPr>
                              <w:r>
                                <w:rPr>
                                  <w:rFonts w:hint="eastAsia" w:ascii="宋体" w:hAnsi="宋体" w:cs="宋体"/>
                                  <w:sz w:val="18"/>
                                  <w:szCs w:val="18"/>
                                </w:rPr>
                                <w:t>租户申请竣工验收</w:t>
                              </w:r>
                            </w:p>
                          </w:txbxContent>
                        </wps:txbx>
                        <wps:bodyPr lIns="94183" tIns="47092" rIns="94183" bIns="47092" upright="1"/>
                      </wps:wsp>
                      <wps:wsp>
                        <wps:cNvPr id="20" name="直接连接符 20"/>
                        <wps:cNvCnPr/>
                        <wps:spPr>
                          <a:xfrm>
                            <a:off x="2743200" y="5448300"/>
                            <a:ext cx="635" cy="297180"/>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2743200" y="1882140"/>
                            <a:ext cx="635" cy="297180"/>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a:off x="2743200" y="1287780"/>
                            <a:ext cx="635" cy="297180"/>
                          </a:xfrm>
                          <a:prstGeom prst="line">
                            <a:avLst/>
                          </a:prstGeom>
                          <a:ln w="9525" cap="flat" cmpd="sng">
                            <a:solidFill>
                              <a:srgbClr val="000000"/>
                            </a:solidFill>
                            <a:prstDash val="solid"/>
                            <a:headEnd type="none" w="med" len="med"/>
                            <a:tailEnd type="triangle" w="med" len="med"/>
                          </a:ln>
                        </wps:spPr>
                        <wps:bodyPr upright="1"/>
                      </wps:wsp>
                      <wps:wsp>
                        <wps:cNvPr id="23" name="直接连接符 23"/>
                        <wps:cNvCnPr/>
                        <wps:spPr>
                          <a:xfrm>
                            <a:off x="2743200" y="3268980"/>
                            <a:ext cx="635" cy="297180"/>
                          </a:xfrm>
                          <a:prstGeom prst="line">
                            <a:avLst/>
                          </a:prstGeom>
                          <a:ln w="9525" cap="flat" cmpd="sng">
                            <a:solidFill>
                              <a:srgbClr val="000000"/>
                            </a:solidFill>
                            <a:prstDash val="solid"/>
                            <a:headEnd type="none" w="med" len="med"/>
                            <a:tailEnd type="triangle" w="med" len="med"/>
                          </a:ln>
                        </wps:spPr>
                        <wps:bodyPr upright="1"/>
                      </wps:wsp>
                      <wps:wsp>
                        <wps:cNvPr id="24" name="直接连接符 24"/>
                        <wps:cNvCnPr/>
                        <wps:spPr>
                          <a:xfrm>
                            <a:off x="2743200" y="6042660"/>
                            <a:ext cx="635" cy="297180"/>
                          </a:xfrm>
                          <a:prstGeom prst="line">
                            <a:avLst/>
                          </a:prstGeom>
                          <a:ln w="9525" cap="flat" cmpd="sng">
                            <a:solidFill>
                              <a:srgbClr val="000000"/>
                            </a:solidFill>
                            <a:prstDash val="solid"/>
                            <a:headEnd type="none" w="med" len="med"/>
                            <a:tailEnd type="triangle" w="med" len="med"/>
                          </a:ln>
                        </wps:spPr>
                        <wps:bodyPr upright="1"/>
                      </wps:wsp>
                      <wps:wsp>
                        <wps:cNvPr id="25" name="矩形 25"/>
                        <wps:cNvSpPr/>
                        <wps:spPr>
                          <a:xfrm>
                            <a:off x="1600200" y="990600"/>
                            <a:ext cx="24003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B52DA9D">
                              <w:pPr>
                                <w:jc w:val="center"/>
                                <w:rPr>
                                  <w:rFonts w:hint="eastAsia"/>
                                  <w:sz w:val="15"/>
                                  <w:szCs w:val="15"/>
                                </w:rPr>
                              </w:pPr>
                              <w:r>
                                <w:rPr>
                                  <w:rFonts w:hint="eastAsia" w:ascii="宋体" w:hAnsi="宋体" w:cs="宋体"/>
                                  <w:sz w:val="18"/>
                                  <w:szCs w:val="18"/>
                                </w:rPr>
                                <w:t>物业服务处相关技术负责人进行技术审核</w:t>
                              </w:r>
                            </w:p>
                            <w:p w14:paraId="74285A5D">
                              <w:pPr>
                                <w:rPr>
                                  <w:rFonts w:hint="eastAsia"/>
                                </w:rPr>
                              </w:pPr>
                            </w:p>
                          </w:txbxContent>
                        </wps:txbx>
                        <wps:bodyPr lIns="94183" tIns="47092" rIns="94183" bIns="47092" upright="1"/>
                      </wps:wsp>
                      <wps:wsp>
                        <wps:cNvPr id="26" name="直接连接符 26"/>
                        <wps:cNvCnPr/>
                        <wps:spPr>
                          <a:xfrm>
                            <a:off x="2743200" y="4853940"/>
                            <a:ext cx="635" cy="297180"/>
                          </a:xfrm>
                          <a:prstGeom prst="line">
                            <a:avLst/>
                          </a:prstGeom>
                          <a:ln w="9525" cap="flat" cmpd="sng">
                            <a:solidFill>
                              <a:srgbClr val="000000"/>
                            </a:solidFill>
                            <a:prstDash val="solid"/>
                            <a:headEnd type="none" w="med" len="med"/>
                            <a:tailEnd type="triangle" w="med" len="med"/>
                          </a:ln>
                        </wps:spPr>
                        <wps:bodyPr upright="1"/>
                      </wps:wsp>
                      <wps:wsp>
                        <wps:cNvPr id="27" name="矩形 27"/>
                        <wps:cNvSpPr/>
                        <wps:spPr>
                          <a:xfrm>
                            <a:off x="1943100" y="1584960"/>
                            <a:ext cx="14859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32994380">
                              <w:pPr>
                                <w:jc w:val="center"/>
                                <w:rPr>
                                  <w:rFonts w:hint="eastAsia"/>
                                </w:rPr>
                              </w:pPr>
                              <w:r>
                                <w:rPr>
                                  <w:rFonts w:hint="eastAsia" w:ascii="宋体" w:hAnsi="宋体" w:cs="宋体"/>
                                  <w:sz w:val="18"/>
                                  <w:szCs w:val="18"/>
                                </w:rPr>
                                <w:t>办理装修进场手续</w:t>
                              </w:r>
                            </w:p>
                          </w:txbxContent>
                        </wps:txbx>
                        <wps:bodyPr lIns="94183" tIns="47092" rIns="94183" bIns="47092" upright="1"/>
                      </wps:wsp>
                      <wps:wsp>
                        <wps:cNvPr id="28" name="矩形 28"/>
                        <wps:cNvSpPr/>
                        <wps:spPr>
                          <a:xfrm>
                            <a:off x="685800" y="2179320"/>
                            <a:ext cx="4000500" cy="49530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A97F99E">
                              <w:pPr>
                                <w:rPr>
                                  <w:rFonts w:hint="eastAsia"/>
                                </w:rPr>
                              </w:pPr>
                              <w:r>
                                <w:rPr>
                                  <w:rFonts w:hint="eastAsia" w:ascii="宋体" w:hAnsi="宋体" w:cs="宋体"/>
                                  <w:sz w:val="18"/>
                                  <w:szCs w:val="18"/>
                                </w:rPr>
                                <w:t>填写《装修申请书》、《装修承诺书》、《装修资料领取表》、物业公司与装修单位签定《装修协议书》、装修单位领取《房屋装修管理规定》、《特别提示》</w:t>
                              </w:r>
                            </w:p>
                          </w:txbxContent>
                        </wps:txbx>
                        <wps:bodyPr lIns="94183" tIns="47092" rIns="94183" bIns="47092" upright="1"/>
                      </wps:wsp>
                      <wps:wsp>
                        <wps:cNvPr id="29" name="矩形 29"/>
                        <wps:cNvSpPr/>
                        <wps:spPr>
                          <a:xfrm>
                            <a:off x="1371600" y="5745480"/>
                            <a:ext cx="27432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1E35543">
                              <w:pPr>
                                <w:rPr>
                                  <w:rFonts w:hint="eastAsia"/>
                                </w:rPr>
                              </w:pPr>
                              <w:r>
                                <w:rPr>
                                  <w:rFonts w:hint="eastAsia" w:ascii="宋体" w:hAnsi="宋体" w:cs="宋体"/>
                                  <w:sz w:val="18"/>
                                  <w:szCs w:val="18"/>
                                </w:rPr>
                                <w:t>装修单位领取竣工验收表，退还相关资料、证件等</w:t>
                              </w:r>
                            </w:p>
                          </w:txbxContent>
                        </wps:txbx>
                        <wps:bodyPr lIns="94183" tIns="47092" rIns="94183" bIns="47092" upright="1"/>
                      </wps:wsp>
                      <wps:wsp>
                        <wps:cNvPr id="30" name="矩形 30"/>
                        <wps:cNvSpPr/>
                        <wps:spPr>
                          <a:xfrm>
                            <a:off x="1143000" y="2971800"/>
                            <a:ext cx="30861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2CAD32B">
                              <w:pPr>
                                <w:rPr>
                                  <w:rFonts w:hint="eastAsia"/>
                                </w:rPr>
                              </w:pPr>
                              <w:r>
                                <w:rPr>
                                  <w:rFonts w:hint="eastAsia" w:ascii="宋体" w:hAnsi="宋体" w:cs="宋体"/>
                                  <w:sz w:val="18"/>
                                  <w:szCs w:val="18"/>
                                </w:rPr>
                                <w:t>装修单位交纳成品保护保证金、建渣清运费、管理服务费</w:t>
                              </w:r>
                            </w:p>
                          </w:txbxContent>
                        </wps:txbx>
                        <wps:bodyPr lIns="94183" tIns="47092" rIns="94183" bIns="47092" upright="1"/>
                      </wps:wsp>
                      <wps:wsp>
                        <wps:cNvPr id="31" name="矩形 31"/>
                        <wps:cNvSpPr/>
                        <wps:spPr>
                          <a:xfrm>
                            <a:off x="1371600" y="3566160"/>
                            <a:ext cx="2628900" cy="49530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EB80633">
                              <w:pPr>
                                <w:jc w:val="center"/>
                                <w:rPr>
                                  <w:rFonts w:hint="eastAsia"/>
                                </w:rPr>
                              </w:pPr>
                              <w:r>
                                <w:rPr>
                                  <w:rFonts w:hint="eastAsia" w:ascii="宋体" w:hAnsi="宋体" w:cs="宋体"/>
                                  <w:sz w:val="18"/>
                                  <w:szCs w:val="18"/>
                                </w:rPr>
                                <w:t>服务处领取《装修许可证》、《临时出入证》。装修单位进场签署《装修单位入场房屋现场签证单》</w:t>
                              </w:r>
                            </w:p>
                          </w:txbxContent>
                        </wps:txbx>
                        <wps:bodyPr lIns="94183" tIns="47092" rIns="94183" bIns="47092" upright="1"/>
                      </wps:wsp>
                      <wps:wsp>
                        <wps:cNvPr id="32" name="矩形 32"/>
                        <wps:cNvSpPr/>
                        <wps:spPr>
                          <a:xfrm>
                            <a:off x="1143000" y="4358640"/>
                            <a:ext cx="3086100" cy="49530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3335979">
                              <w:pPr>
                                <w:rPr>
                                  <w:rFonts w:hint="eastAsia"/>
                                </w:rPr>
                              </w:pPr>
                              <w:r>
                                <w:rPr>
                                  <w:rFonts w:hint="eastAsia" w:ascii="宋体" w:hAnsi="宋体" w:cs="宋体"/>
                                  <w:sz w:val="18"/>
                                  <w:szCs w:val="18"/>
                                </w:rPr>
                                <w:t>服务处的装修管理员现场巡视检查及施工监理，对于违规装修的行为按照《房屋装修管理规定》进行整改和处罚</w:t>
                              </w:r>
                            </w:p>
                          </w:txbxContent>
                        </wps:txbx>
                        <wps:bodyPr lIns="94183" tIns="47092" rIns="94183" bIns="47092" upright="1"/>
                      </wps:wsp>
                      <wps:wsp>
                        <wps:cNvPr id="33" name="矩形 33"/>
                        <wps:cNvSpPr/>
                        <wps:spPr>
                          <a:xfrm>
                            <a:off x="1485900" y="6339840"/>
                            <a:ext cx="2400300" cy="297180"/>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46E1045">
                              <w:pPr>
                                <w:jc w:val="center"/>
                                <w:rPr>
                                  <w:rFonts w:hint="eastAsia"/>
                                </w:rPr>
                              </w:pPr>
                              <w:r>
                                <w:rPr>
                                  <w:rFonts w:hint="eastAsia" w:ascii="宋体" w:hAnsi="宋体" w:cs="宋体"/>
                                  <w:sz w:val="18"/>
                                  <w:szCs w:val="18"/>
                                </w:rPr>
                                <w:t>租户和装修单位、物业公司进行竣工验收</w:t>
                              </w:r>
                            </w:p>
                          </w:txbxContent>
                        </wps:txbx>
                        <wps:bodyPr lIns="94183" tIns="47092" rIns="94183" bIns="47092" upright="1"/>
                      </wps:wsp>
                    </wpc:wpc>
                  </a:graphicData>
                </a:graphic>
              </wp:inline>
            </w:drawing>
          </mc:Choice>
          <mc:Fallback>
            <w:pict>
              <v:group id="_x0000_s1026" o:spid="_x0000_s1026" o:spt="203" style="height:639.6pt;width:423pt;" coordsize="5372100,8122920" editas="canvas" o:gfxdata="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Ihd/ZfXAAAABgEAAA8AAAAAAAAAAQAgAAAAIgAAAGRycy9kb3ducmV2Lnht&#10;bFBLAQIUABQAAAAIAIdO4kDhF/DnwwUAALg7AAAOAAAAAAAAAAEAIAAAACYBAABkcnMvZTJvRG9j&#10;LnhtbFBLBQYAAAAABgAGAFkBAABbCQAAAAA=&#10;">
                <o:lock v:ext="edit" aspectratio="f"/>
                <v:shape id="_x0000_s1026" o:spid="_x0000_s1026" style="position:absolute;left:0;top:0;height:8122920;width:5372100;" filled="f" stroked="f" coordsize="21600,21600" o:gfxdata="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iF39l9cAAAAGAQAADwAAAAAAAAABACAAAAAiAAAAZHJzL2Rvd25y&#10;ZXYueG1sUEsBAhQAFAAAAAgAh07iQGhZK3WPBQAAMzsAAA4AAAAAAAAAAQAgAAAAJgEAAGRycy9l&#10;Mm9Eb2MueG1sUEsFBgAAAAAGAAYAWQEAACcJAAAAAA==&#10;">
                  <v:fill on="f" focussize="0,0"/>
                  <v:stroke on="f"/>
                  <v:imagedata o:title=""/>
                  <o:lock v:ext="edit" aspectratio="t"/>
                </v:shape>
                <v:rect id="_x0000_s1026" o:spid="_x0000_s1026" o:spt="1" style="position:absolute;left:571500;top:0;height:693420;width:42291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qa/su1AAAAAYBAAAPAAAAAAAAAAEAIAAAACIAAABkcnMvZG93bnJldi54&#10;bWxQSwECFAAUAAAACACHTuJAkQVVzqkCAACfBQAADgAAAAAAAAABACAAAAAjAQAAZHJzL2Uyb0Rv&#10;Yy54bWxQSwUGAAAAAAYABgBZAQAAPg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64823ED">
                        <w:pPr>
                          <w:rPr>
                            <w:rFonts w:hint="eastAsia"/>
                          </w:rPr>
                        </w:pPr>
                        <w:r>
                          <w:rPr>
                            <w:rFonts w:hint="eastAsia" w:ascii="宋体" w:hAnsi="宋体" w:cs="宋体"/>
                            <w:sz w:val="18"/>
                            <w:szCs w:val="18"/>
                          </w:rPr>
                          <w:t>提前一周递交装修施工方案、装修施工图（土建、水、电）、装修单位营业执照、资质证明、消防审批手续、相关部门审批手续至物业服务处，装修效果图及平面布局图需先经招商运营部审核通过</w:t>
                        </w:r>
                      </w:p>
                    </w:txbxContent>
                  </v:textbox>
                </v:rect>
                <v:line id="_x0000_s1026" o:spid="_x0000_s1026" o:spt="20" style="position:absolute;left:2743200;top:69342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P+sE1wAAAAYBAAAPAAAAAAAAAAEAIAAA&#10;ACIAAABkcnMvZG93bnJldi54bWxQSwECFAAUAAAACACHTuJAQFzKHw0CAAD2AwAADgAAAAAAAAAB&#10;ACAAAAAmAQAAZHJzL2Uyb0RvYy54bWxQSwUGAAAAAAYABgBZAQAApQUAAAAA&#10;">
                  <v:fill on="f" focussize="0,0"/>
                  <v:stroke color="#000000" joinstyle="round" endarrow="block"/>
                  <v:imagedata o:title=""/>
                  <o:lock v:ext="edit" aspectratio="f"/>
                </v:line>
                <v:line id="_x0000_s1026" o:spid="_x0000_s1026" o:spt="20" style="position:absolute;left:2743200;top:267462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6wTXAAAABgEAAA8AAAAAAAAAAQAgAAAA&#10;IgAAAGRycy9kb3ducmV2LnhtbFBLAQIUABQAAAAIAIdO4kCB870mDAIAAPcDAAAOAAAAAAAAAAEA&#10;IAAAACYBAABkcnMvZTJvRG9jLnhtbFBLBQYAAAAABgAGAFkBAACkBQAAAAA=&#10;">
                  <v:fill on="f" focussize="0,0"/>
                  <v:stroke color="#000000" joinstyle="round" endarrow="block"/>
                  <v:imagedata o:title=""/>
                  <o:lock v:ext="edit" aspectratio="f"/>
                </v:line>
                <v:line id="_x0000_s1026" o:spid="_x0000_s1026" o:spt="20" style="position:absolute;left:2743200;top:406146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P+sE1wAAAAYBAAAPAAAAAAAAAAEAIAAA&#10;ACIAAABkcnMvZG93bnJldi54bWxQSwECFAAUAAAACACHTuJAcRFbsg0CAAD3AwAADgAAAAAAAAAB&#10;ACAAAAAmAQAAZHJzL2Uyb0RvYy54bWxQSwUGAAAAAAYABgBZAQAApQUAAAAA&#10;">
                  <v:fill on="f" focussize="0,0"/>
                  <v:stroke color="#000000" joinstyle="round" endarrow="block"/>
                  <v:imagedata o:title=""/>
                  <o:lock v:ext="edit" aspectratio="f"/>
                </v:line>
                <v:rect id="_x0000_s1026" o:spid="_x0000_s1026" o:spt="1" style="position:absolute;left:1943100;top:5151120;height:297180;width:16002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qmv7LtQAAAAGAQAADwAAAAAAAAABACAAAAAiAAAAZHJzL2Rvd25y&#10;ZXYueG1sUEsBAhQAFAAAAAgAh07iQPqmm9CtAgAApgUAAA4AAAAAAAAAAQAgAAAAIw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11A97E24">
                        <w:pPr>
                          <w:jc w:val="center"/>
                          <w:rPr>
                            <w:rFonts w:hint="eastAsia"/>
                          </w:rPr>
                        </w:pPr>
                        <w:r>
                          <w:rPr>
                            <w:rFonts w:hint="eastAsia" w:ascii="宋体" w:hAnsi="宋体" w:cs="宋体"/>
                            <w:sz w:val="18"/>
                            <w:szCs w:val="18"/>
                          </w:rPr>
                          <w:t>租户申请竣工验收</w:t>
                        </w:r>
                      </w:p>
                    </w:txbxContent>
                  </v:textbox>
                </v:rect>
                <v:line id="_x0000_s1026" o:spid="_x0000_s1026" o:spt="20" style="position:absolute;left:2743200;top:544830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T/rBNcAAAAGAQAADwAAAAAAAAABACAAAAAi&#10;AAAAZHJzL2Rvd25yZXYueG1sUEsBAhQAFAAAAAgAh07iQMpkF28LAgAA9wMAAA4AAAAAAAAAAQAg&#10;AAAAJgEAAGRycy9lMm9Eb2MueG1sUEsFBgAAAAAGAAYAWQEAAKMFAAAAAA==&#10;">
                  <v:fill on="f" focussize="0,0"/>
                  <v:stroke color="#000000" joinstyle="round" endarrow="block"/>
                  <v:imagedata o:title=""/>
                  <o:lock v:ext="edit" aspectratio="f"/>
                </v:line>
                <v:line id="_x0000_s1026" o:spid="_x0000_s1026" o:spt="20" style="position:absolute;left:2743200;top:188214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T/rBNcAAAAGAQAADwAAAAAAAAABACAAAAAi&#10;AAAAZHJzL2Rvd25yZXYueG1sUEsBAhQAFAAAAAgAh07iQPK4DUULAgAA9wMAAA4AAAAAAAAAAQAg&#10;AAAAJgEAAGRycy9lMm9Eb2MueG1sUEsFBgAAAAAGAAYAWQEAAKMFAAAAAA==&#10;">
                  <v:fill on="f" focussize="0,0"/>
                  <v:stroke color="#000000" joinstyle="round" endarrow="block"/>
                  <v:imagedata o:title=""/>
                  <o:lock v:ext="edit" aspectratio="f"/>
                </v:line>
                <v:line id="_x0000_s1026" o:spid="_x0000_s1026" o:spt="20" style="position:absolute;left:2743200;top:128778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T/rBNcAAAAGAQAADwAAAAAAAAABACAAAAAi&#10;AAAAZHJzL2Rvd25yZXYueG1sUEsBAhQAFAAAAAgAh07iQGKEzhcLAgAA9wMAAA4AAAAAAAAAAQAg&#10;AAAAJgEAAGRycy9lMm9Eb2MueG1sUEsFBgAAAAAGAAYAWQEAAKMFAAAAAA==&#10;">
                  <v:fill on="f" focussize="0,0"/>
                  <v:stroke color="#000000" joinstyle="round" endarrow="block"/>
                  <v:imagedata o:title=""/>
                  <o:lock v:ext="edit" aspectratio="f"/>
                </v:line>
                <v:line id="_x0000_s1026" o:spid="_x0000_s1026" o:spt="20" style="position:absolute;left:2743200;top:326898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6wTXAAAABgEAAA8AAAAAAAAAAQAgAAAA&#10;IgAAAGRycy9kb3ducmV2LnhtbFBLAQIUABQAAAAIAIdO4kCmQK8aDAIAAPcDAAAOAAAAAAAAAAEA&#10;IAAAACYBAABkcnMvZTJvRG9jLnhtbFBLBQYAAAAABgAGAFkBAACkBQAAAAA=&#10;">
                  <v:fill on="f" focussize="0,0"/>
                  <v:stroke color="#000000" joinstyle="round" endarrow="block"/>
                  <v:imagedata o:title=""/>
                  <o:lock v:ext="edit" aspectratio="f"/>
                </v:line>
                <v:line id="_x0000_s1026" o:spid="_x0000_s1026" o:spt="20" style="position:absolute;left:2743200;top:604266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P+sE1wAAAAYBAAAPAAAAAAAAAAEAIAAA&#10;ACIAAABkcnMvZG93bnJldi54bWxQSwECFAAUAAAACACHTuJArVeX+A0CAAD3AwAADgAAAAAAAAAB&#10;ACAAAAAmAQAAZHJzL2Uyb0RvYy54bWxQSwUGAAAAAAYABgBZAQAApQUAAAAA&#10;">
                  <v:fill on="f" focussize="0,0"/>
                  <v:stroke color="#000000" joinstyle="round" endarrow="block"/>
                  <v:imagedata o:title=""/>
                  <o:lock v:ext="edit" aspectratio="f"/>
                </v:line>
                <v:rect id="_x0000_s1026" o:spid="_x0000_s1026" o:spt="1" style="position:absolute;left:1600200;top:990600;height:297180;width:24003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qa/su1AAAAAYBAAAPAAAAAAAAAAEAIAAAACIAAABkcnMvZG93&#10;bnJldi54bWxQSwECFAAUAAAACACHTuJAVJGUu68CAAClBQAADgAAAAAAAAABACAAAAAjAQAAZHJz&#10;L2Uyb0RvYy54bWxQSwUGAAAAAAYABgBZAQAARA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B52DA9D">
                        <w:pPr>
                          <w:jc w:val="center"/>
                          <w:rPr>
                            <w:rFonts w:hint="eastAsia"/>
                            <w:sz w:val="15"/>
                            <w:szCs w:val="15"/>
                          </w:rPr>
                        </w:pPr>
                        <w:r>
                          <w:rPr>
                            <w:rFonts w:hint="eastAsia" w:ascii="宋体" w:hAnsi="宋体" w:cs="宋体"/>
                            <w:sz w:val="18"/>
                            <w:szCs w:val="18"/>
                          </w:rPr>
                          <w:t>物业服务处相关技术负责人进行技术审核</w:t>
                        </w:r>
                      </w:p>
                      <w:p w14:paraId="74285A5D">
                        <w:pPr>
                          <w:rPr>
                            <w:rFonts w:hint="eastAsia"/>
                          </w:rPr>
                        </w:pPr>
                      </w:p>
                    </w:txbxContent>
                  </v:textbox>
                </v:rect>
                <v:line id="_x0000_s1026" o:spid="_x0000_s1026" o:spt="20" style="position:absolute;left:2743200;top:4853940;height:297180;width:635;" filled="f" stroked="t" coordsize="21600,21600" o:gfxdata="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T/rBNcAAAAGAQAADwAAAAAAAAABACAAAAAi&#10;AAAAZHJzL2Rvd25yZXYueG1sUEsBAhQAFAAAAAgAh07iQGYJcIcLAgAA9wMAAA4AAAAAAAAAAQAg&#10;AAAAJgEAAGRycy9lMm9Eb2MueG1sUEsFBgAAAAAGAAYAWQEAAKMFAAAAAA==&#10;">
                  <v:fill on="f" focussize="0,0"/>
                  <v:stroke color="#000000" joinstyle="round" endarrow="block"/>
                  <v:imagedata o:title=""/>
                  <o:lock v:ext="edit" aspectratio="f"/>
                </v:line>
                <v:rect id="_x0000_s1026" o:spid="_x0000_s1026" o:spt="1" style="position:absolute;left:1943100;top:1584960;height:297180;width:14859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qa/su1AAAAAYBAAAPAAAAAAAAAAEAIAAAACIAAABkcnMvZG93bnJl&#10;di54bWxQSwECFAAUAAAACACHTuJAl80mwKwCAACmBQAADgAAAAAAAAABACAAAAAjAQAAZHJzL2Uy&#10;b0RvYy54bWxQSwUGAAAAAAYABgBZAQAAQQ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32994380">
                        <w:pPr>
                          <w:jc w:val="center"/>
                          <w:rPr>
                            <w:rFonts w:hint="eastAsia"/>
                          </w:rPr>
                        </w:pPr>
                        <w:r>
                          <w:rPr>
                            <w:rFonts w:hint="eastAsia" w:ascii="宋体" w:hAnsi="宋体" w:cs="宋体"/>
                            <w:sz w:val="18"/>
                            <w:szCs w:val="18"/>
                          </w:rPr>
                          <w:t>办理装修进场手续</w:t>
                        </w:r>
                      </w:p>
                    </w:txbxContent>
                  </v:textbox>
                </v:rect>
                <v:rect id="_x0000_s1026" o:spid="_x0000_s1026" o:spt="1" style="position:absolute;left:685800;top:2179320;height:495300;width:40005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qmv7LtQAAAAGAQAADwAAAAAAAAABACAAAAAiAAAAZHJzL2Rvd25y&#10;ZXYueG1sUEsBAhQAFAAAAAgAh07iQJEox2etAgAApQUAAA4AAAAAAAAAAQAgAAAAIw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A97F99E">
                        <w:pPr>
                          <w:rPr>
                            <w:rFonts w:hint="eastAsia"/>
                          </w:rPr>
                        </w:pPr>
                        <w:r>
                          <w:rPr>
                            <w:rFonts w:hint="eastAsia" w:ascii="宋体" w:hAnsi="宋体" w:cs="宋体"/>
                            <w:sz w:val="18"/>
                            <w:szCs w:val="18"/>
                          </w:rPr>
                          <w:t>填写《装修申请书》、《装修承诺书》、《装修资料领取表》、物业公司与装修单位签定《装修协议书》、装修单位领取《房屋装修管理规定》、《特别提示》</w:t>
                        </w:r>
                      </w:p>
                    </w:txbxContent>
                  </v:textbox>
                </v:rect>
                <v:rect id="_x0000_s1026" o:spid="_x0000_s1026" o:spt="1" style="position:absolute;left:1371600;top:5745480;height:297180;width:27432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qmv7LtQAAAAGAQAADwAAAAAAAAABACAAAAAiAAAAZHJzL2Rv&#10;d25yZXYueG1sUEsBAhQAFAAAAAgAh07iQEhG1oSwAgAApgUAAA4AAAAAAAAAAQAgAAAAIwEAAGRy&#10;cy9lMm9Eb2MueG1sUEsFBgAAAAAGAAYAWQEAAEU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1E35543">
                        <w:pPr>
                          <w:rPr>
                            <w:rFonts w:hint="eastAsia"/>
                          </w:rPr>
                        </w:pPr>
                        <w:r>
                          <w:rPr>
                            <w:rFonts w:hint="eastAsia" w:ascii="宋体" w:hAnsi="宋体" w:cs="宋体"/>
                            <w:sz w:val="18"/>
                            <w:szCs w:val="18"/>
                          </w:rPr>
                          <w:t>装修单位领取竣工验收表，退还相关资料、证件等</w:t>
                        </w:r>
                      </w:p>
                    </w:txbxContent>
                  </v:textbox>
                </v:rect>
                <v:rect id="_x0000_s1026" o:spid="_x0000_s1026" o:spt="1" style="position:absolute;left:1143000;top:2971800;height:297180;width:30861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qa/su1AAAAAYBAAAPAAAAAAAAAAEAIAAAACIAAABkcnMvZG93bnJldi54bWxQ&#10;SwECFAAUAAAACACHTuJAJ4GTHaYCAACmBQAADgAAAAAAAAABACAAAAAjAQAAZHJzL2Uyb0RvYy54&#10;bWxQSwUGAAAAAAYABgBZAQAAOw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2CAD32B">
                        <w:pPr>
                          <w:rPr>
                            <w:rFonts w:hint="eastAsia"/>
                          </w:rPr>
                        </w:pPr>
                        <w:r>
                          <w:rPr>
                            <w:rFonts w:hint="eastAsia" w:ascii="宋体" w:hAnsi="宋体" w:cs="宋体"/>
                            <w:sz w:val="18"/>
                            <w:szCs w:val="18"/>
                          </w:rPr>
                          <w:t>装修单位交纳成品保护保证金、建渣清运费、管理服务费</w:t>
                        </w:r>
                      </w:p>
                    </w:txbxContent>
                  </v:textbox>
                </v:rect>
                <v:rect id="_x0000_s1026" o:spid="_x0000_s1026" o:spt="1" style="position:absolute;left:1371600;top:3566160;height:495300;width:26289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pr+y7UAAAABgEAAA8AAAAAAAAAAQAgAAAAIgAAAGRycy9kb3du&#10;cmV2LnhtbFBLAQIUABQAAAAIAIdO4kDYS7wIrgIAAKYFAAAOAAAAAAAAAAEAIAAAACM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4EB80633">
                        <w:pPr>
                          <w:jc w:val="center"/>
                          <w:rPr>
                            <w:rFonts w:hint="eastAsia"/>
                          </w:rPr>
                        </w:pPr>
                        <w:r>
                          <w:rPr>
                            <w:rFonts w:hint="eastAsia" w:ascii="宋体" w:hAnsi="宋体" w:cs="宋体"/>
                            <w:sz w:val="18"/>
                            <w:szCs w:val="18"/>
                          </w:rPr>
                          <w:t>服务处领取《装修许可证》、《临时出入证》。装修单位进场签署《装修单位入场房屋现场签证单》</w:t>
                        </w:r>
                      </w:p>
                    </w:txbxContent>
                  </v:textbox>
                </v:rect>
                <v:rect id="_x0000_s1026" o:spid="_x0000_s1026" o:spt="1" style="position:absolute;left:1143000;top:4358640;height:495300;width:30861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qa/su1AAAAAYBAAAPAAAAAAAAAAEAIAAAACIAAABkcnMvZG93bnJl&#10;di54bWxQSwECFAAUAAAACACHTuJA76TlVqwCAACmBQAADgAAAAAAAAABACAAAAAjAQAAZHJzL2Uy&#10;b0RvYy54bWxQSwUGAAAAAAYABgBZAQAAQQ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3335979">
                        <w:pPr>
                          <w:rPr>
                            <w:rFonts w:hint="eastAsia"/>
                          </w:rPr>
                        </w:pPr>
                        <w:r>
                          <w:rPr>
                            <w:rFonts w:hint="eastAsia" w:ascii="宋体" w:hAnsi="宋体" w:cs="宋体"/>
                            <w:sz w:val="18"/>
                            <w:szCs w:val="18"/>
                          </w:rPr>
                          <w:t>服务处的装修管理员现场巡视检查及施工监理，对于违规装修的行为按照《房屋装修管理规定》进行整改和处罚</w:t>
                        </w:r>
                      </w:p>
                    </w:txbxContent>
                  </v:textbox>
                </v:rect>
                <v:rect id="_x0000_s1026" o:spid="_x0000_s1026" o:spt="1" style="position:absolute;left:1485900;top:6339840;height:297180;width:2400300;" fillcolor="#3366FF" filled="t" stroked="t" coordsize="21600,21600" o:gfxdata="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pr+y7UAAAABgEAAA8AAAAAAAAAAQAgAAAAIgAAAGRycy9kb3du&#10;cmV2LnhtbFBLAQIUABQAAAAIAIdO4kAH0wqUrgIAAKYFAAAOAAAAAAAAAAEAIAAAACM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46E1045">
                        <w:pPr>
                          <w:jc w:val="center"/>
                          <w:rPr>
                            <w:rFonts w:hint="eastAsia"/>
                          </w:rPr>
                        </w:pPr>
                        <w:r>
                          <w:rPr>
                            <w:rFonts w:hint="eastAsia" w:ascii="宋体" w:hAnsi="宋体" w:cs="宋体"/>
                            <w:sz w:val="18"/>
                            <w:szCs w:val="18"/>
                          </w:rPr>
                          <w:t>租户和装修单位、物业公司进行竣工验收</w:t>
                        </w:r>
                      </w:p>
                    </w:txbxContent>
                  </v:textbox>
                </v:rect>
                <w10:wrap type="none"/>
                <w10:anchorlock/>
              </v:group>
            </w:pict>
          </mc:Fallback>
        </mc:AlternateContent>
      </w:r>
    </w:p>
    <w:p w14:paraId="49B497DB">
      <w:pPr>
        <w:spacing w:line="62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3.3租户退场</w:t>
      </w:r>
    </w:p>
    <w:p w14:paraId="09796A18">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3.3.1租户退场流程</w:t>
      </w:r>
    </w:p>
    <w:p w14:paraId="7E4352A3">
      <w:pPr>
        <w:tabs>
          <w:tab w:val="left" w:pos="5570"/>
        </w:tabs>
        <w:rPr>
          <w:rFonts w:hint="eastAsia" w:ascii="仿宋_GB2312" w:hAnsi="仿宋_GB2312" w:eastAsia="仿宋_GB2312" w:cs="宋体"/>
          <w:sz w:val="32"/>
          <w:szCs w:val="32"/>
        </w:rPr>
      </w:pPr>
      <w:r>
        <w:rPr>
          <w:rFonts w:ascii="宋体" w:hAnsi="宋体" w:cs="宋体"/>
          <w:bCs/>
          <w:sz w:val="18"/>
          <w:szCs w:val="18"/>
        </w:rPr>
        <mc:AlternateContent>
          <mc:Choice Requires="wpc">
            <w:drawing>
              <wp:inline distT="0" distB="0" distL="114300" distR="114300">
                <wp:extent cx="5372100" cy="6852920"/>
                <wp:effectExtent l="4445" t="0" r="0" b="0"/>
                <wp:docPr id="95" name="画布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矩形 35"/>
                        <wps:cNvSpPr/>
                        <wps:spPr>
                          <a:xfrm>
                            <a:off x="0" y="88999"/>
                            <a:ext cx="914400" cy="273272"/>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2B7D231">
                              <w:pPr>
                                <w:jc w:val="center"/>
                                <w:rPr>
                                  <w:rFonts w:hint="eastAsia"/>
                                  <w:b/>
                                  <w:sz w:val="18"/>
                                  <w:szCs w:val="18"/>
                                </w:rPr>
                              </w:pPr>
                              <w:r>
                                <w:rPr>
                                  <w:rFonts w:hint="eastAsia"/>
                                  <w:b/>
                                  <w:sz w:val="18"/>
                                  <w:szCs w:val="18"/>
                                </w:rPr>
                                <w:t>租户退租申请</w:t>
                              </w:r>
                            </w:p>
                          </w:txbxContent>
                        </wps:txbx>
                        <wps:bodyPr lIns="94183" tIns="47092" rIns="94183" bIns="47092" upright="1"/>
                      </wps:wsp>
                      <wps:wsp>
                        <wps:cNvPr id="36" name="直接连接符 36"/>
                        <wps:cNvCnPr/>
                        <wps:spPr>
                          <a:xfrm>
                            <a:off x="457200" y="355996"/>
                            <a:ext cx="635" cy="266997"/>
                          </a:xfrm>
                          <a:prstGeom prst="line">
                            <a:avLst/>
                          </a:prstGeom>
                          <a:ln w="9525" cap="flat" cmpd="sng">
                            <a:solidFill>
                              <a:srgbClr val="000000"/>
                            </a:solidFill>
                            <a:prstDash val="solid"/>
                            <a:headEnd type="none" w="med" len="med"/>
                            <a:tailEnd type="triangle" w="med" len="med"/>
                          </a:ln>
                        </wps:spPr>
                        <wps:bodyPr upright="1"/>
                      </wps:wsp>
                      <wps:wsp>
                        <wps:cNvPr id="37" name="矩形 37"/>
                        <wps:cNvSpPr/>
                        <wps:spPr>
                          <a:xfrm>
                            <a:off x="0" y="622993"/>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A3CE551">
                              <w:pPr>
                                <w:jc w:val="center"/>
                                <w:rPr>
                                  <w:rFonts w:hint="eastAsia"/>
                                  <w:b/>
                                  <w:sz w:val="18"/>
                                  <w:szCs w:val="18"/>
                                </w:rPr>
                              </w:pPr>
                              <w:r>
                                <w:rPr>
                                  <w:rFonts w:hint="eastAsia"/>
                                  <w:b/>
                                  <w:sz w:val="18"/>
                                  <w:szCs w:val="18"/>
                                </w:rPr>
                                <w:t>大本营公司</w:t>
                              </w:r>
                            </w:p>
                            <w:p w14:paraId="564E7FD3">
                              <w:pPr>
                                <w:rPr>
                                  <w:rFonts w:hint="eastAsia"/>
                                </w:rPr>
                              </w:pPr>
                            </w:p>
                          </w:txbxContent>
                        </wps:txbx>
                        <wps:bodyPr lIns="94183" tIns="47092" rIns="94183" bIns="47092" upright="1"/>
                      </wps:wsp>
                      <wps:wsp>
                        <wps:cNvPr id="38" name="直接连接符 38"/>
                        <wps:cNvCnPr/>
                        <wps:spPr>
                          <a:xfrm>
                            <a:off x="457200" y="889990"/>
                            <a:ext cx="635" cy="266997"/>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457200" y="1423983"/>
                            <a:ext cx="635" cy="622993"/>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914400" y="266997"/>
                            <a:ext cx="571500" cy="0"/>
                          </a:xfrm>
                          <a:prstGeom prst="line">
                            <a:avLst/>
                          </a:prstGeom>
                          <a:ln w="9525" cap="flat" cmpd="sng">
                            <a:solidFill>
                              <a:srgbClr val="000000"/>
                            </a:solidFill>
                            <a:prstDash val="solid"/>
                            <a:headEnd type="none" w="med" len="med"/>
                            <a:tailEnd type="triangle" w="med" len="med"/>
                          </a:ln>
                        </wps:spPr>
                        <wps:bodyPr upright="1"/>
                      </wps:wsp>
                      <wps:wsp>
                        <wps:cNvPr id="41" name="矩形 41"/>
                        <wps:cNvSpPr/>
                        <wps:spPr>
                          <a:xfrm>
                            <a:off x="1485900" y="88999"/>
                            <a:ext cx="3200400" cy="355996"/>
                          </a:xfrm>
                          <a:prstGeom prst="rect">
                            <a:avLst/>
                          </a:prstGeom>
                          <a:noFill/>
                          <a:ln>
                            <a:noFill/>
                          </a:ln>
                        </wps:spPr>
                        <wps:txbx>
                          <w:txbxContent>
                            <w:p w14:paraId="4D1084A6">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在退场前15天填写“退铺申请书”</w:t>
                              </w:r>
                            </w:p>
                          </w:txbxContent>
                        </wps:txbx>
                        <wps:bodyPr lIns="94183" tIns="47092" rIns="94183" bIns="47092" upright="1"/>
                      </wps:wsp>
                      <wps:wsp>
                        <wps:cNvPr id="42" name="矩形 42"/>
                        <wps:cNvSpPr/>
                        <wps:spPr>
                          <a:xfrm>
                            <a:off x="0" y="1156986"/>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F10ED19">
                              <w:pPr>
                                <w:jc w:val="center"/>
                                <w:rPr>
                                  <w:rFonts w:hint="eastAsia"/>
                                  <w:b/>
                                  <w:sz w:val="18"/>
                                  <w:szCs w:val="18"/>
                                </w:rPr>
                              </w:pPr>
                              <w:r>
                                <w:rPr>
                                  <w:rFonts w:hint="eastAsia"/>
                                  <w:b/>
                                  <w:sz w:val="18"/>
                                  <w:szCs w:val="18"/>
                                </w:rPr>
                                <w:t>核对费用</w:t>
                              </w:r>
                            </w:p>
                            <w:p w14:paraId="6A3B6830">
                              <w:pPr>
                                <w:rPr>
                                  <w:rFonts w:hint="eastAsia"/>
                                </w:rPr>
                              </w:pPr>
                            </w:p>
                          </w:txbxContent>
                        </wps:txbx>
                        <wps:bodyPr lIns="94183" tIns="47092" rIns="94183" bIns="47092" upright="1"/>
                      </wps:wsp>
                      <wps:wsp>
                        <wps:cNvPr id="43" name="直接连接符 43"/>
                        <wps:cNvCnPr/>
                        <wps:spPr>
                          <a:xfrm>
                            <a:off x="914400" y="1245985"/>
                            <a:ext cx="342900" cy="0"/>
                          </a:xfrm>
                          <a:prstGeom prst="line">
                            <a:avLst/>
                          </a:prstGeom>
                          <a:ln w="9525" cap="flat" cmpd="sng">
                            <a:solidFill>
                              <a:srgbClr val="000000"/>
                            </a:solidFill>
                            <a:prstDash val="solid"/>
                            <a:headEnd type="none" w="med" len="med"/>
                            <a:tailEnd type="triangle" w="med" len="med"/>
                          </a:ln>
                        </wps:spPr>
                        <wps:bodyPr upright="1"/>
                      </wps:wsp>
                      <wps:wsp>
                        <wps:cNvPr id="44" name="直接连接符 44"/>
                        <wps:cNvCnPr/>
                        <wps:spPr>
                          <a:xfrm>
                            <a:off x="1257300" y="800991"/>
                            <a:ext cx="635" cy="889990"/>
                          </a:xfrm>
                          <a:prstGeom prst="line">
                            <a:avLst/>
                          </a:prstGeom>
                          <a:ln w="9525" cap="flat" cmpd="sng">
                            <a:solidFill>
                              <a:srgbClr val="000000"/>
                            </a:solidFill>
                            <a:prstDash val="solid"/>
                            <a:headEnd type="none" w="med" len="med"/>
                            <a:tailEnd type="none" w="med" len="med"/>
                          </a:ln>
                        </wps:spPr>
                        <wps:bodyPr upright="1"/>
                      </wps:wsp>
                      <wpg:wgp>
                        <wpg:cNvPr id="47" name="组合 47"/>
                        <wpg:cNvGrpSpPr/>
                        <wpg:grpSpPr>
                          <a:xfrm>
                            <a:off x="1257300" y="711992"/>
                            <a:ext cx="1143000" cy="266997"/>
                            <a:chOff x="4260" y="8238"/>
                            <a:chExt cx="1260" cy="468"/>
                          </a:xfrm>
                        </wpg:grpSpPr>
                        <wps:wsp>
                          <wps:cNvPr id="45" name="矩形 45"/>
                          <wps:cNvSpPr/>
                          <wps:spPr>
                            <a:xfrm>
                              <a:off x="4620" y="8238"/>
                              <a:ext cx="900" cy="468"/>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EC692C7">
                                <w:pPr>
                                  <w:rPr>
                                    <w:rFonts w:hint="eastAsia"/>
                                    <w:sz w:val="18"/>
                                    <w:szCs w:val="18"/>
                                  </w:rPr>
                                </w:pPr>
                                <w:r>
                                  <w:rPr>
                                    <w:rFonts w:hint="eastAsia"/>
                                    <w:sz w:val="18"/>
                                    <w:szCs w:val="18"/>
                                  </w:rPr>
                                  <w:t>物业服务处</w:t>
                                </w:r>
                              </w:p>
                            </w:txbxContent>
                          </wps:txbx>
                          <wps:bodyPr lIns="94183" tIns="47092" rIns="94183" bIns="47092" upright="1"/>
                        </wps:wsp>
                        <wps:wsp>
                          <wps:cNvPr id="46" name="直接连接符 46"/>
                          <wps:cNvCnPr/>
                          <wps:spPr>
                            <a:xfrm>
                              <a:off x="4260" y="8394"/>
                              <a:ext cx="360" cy="1"/>
                            </a:xfrm>
                            <a:prstGeom prst="line">
                              <a:avLst/>
                            </a:prstGeom>
                            <a:ln w="9525" cap="flat" cmpd="sng">
                              <a:solidFill>
                                <a:srgbClr val="000000"/>
                              </a:solidFill>
                              <a:prstDash val="solid"/>
                              <a:headEnd type="none" w="med" len="med"/>
                              <a:tailEnd type="triangle" w="med" len="med"/>
                            </a:ln>
                          </wps:spPr>
                          <wps:bodyPr upright="1"/>
                        </wps:wsp>
                      </wpg:wgp>
                      <wps:wsp>
                        <wps:cNvPr id="48" name="矩形 48"/>
                        <wps:cNvSpPr/>
                        <wps:spPr>
                          <a:xfrm>
                            <a:off x="1485900" y="1601981"/>
                            <a:ext cx="81661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2E78499">
                              <w:pPr>
                                <w:rPr>
                                  <w:rFonts w:hint="eastAsia"/>
                                  <w:sz w:val="18"/>
                                  <w:szCs w:val="18"/>
                                </w:rPr>
                              </w:pPr>
                              <w:r>
                                <w:rPr>
                                  <w:rFonts w:hint="eastAsia"/>
                                  <w:sz w:val="18"/>
                                  <w:szCs w:val="18"/>
                                </w:rPr>
                                <w:t>招商运营部</w:t>
                              </w:r>
                            </w:p>
                          </w:txbxContent>
                        </wps:txbx>
                        <wps:bodyPr lIns="94183" tIns="47092" rIns="94183" bIns="47092" upright="1"/>
                      </wps:wsp>
                      <wps:wsp>
                        <wps:cNvPr id="49" name="矩形 49"/>
                        <wps:cNvSpPr/>
                        <wps:spPr>
                          <a:xfrm>
                            <a:off x="2628900" y="711992"/>
                            <a:ext cx="2674620" cy="266997"/>
                          </a:xfrm>
                          <a:prstGeom prst="rect">
                            <a:avLst/>
                          </a:prstGeom>
                          <a:noFill/>
                          <a:ln>
                            <a:noFill/>
                          </a:ln>
                        </wps:spPr>
                        <wps:txbx>
                          <w:txbxContent>
                            <w:p w14:paraId="09A501B6">
                              <w:pPr>
                                <w:spacing w:line="300" w:lineRule="exact"/>
                                <w:ind w:right="-99" w:rightChars="-47"/>
                                <w:rPr>
                                  <w:rFonts w:hint="eastAsia" w:ascii="楷体_GB2312" w:hAnsi="宋体" w:eastAsia="楷体_GB2312"/>
                                  <w:szCs w:val="21"/>
                                </w:rPr>
                              </w:pPr>
                              <w:r>
                                <w:rPr>
                                  <w:rFonts w:hint="eastAsia" w:ascii="楷体_GB2312" w:hAnsi="宋体" w:eastAsia="楷体_GB2312"/>
                                  <w:szCs w:val="21"/>
                                </w:rPr>
                                <w:t>核对物业费、水电费、有偿服务费收取情况</w:t>
                              </w:r>
                            </w:p>
                            <w:p w14:paraId="7BC74126"/>
                          </w:txbxContent>
                        </wps:txbx>
                        <wps:bodyPr lIns="94183" tIns="47092" rIns="94183" bIns="47092" upright="1"/>
                      </wps:wsp>
                      <wps:wsp>
                        <wps:cNvPr id="50" name="直接连接符 50"/>
                        <wps:cNvCnPr/>
                        <wps:spPr>
                          <a:xfrm>
                            <a:off x="2400300" y="800991"/>
                            <a:ext cx="228600" cy="571"/>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257300" y="1690980"/>
                            <a:ext cx="228600" cy="57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2286000" y="1690980"/>
                            <a:ext cx="228600" cy="571"/>
                          </a:xfrm>
                          <a:prstGeom prst="line">
                            <a:avLst/>
                          </a:prstGeom>
                          <a:ln w="9525" cap="flat" cmpd="sng">
                            <a:solidFill>
                              <a:srgbClr val="000000"/>
                            </a:solidFill>
                            <a:prstDash val="solid"/>
                            <a:headEnd type="none" w="med" len="med"/>
                            <a:tailEnd type="triangle" w="med" len="med"/>
                          </a:ln>
                        </wps:spPr>
                        <wps:bodyPr upright="1"/>
                      </wps:wsp>
                      <wps:wsp>
                        <wps:cNvPr id="53" name="矩形 53"/>
                        <wps:cNvSpPr/>
                        <wps:spPr>
                          <a:xfrm>
                            <a:off x="2514600" y="1601981"/>
                            <a:ext cx="2674620" cy="266997"/>
                          </a:xfrm>
                          <a:prstGeom prst="rect">
                            <a:avLst/>
                          </a:prstGeom>
                          <a:noFill/>
                          <a:ln>
                            <a:noFill/>
                          </a:ln>
                        </wps:spPr>
                        <wps:txbx>
                          <w:txbxContent>
                            <w:p w14:paraId="7EFB4D11">
                              <w:pPr>
                                <w:spacing w:line="300" w:lineRule="exact"/>
                                <w:ind w:right="-99" w:rightChars="-47"/>
                                <w:rPr>
                                  <w:rFonts w:hint="eastAsia" w:ascii="楷体_GB2312" w:hAnsi="宋体" w:eastAsia="楷体_GB2312"/>
                                  <w:szCs w:val="21"/>
                                </w:rPr>
                              </w:pPr>
                              <w:r>
                                <w:rPr>
                                  <w:rFonts w:hint="eastAsia" w:ascii="楷体_GB2312" w:hAnsi="宋体" w:eastAsia="楷体_GB2312"/>
                                  <w:szCs w:val="21"/>
                                </w:rPr>
                                <w:t>核对租金、商管费、处罚费用收取情况</w:t>
                              </w:r>
                            </w:p>
                            <w:p w14:paraId="3E3E685E"/>
                          </w:txbxContent>
                        </wps:txbx>
                        <wps:bodyPr lIns="94183" tIns="47092" rIns="94183" bIns="47092" upright="1"/>
                      </wps:wsp>
                      <wps:wsp>
                        <wps:cNvPr id="54" name="矩形 54"/>
                        <wps:cNvSpPr/>
                        <wps:spPr>
                          <a:xfrm>
                            <a:off x="0" y="2046976"/>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31320A1F">
                              <w:pPr>
                                <w:jc w:val="center"/>
                                <w:rPr>
                                  <w:rFonts w:hint="eastAsia"/>
                                  <w:b/>
                                  <w:sz w:val="18"/>
                                  <w:szCs w:val="18"/>
                                </w:rPr>
                              </w:pPr>
                              <w:r>
                                <w:rPr>
                                  <w:rFonts w:hint="eastAsia"/>
                                  <w:b/>
                                  <w:sz w:val="18"/>
                                  <w:szCs w:val="18"/>
                                </w:rPr>
                                <w:t>确定迁出时间</w:t>
                              </w:r>
                            </w:p>
                            <w:p w14:paraId="1B1EF5FC">
                              <w:pPr>
                                <w:rPr>
                                  <w:rFonts w:hint="eastAsia"/>
                                </w:rPr>
                              </w:pPr>
                            </w:p>
                          </w:txbxContent>
                        </wps:txbx>
                        <wps:bodyPr lIns="94183" tIns="47092" rIns="94183" bIns="47092" upright="1"/>
                      </wps:wsp>
                      <wps:wsp>
                        <wps:cNvPr id="55" name="直接连接符 55"/>
                        <wps:cNvCnPr/>
                        <wps:spPr>
                          <a:xfrm>
                            <a:off x="914400" y="2135975"/>
                            <a:ext cx="571500" cy="571"/>
                          </a:xfrm>
                          <a:prstGeom prst="line">
                            <a:avLst/>
                          </a:prstGeom>
                          <a:ln w="9525" cap="flat" cmpd="sng">
                            <a:solidFill>
                              <a:srgbClr val="000000"/>
                            </a:solidFill>
                            <a:prstDash val="solid"/>
                            <a:headEnd type="none" w="med" len="med"/>
                            <a:tailEnd type="triangle" w="med" len="med"/>
                          </a:ln>
                        </wps:spPr>
                        <wps:bodyPr upright="1"/>
                      </wps:wsp>
                      <wps:wsp>
                        <wps:cNvPr id="56" name="矩形 56"/>
                        <wps:cNvSpPr/>
                        <wps:spPr>
                          <a:xfrm>
                            <a:off x="2514600" y="2046976"/>
                            <a:ext cx="2674620" cy="266997"/>
                          </a:xfrm>
                          <a:prstGeom prst="rect">
                            <a:avLst/>
                          </a:prstGeom>
                          <a:noFill/>
                          <a:ln>
                            <a:noFill/>
                          </a:ln>
                        </wps:spPr>
                        <wps:txbx>
                          <w:txbxContent>
                            <w:p w14:paraId="2FB48D8D">
                              <w:pPr>
                                <w:spacing w:line="300" w:lineRule="exact"/>
                                <w:ind w:right="-99" w:rightChars="-47"/>
                                <w:rPr>
                                  <w:rFonts w:hint="eastAsia" w:ascii="楷体_GB2312" w:hAnsi="宋体" w:eastAsia="楷体_GB2312"/>
                                  <w:szCs w:val="21"/>
                                </w:rPr>
                              </w:pPr>
                              <w:r>
                                <w:rPr>
                                  <w:rFonts w:hint="eastAsia" w:ascii="楷体_GB2312" w:hAnsi="宋体" w:eastAsia="楷体_GB2312"/>
                                  <w:szCs w:val="21"/>
                                </w:rPr>
                                <w:t>确认搬迁时间，迁出物品清单</w:t>
                              </w:r>
                            </w:p>
                            <w:p w14:paraId="4641287E"/>
                          </w:txbxContent>
                        </wps:txbx>
                        <wps:bodyPr lIns="94183" tIns="47092" rIns="94183" bIns="47092" upright="1"/>
                      </wps:wsp>
                      <wps:wsp>
                        <wps:cNvPr id="57" name="直接连接符 57"/>
                        <wps:cNvCnPr/>
                        <wps:spPr>
                          <a:xfrm>
                            <a:off x="457200" y="2313973"/>
                            <a:ext cx="635" cy="266997"/>
                          </a:xfrm>
                          <a:prstGeom prst="line">
                            <a:avLst/>
                          </a:prstGeom>
                          <a:ln w="9525" cap="flat" cmpd="sng">
                            <a:solidFill>
                              <a:srgbClr val="000000"/>
                            </a:solidFill>
                            <a:prstDash val="solid"/>
                            <a:headEnd type="none" w="med" len="med"/>
                            <a:tailEnd type="triangle" w="med" len="med"/>
                          </a:ln>
                        </wps:spPr>
                        <wps:bodyPr upright="1"/>
                      </wps:wsp>
                      <wps:wsp>
                        <wps:cNvPr id="58" name="矩形 58"/>
                        <wps:cNvSpPr/>
                        <wps:spPr>
                          <a:xfrm>
                            <a:off x="0" y="2580970"/>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D36C311">
                              <w:pPr>
                                <w:jc w:val="center"/>
                                <w:rPr>
                                  <w:rFonts w:hint="eastAsia"/>
                                  <w:b/>
                                  <w:sz w:val="18"/>
                                  <w:szCs w:val="18"/>
                                </w:rPr>
                              </w:pPr>
                              <w:r>
                                <w:rPr>
                                  <w:rFonts w:hint="eastAsia"/>
                                  <w:b/>
                                  <w:sz w:val="18"/>
                                  <w:szCs w:val="18"/>
                                </w:rPr>
                                <w:t>物品迁出</w:t>
                              </w:r>
                            </w:p>
                            <w:p w14:paraId="337D6813">
                              <w:pPr>
                                <w:rPr>
                                  <w:rFonts w:hint="eastAsia"/>
                                </w:rPr>
                              </w:pPr>
                            </w:p>
                          </w:txbxContent>
                        </wps:txbx>
                        <wps:bodyPr lIns="94183" tIns="47092" rIns="94183" bIns="47092" upright="1"/>
                      </wps:wsp>
                      <wps:wsp>
                        <wps:cNvPr id="59" name="直接连接符 59"/>
                        <wps:cNvCnPr/>
                        <wps:spPr>
                          <a:xfrm>
                            <a:off x="914400" y="2669969"/>
                            <a:ext cx="571500" cy="571"/>
                          </a:xfrm>
                          <a:prstGeom prst="line">
                            <a:avLst/>
                          </a:prstGeom>
                          <a:ln w="9525" cap="flat" cmpd="sng">
                            <a:solidFill>
                              <a:srgbClr val="000000"/>
                            </a:solidFill>
                            <a:prstDash val="solid"/>
                            <a:headEnd type="none" w="med" len="med"/>
                            <a:tailEnd type="triangle" w="med" len="med"/>
                          </a:ln>
                        </wps:spPr>
                        <wps:bodyPr upright="1"/>
                      </wps:wsp>
                      <wps:wsp>
                        <wps:cNvPr id="60" name="矩形 60"/>
                        <wps:cNvSpPr/>
                        <wps:spPr>
                          <a:xfrm>
                            <a:off x="2628900" y="2491971"/>
                            <a:ext cx="1714500" cy="444995"/>
                          </a:xfrm>
                          <a:prstGeom prst="rect">
                            <a:avLst/>
                          </a:prstGeom>
                          <a:noFill/>
                          <a:ln>
                            <a:noFill/>
                          </a:ln>
                        </wps:spPr>
                        <wps:txbx>
                          <w:txbxContent>
                            <w:p w14:paraId="10D14F2F">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办理物品放行条、货梯使用手续、核验迁出物品</w:t>
                              </w:r>
                            </w:p>
                            <w:p w14:paraId="182D7392"/>
                          </w:txbxContent>
                        </wps:txbx>
                        <wps:bodyPr lIns="94183" tIns="47092" rIns="94183" bIns="47092" upright="1"/>
                      </wps:wsp>
                      <wps:wsp>
                        <wps:cNvPr id="61" name="直接连接符 61"/>
                        <wps:cNvCnPr/>
                        <wps:spPr>
                          <a:xfrm>
                            <a:off x="457200" y="2847967"/>
                            <a:ext cx="635" cy="266997"/>
                          </a:xfrm>
                          <a:prstGeom prst="line">
                            <a:avLst/>
                          </a:prstGeom>
                          <a:ln w="9525" cap="flat" cmpd="sng">
                            <a:solidFill>
                              <a:srgbClr val="000000"/>
                            </a:solidFill>
                            <a:prstDash val="solid"/>
                            <a:headEnd type="none" w="med" len="med"/>
                            <a:tailEnd type="triangle" w="med" len="med"/>
                          </a:ln>
                        </wps:spPr>
                        <wps:bodyPr upright="1"/>
                      </wps:wsp>
                      <wps:wsp>
                        <wps:cNvPr id="62" name="矩形 62"/>
                        <wps:cNvSpPr/>
                        <wps:spPr>
                          <a:xfrm>
                            <a:off x="0" y="3114964"/>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B459187">
                              <w:pPr>
                                <w:jc w:val="center"/>
                                <w:rPr>
                                  <w:rFonts w:hint="eastAsia"/>
                                  <w:b/>
                                  <w:sz w:val="18"/>
                                  <w:szCs w:val="18"/>
                                </w:rPr>
                              </w:pPr>
                              <w:r>
                                <w:rPr>
                                  <w:rFonts w:hint="eastAsia"/>
                                  <w:b/>
                                  <w:sz w:val="18"/>
                                  <w:szCs w:val="18"/>
                                </w:rPr>
                                <w:t>房屋交验</w:t>
                              </w:r>
                            </w:p>
                            <w:p w14:paraId="72EE1F05">
                              <w:pPr>
                                <w:rPr>
                                  <w:rFonts w:hint="eastAsia"/>
                                </w:rPr>
                              </w:pPr>
                            </w:p>
                          </w:txbxContent>
                        </wps:txbx>
                        <wps:bodyPr lIns="94183" tIns="47092" rIns="94183" bIns="47092" upright="1"/>
                      </wps:wsp>
                      <wps:wsp>
                        <wps:cNvPr id="63" name="直接连接符 63"/>
                        <wps:cNvCnPr/>
                        <wps:spPr>
                          <a:xfrm>
                            <a:off x="914400" y="3203963"/>
                            <a:ext cx="571500" cy="571"/>
                          </a:xfrm>
                          <a:prstGeom prst="line">
                            <a:avLst/>
                          </a:prstGeom>
                          <a:ln w="9525" cap="flat" cmpd="sng">
                            <a:solidFill>
                              <a:srgbClr val="000000"/>
                            </a:solidFill>
                            <a:prstDash val="solid"/>
                            <a:headEnd type="none" w="med" len="med"/>
                            <a:tailEnd type="triangle" w="med" len="med"/>
                          </a:ln>
                        </wps:spPr>
                        <wps:bodyPr upright="1"/>
                      </wps:wsp>
                      <wps:wsp>
                        <wps:cNvPr id="64" name="矩形 64"/>
                        <wps:cNvSpPr/>
                        <wps:spPr>
                          <a:xfrm>
                            <a:off x="1485900" y="2046976"/>
                            <a:ext cx="81661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0E5D07B">
                              <w:pPr>
                                <w:rPr>
                                  <w:rFonts w:hint="eastAsia"/>
                                  <w:sz w:val="18"/>
                                  <w:szCs w:val="18"/>
                                </w:rPr>
                              </w:pPr>
                              <w:r>
                                <w:rPr>
                                  <w:rFonts w:hint="eastAsia"/>
                                  <w:sz w:val="18"/>
                                  <w:szCs w:val="18"/>
                                </w:rPr>
                                <w:t>招商运营部</w:t>
                              </w:r>
                            </w:p>
                          </w:txbxContent>
                        </wps:txbx>
                        <wps:bodyPr lIns="94183" tIns="47092" rIns="94183" bIns="47092" upright="1"/>
                      </wps:wsp>
                      <wps:wsp>
                        <wps:cNvPr id="65" name="直接连接符 65"/>
                        <wps:cNvCnPr/>
                        <wps:spPr>
                          <a:xfrm>
                            <a:off x="2286000" y="2135975"/>
                            <a:ext cx="228600" cy="571"/>
                          </a:xfrm>
                          <a:prstGeom prst="line">
                            <a:avLst/>
                          </a:prstGeom>
                          <a:ln w="9525" cap="flat" cmpd="sng">
                            <a:solidFill>
                              <a:srgbClr val="000000"/>
                            </a:solidFill>
                            <a:prstDash val="solid"/>
                            <a:headEnd type="none" w="med" len="med"/>
                            <a:tailEnd type="triangle" w="med" len="med"/>
                          </a:ln>
                        </wps:spPr>
                        <wps:bodyPr upright="1"/>
                      </wps:wsp>
                      <wps:wsp>
                        <wps:cNvPr id="66" name="矩形 66"/>
                        <wps:cNvSpPr/>
                        <wps:spPr>
                          <a:xfrm>
                            <a:off x="1485900" y="2491971"/>
                            <a:ext cx="914400" cy="44499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164FE615">
                              <w:pPr>
                                <w:jc w:val="center"/>
                                <w:rPr>
                                  <w:rFonts w:hint="eastAsia"/>
                                  <w:sz w:val="18"/>
                                  <w:szCs w:val="18"/>
                                </w:rPr>
                              </w:pPr>
                              <w:r>
                                <w:rPr>
                                  <w:rFonts w:hint="eastAsia"/>
                                  <w:sz w:val="18"/>
                                  <w:szCs w:val="18"/>
                                </w:rPr>
                                <w:t>招商运营部、物业服务处</w:t>
                              </w:r>
                            </w:p>
                            <w:p w14:paraId="4BCE42BF">
                              <w:pPr>
                                <w:rPr>
                                  <w:rFonts w:hint="eastAsia"/>
                                </w:rPr>
                              </w:pPr>
                            </w:p>
                          </w:txbxContent>
                        </wps:txbx>
                        <wps:bodyPr lIns="94183" tIns="47092" rIns="94183" bIns="47092" upright="1"/>
                      </wps:wsp>
                      <wps:wsp>
                        <wps:cNvPr id="67" name="直接连接符 67"/>
                        <wps:cNvCnPr/>
                        <wps:spPr>
                          <a:xfrm>
                            <a:off x="2400300" y="2669969"/>
                            <a:ext cx="228600" cy="571"/>
                          </a:xfrm>
                          <a:prstGeom prst="line">
                            <a:avLst/>
                          </a:prstGeom>
                          <a:ln w="9525" cap="flat" cmpd="sng">
                            <a:solidFill>
                              <a:srgbClr val="000000"/>
                            </a:solidFill>
                            <a:prstDash val="solid"/>
                            <a:headEnd type="none" w="med" len="med"/>
                            <a:tailEnd type="triangle" w="med" len="med"/>
                          </a:ln>
                        </wps:spPr>
                        <wps:bodyPr upright="1"/>
                      </wps:wsp>
                      <wps:wsp>
                        <wps:cNvPr id="68" name="矩形 68"/>
                        <wps:cNvSpPr/>
                        <wps:spPr>
                          <a:xfrm>
                            <a:off x="1485900" y="3025965"/>
                            <a:ext cx="914400" cy="44499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1CA26FE">
                              <w:pPr>
                                <w:jc w:val="center"/>
                                <w:rPr>
                                  <w:rFonts w:hint="eastAsia"/>
                                  <w:sz w:val="18"/>
                                  <w:szCs w:val="18"/>
                                </w:rPr>
                              </w:pPr>
                              <w:r>
                                <w:rPr>
                                  <w:rFonts w:hint="eastAsia"/>
                                  <w:sz w:val="18"/>
                                  <w:szCs w:val="18"/>
                                </w:rPr>
                                <w:t>招商运营部、物业服务处</w:t>
                              </w:r>
                            </w:p>
                            <w:p w14:paraId="2CE3AB28">
                              <w:pPr>
                                <w:rPr>
                                  <w:rFonts w:hint="eastAsia"/>
                                </w:rPr>
                              </w:pPr>
                            </w:p>
                          </w:txbxContent>
                        </wps:txbx>
                        <wps:bodyPr lIns="94183" tIns="47092" rIns="94183" bIns="47092" upright="1"/>
                      </wps:wsp>
                      <wps:wsp>
                        <wps:cNvPr id="69" name="直接连接符 69"/>
                        <wps:cNvCnPr/>
                        <wps:spPr>
                          <a:xfrm>
                            <a:off x="2400300" y="3203963"/>
                            <a:ext cx="228600" cy="571"/>
                          </a:xfrm>
                          <a:prstGeom prst="line">
                            <a:avLst/>
                          </a:prstGeom>
                          <a:ln w="9525" cap="flat" cmpd="sng">
                            <a:solidFill>
                              <a:srgbClr val="000000"/>
                            </a:solidFill>
                            <a:prstDash val="solid"/>
                            <a:headEnd type="none" w="med" len="med"/>
                            <a:tailEnd type="triangle" w="med" len="med"/>
                          </a:ln>
                        </wps:spPr>
                        <wps:bodyPr upright="1"/>
                      </wps:wsp>
                      <wps:wsp>
                        <wps:cNvPr id="70" name="矩形 70"/>
                        <wps:cNvSpPr/>
                        <wps:spPr>
                          <a:xfrm>
                            <a:off x="2628900" y="3114964"/>
                            <a:ext cx="1600200" cy="266997"/>
                          </a:xfrm>
                          <a:prstGeom prst="rect">
                            <a:avLst/>
                          </a:prstGeom>
                          <a:noFill/>
                          <a:ln>
                            <a:noFill/>
                          </a:ln>
                        </wps:spPr>
                        <wps:txbx>
                          <w:txbxContent>
                            <w:p w14:paraId="729A2EFA">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对房屋设施进行验收</w:t>
                              </w:r>
                            </w:p>
                            <w:p w14:paraId="298355B7">
                              <w:pPr>
                                <w:spacing w:line="300" w:lineRule="exact"/>
                                <w:ind w:right="-99" w:rightChars="-47"/>
                                <w:rPr>
                                  <w:rFonts w:hint="eastAsia" w:ascii="楷体_GB2312" w:hAnsi="宋体" w:eastAsia="楷体_GB2312"/>
                                  <w:szCs w:val="21"/>
                                </w:rPr>
                              </w:pPr>
                            </w:p>
                            <w:p w14:paraId="15A8CA68"/>
                          </w:txbxContent>
                        </wps:txbx>
                        <wps:bodyPr lIns="94183" tIns="47092" rIns="94183" bIns="47092" upright="1"/>
                      </wps:wsp>
                      <wps:wsp>
                        <wps:cNvPr id="71" name="矩形 71"/>
                        <wps:cNvSpPr/>
                        <wps:spPr>
                          <a:xfrm>
                            <a:off x="0" y="3648957"/>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08146F91">
                              <w:pPr>
                                <w:jc w:val="center"/>
                                <w:rPr>
                                  <w:rFonts w:hint="eastAsia"/>
                                  <w:b/>
                                  <w:sz w:val="18"/>
                                  <w:szCs w:val="18"/>
                                </w:rPr>
                              </w:pPr>
                              <w:r>
                                <w:rPr>
                                  <w:rFonts w:hint="eastAsia"/>
                                  <w:b/>
                                  <w:sz w:val="18"/>
                                  <w:szCs w:val="18"/>
                                </w:rPr>
                                <w:t>店铺包装</w:t>
                              </w:r>
                            </w:p>
                            <w:p w14:paraId="21790A4A">
                              <w:pPr>
                                <w:rPr>
                                  <w:rFonts w:hint="eastAsia"/>
                                </w:rPr>
                              </w:pPr>
                            </w:p>
                          </w:txbxContent>
                        </wps:txbx>
                        <wps:bodyPr lIns="94183" tIns="47092" rIns="94183" bIns="47092" upright="1"/>
                      </wps:wsp>
                      <wps:wsp>
                        <wps:cNvPr id="72" name="直接连接符 72"/>
                        <wps:cNvCnPr/>
                        <wps:spPr>
                          <a:xfrm>
                            <a:off x="457200" y="3381961"/>
                            <a:ext cx="635" cy="266997"/>
                          </a:xfrm>
                          <a:prstGeom prst="line">
                            <a:avLst/>
                          </a:prstGeom>
                          <a:ln w="9525" cap="flat" cmpd="sng">
                            <a:solidFill>
                              <a:srgbClr val="000000"/>
                            </a:solidFill>
                            <a:prstDash val="solid"/>
                            <a:headEnd type="none" w="med" len="med"/>
                            <a:tailEnd type="triangle" w="med" len="med"/>
                          </a:ln>
                        </wps:spPr>
                        <wps:bodyPr upright="1"/>
                      </wps:wsp>
                      <wps:wsp>
                        <wps:cNvPr id="73" name="直接连接符 73"/>
                        <wps:cNvCnPr/>
                        <wps:spPr>
                          <a:xfrm>
                            <a:off x="457200" y="3915954"/>
                            <a:ext cx="635" cy="266997"/>
                          </a:xfrm>
                          <a:prstGeom prst="line">
                            <a:avLst/>
                          </a:prstGeom>
                          <a:ln w="9525" cap="flat" cmpd="sng">
                            <a:solidFill>
                              <a:srgbClr val="000000"/>
                            </a:solidFill>
                            <a:prstDash val="solid"/>
                            <a:headEnd type="none" w="med" len="med"/>
                            <a:tailEnd type="triangle" w="med" len="med"/>
                          </a:ln>
                        </wps:spPr>
                        <wps:bodyPr upright="1"/>
                      </wps:wsp>
                      <wps:wsp>
                        <wps:cNvPr id="74" name="直接连接符 74"/>
                        <wps:cNvCnPr/>
                        <wps:spPr>
                          <a:xfrm>
                            <a:off x="914400" y="3737956"/>
                            <a:ext cx="571500" cy="571"/>
                          </a:xfrm>
                          <a:prstGeom prst="line">
                            <a:avLst/>
                          </a:prstGeom>
                          <a:ln w="9525" cap="flat" cmpd="sng">
                            <a:solidFill>
                              <a:srgbClr val="000000"/>
                            </a:solidFill>
                            <a:prstDash val="solid"/>
                            <a:headEnd type="none" w="med" len="med"/>
                            <a:tailEnd type="triangle" w="med" len="med"/>
                          </a:ln>
                        </wps:spPr>
                        <wps:bodyPr upright="1"/>
                      </wps:wsp>
                      <wps:wsp>
                        <wps:cNvPr id="75" name="矩形 75"/>
                        <wps:cNvSpPr/>
                        <wps:spPr>
                          <a:xfrm>
                            <a:off x="2514600" y="3648957"/>
                            <a:ext cx="2674620" cy="266997"/>
                          </a:xfrm>
                          <a:prstGeom prst="rect">
                            <a:avLst/>
                          </a:prstGeom>
                          <a:noFill/>
                          <a:ln>
                            <a:noFill/>
                          </a:ln>
                        </wps:spPr>
                        <wps:txbx>
                          <w:txbxContent>
                            <w:p w14:paraId="252DA7B2">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对店铺外观进行包装、装饰</w:t>
                              </w:r>
                            </w:p>
                            <w:p w14:paraId="388257CF"/>
                          </w:txbxContent>
                        </wps:txbx>
                        <wps:bodyPr lIns="94183" tIns="47092" rIns="94183" bIns="47092" upright="1"/>
                      </wps:wsp>
                      <wps:wsp>
                        <wps:cNvPr id="76" name="矩形 76"/>
                        <wps:cNvSpPr/>
                        <wps:spPr>
                          <a:xfrm>
                            <a:off x="1485900" y="3648957"/>
                            <a:ext cx="81661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459FFA1">
                              <w:pPr>
                                <w:rPr>
                                  <w:rFonts w:hint="eastAsia"/>
                                  <w:sz w:val="18"/>
                                  <w:szCs w:val="18"/>
                                </w:rPr>
                              </w:pPr>
                              <w:r>
                                <w:rPr>
                                  <w:rFonts w:hint="eastAsia"/>
                                  <w:sz w:val="18"/>
                                  <w:szCs w:val="18"/>
                                </w:rPr>
                                <w:t>物业服务处</w:t>
                              </w:r>
                            </w:p>
                          </w:txbxContent>
                        </wps:txbx>
                        <wps:bodyPr lIns="94183" tIns="47092" rIns="94183" bIns="47092" upright="1"/>
                      </wps:wsp>
                      <wps:wsp>
                        <wps:cNvPr id="77" name="直接连接符 77"/>
                        <wps:cNvCnPr/>
                        <wps:spPr>
                          <a:xfrm>
                            <a:off x="2286000" y="3737956"/>
                            <a:ext cx="228600" cy="571"/>
                          </a:xfrm>
                          <a:prstGeom prst="line">
                            <a:avLst/>
                          </a:prstGeom>
                          <a:ln w="9525" cap="flat" cmpd="sng">
                            <a:solidFill>
                              <a:srgbClr val="000000"/>
                            </a:solidFill>
                            <a:prstDash val="solid"/>
                            <a:headEnd type="none" w="med" len="med"/>
                            <a:tailEnd type="triangle" w="med" len="med"/>
                          </a:ln>
                        </wps:spPr>
                        <wps:bodyPr upright="1"/>
                      </wps:wsp>
                      <wps:wsp>
                        <wps:cNvPr id="78" name="矩形 78"/>
                        <wps:cNvSpPr/>
                        <wps:spPr>
                          <a:xfrm>
                            <a:off x="0" y="4182951"/>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F9A55F4">
                              <w:pPr>
                                <w:jc w:val="center"/>
                                <w:rPr>
                                  <w:rFonts w:hint="eastAsia"/>
                                  <w:b/>
                                  <w:sz w:val="18"/>
                                  <w:szCs w:val="18"/>
                                </w:rPr>
                              </w:pPr>
                              <w:r>
                                <w:rPr>
                                  <w:rFonts w:hint="eastAsia"/>
                                  <w:b/>
                                  <w:sz w:val="18"/>
                                  <w:szCs w:val="18"/>
                                </w:rPr>
                                <w:t>恢复原状验收</w:t>
                              </w:r>
                            </w:p>
                            <w:p w14:paraId="72A7E337">
                              <w:pPr>
                                <w:rPr>
                                  <w:rFonts w:hint="eastAsia"/>
                                </w:rPr>
                              </w:pPr>
                            </w:p>
                          </w:txbxContent>
                        </wps:txbx>
                        <wps:bodyPr lIns="94183" tIns="47092" rIns="94183" bIns="47092" upright="1"/>
                      </wps:wsp>
                      <wps:wsp>
                        <wps:cNvPr id="79" name="直接连接符 79"/>
                        <wps:cNvCnPr/>
                        <wps:spPr>
                          <a:xfrm>
                            <a:off x="914400" y="4271950"/>
                            <a:ext cx="571500" cy="571"/>
                          </a:xfrm>
                          <a:prstGeom prst="line">
                            <a:avLst/>
                          </a:prstGeom>
                          <a:ln w="9525" cap="flat" cmpd="sng">
                            <a:solidFill>
                              <a:srgbClr val="000000"/>
                            </a:solidFill>
                            <a:prstDash val="solid"/>
                            <a:headEnd type="none" w="med" len="med"/>
                            <a:tailEnd type="triangle" w="med" len="med"/>
                          </a:ln>
                        </wps:spPr>
                        <wps:bodyPr upright="1"/>
                      </wps:wsp>
                      <wps:wsp>
                        <wps:cNvPr id="80" name="矩形 80"/>
                        <wps:cNvSpPr/>
                        <wps:spPr>
                          <a:xfrm>
                            <a:off x="1485900" y="4093952"/>
                            <a:ext cx="914400" cy="444995"/>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32658600">
                              <w:pPr>
                                <w:jc w:val="center"/>
                                <w:rPr>
                                  <w:rFonts w:hint="eastAsia"/>
                                  <w:sz w:val="18"/>
                                  <w:szCs w:val="18"/>
                                </w:rPr>
                              </w:pPr>
                              <w:r>
                                <w:rPr>
                                  <w:rFonts w:hint="eastAsia"/>
                                  <w:sz w:val="18"/>
                                  <w:szCs w:val="18"/>
                                </w:rPr>
                                <w:t>招商运营部、物业服务处</w:t>
                              </w:r>
                            </w:p>
                            <w:p w14:paraId="092EDA58">
                              <w:pPr>
                                <w:rPr>
                                  <w:rFonts w:hint="eastAsia"/>
                                </w:rPr>
                              </w:pPr>
                            </w:p>
                          </w:txbxContent>
                        </wps:txbx>
                        <wps:bodyPr lIns="94183" tIns="47092" rIns="94183" bIns="47092" upright="1"/>
                      </wps:wsp>
                      <wps:wsp>
                        <wps:cNvPr id="81" name="直接连接符 81"/>
                        <wps:cNvCnPr/>
                        <wps:spPr>
                          <a:xfrm>
                            <a:off x="2400300" y="4271950"/>
                            <a:ext cx="228600" cy="571"/>
                          </a:xfrm>
                          <a:prstGeom prst="line">
                            <a:avLst/>
                          </a:prstGeom>
                          <a:ln w="9525" cap="flat" cmpd="sng">
                            <a:solidFill>
                              <a:srgbClr val="000000"/>
                            </a:solidFill>
                            <a:prstDash val="solid"/>
                            <a:headEnd type="none" w="med" len="med"/>
                            <a:tailEnd type="triangle" w="med" len="med"/>
                          </a:ln>
                        </wps:spPr>
                        <wps:bodyPr upright="1"/>
                      </wps:wsp>
                      <wps:wsp>
                        <wps:cNvPr id="82" name="矩形 82"/>
                        <wps:cNvSpPr/>
                        <wps:spPr>
                          <a:xfrm>
                            <a:off x="2628900" y="4093952"/>
                            <a:ext cx="1714500" cy="444995"/>
                          </a:xfrm>
                          <a:prstGeom prst="rect">
                            <a:avLst/>
                          </a:prstGeom>
                          <a:noFill/>
                          <a:ln>
                            <a:noFill/>
                          </a:ln>
                        </wps:spPr>
                        <wps:txbx>
                          <w:txbxContent>
                            <w:p w14:paraId="2A3C5258">
                              <w:pPr>
                                <w:spacing w:line="300" w:lineRule="exact"/>
                                <w:ind w:right="-99" w:rightChars="-47"/>
                                <w:rPr>
                                  <w:rFonts w:hint="eastAsia" w:ascii="楷体_GB2312" w:hAnsi="宋体" w:eastAsia="楷体_GB2312"/>
                                  <w:szCs w:val="21"/>
                                </w:rPr>
                              </w:pPr>
                              <w:r>
                                <w:rPr>
                                  <w:rFonts w:hint="eastAsia" w:ascii="楷体_GB2312" w:hAnsi="宋体" w:eastAsia="楷体_GB2312"/>
                                  <w:szCs w:val="21"/>
                                </w:rPr>
                                <w:t>若新租户愿意接受店面环境，旧租户无需把店面还原</w:t>
                              </w:r>
                            </w:p>
                            <w:p w14:paraId="7797C153"/>
                          </w:txbxContent>
                        </wps:txbx>
                        <wps:bodyPr lIns="94183" tIns="47092" rIns="94183" bIns="47092" upright="1"/>
                      </wps:wsp>
                      <wps:wsp>
                        <wps:cNvPr id="83" name="直接连接符 83"/>
                        <wps:cNvCnPr/>
                        <wps:spPr>
                          <a:xfrm>
                            <a:off x="457200" y="4449948"/>
                            <a:ext cx="635" cy="266997"/>
                          </a:xfrm>
                          <a:prstGeom prst="line">
                            <a:avLst/>
                          </a:prstGeom>
                          <a:ln w="9525" cap="flat" cmpd="sng">
                            <a:solidFill>
                              <a:srgbClr val="000000"/>
                            </a:solidFill>
                            <a:prstDash val="solid"/>
                            <a:headEnd type="none" w="med" len="med"/>
                            <a:tailEnd type="triangle" w="med" len="med"/>
                          </a:ln>
                        </wps:spPr>
                        <wps:bodyPr upright="1"/>
                      </wps:wsp>
                      <wps:wsp>
                        <wps:cNvPr id="84" name="矩形 84"/>
                        <wps:cNvSpPr/>
                        <wps:spPr>
                          <a:xfrm>
                            <a:off x="0" y="4716945"/>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71517124">
                              <w:pPr>
                                <w:jc w:val="center"/>
                                <w:rPr>
                                  <w:rFonts w:hint="eastAsia"/>
                                  <w:b/>
                                  <w:sz w:val="18"/>
                                  <w:szCs w:val="18"/>
                                </w:rPr>
                              </w:pPr>
                              <w:r>
                                <w:rPr>
                                  <w:rFonts w:hint="eastAsia"/>
                                  <w:b/>
                                  <w:sz w:val="18"/>
                                  <w:szCs w:val="18"/>
                                </w:rPr>
                                <w:t>费用结算</w:t>
                              </w:r>
                            </w:p>
                            <w:p w14:paraId="122A2AD4">
                              <w:pPr>
                                <w:rPr>
                                  <w:rFonts w:hint="eastAsia"/>
                                </w:rPr>
                              </w:pPr>
                            </w:p>
                          </w:txbxContent>
                        </wps:txbx>
                        <wps:bodyPr lIns="94183" tIns="47092" rIns="94183" bIns="47092" upright="1"/>
                      </wps:wsp>
                      <wps:wsp>
                        <wps:cNvPr id="85" name="直接连接符 85"/>
                        <wps:cNvCnPr/>
                        <wps:spPr>
                          <a:xfrm>
                            <a:off x="457200" y="4983942"/>
                            <a:ext cx="635" cy="266997"/>
                          </a:xfrm>
                          <a:prstGeom prst="line">
                            <a:avLst/>
                          </a:prstGeom>
                          <a:ln w="9525" cap="flat" cmpd="sng">
                            <a:solidFill>
                              <a:srgbClr val="000000"/>
                            </a:solidFill>
                            <a:prstDash val="solid"/>
                            <a:headEnd type="none" w="med" len="med"/>
                            <a:tailEnd type="triangle" w="med" len="med"/>
                          </a:ln>
                        </wps:spPr>
                        <wps:bodyPr upright="1"/>
                      </wps:wsp>
                      <wps:wsp>
                        <wps:cNvPr id="86" name="直接连接符 86"/>
                        <wps:cNvCnPr/>
                        <wps:spPr>
                          <a:xfrm>
                            <a:off x="914400" y="4805944"/>
                            <a:ext cx="571500" cy="571"/>
                          </a:xfrm>
                          <a:prstGeom prst="line">
                            <a:avLst/>
                          </a:prstGeom>
                          <a:ln w="9525" cap="flat" cmpd="sng">
                            <a:solidFill>
                              <a:srgbClr val="000000"/>
                            </a:solidFill>
                            <a:prstDash val="solid"/>
                            <a:headEnd type="none" w="med" len="med"/>
                            <a:tailEnd type="triangle" w="med" len="med"/>
                          </a:ln>
                        </wps:spPr>
                        <wps:bodyPr upright="1"/>
                      </wps:wsp>
                      <wps:wsp>
                        <wps:cNvPr id="87" name="矩形 87"/>
                        <wps:cNvSpPr/>
                        <wps:spPr>
                          <a:xfrm>
                            <a:off x="1485900" y="4716945"/>
                            <a:ext cx="5715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3AD9409">
                              <w:pPr>
                                <w:rPr>
                                  <w:rFonts w:hint="eastAsia"/>
                                  <w:sz w:val="18"/>
                                  <w:szCs w:val="18"/>
                                </w:rPr>
                              </w:pPr>
                              <w:r>
                                <w:rPr>
                                  <w:rFonts w:hint="eastAsia"/>
                                  <w:sz w:val="18"/>
                                  <w:szCs w:val="18"/>
                                </w:rPr>
                                <w:t>财务部</w:t>
                              </w:r>
                            </w:p>
                          </w:txbxContent>
                        </wps:txbx>
                        <wps:bodyPr lIns="94183" tIns="47092" rIns="94183" bIns="47092" upright="1"/>
                      </wps:wsp>
                      <wps:wsp>
                        <wps:cNvPr id="88" name="矩形 88"/>
                        <wps:cNvSpPr/>
                        <wps:spPr>
                          <a:xfrm>
                            <a:off x="0" y="5250939"/>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A99921B">
                              <w:pPr>
                                <w:jc w:val="center"/>
                                <w:rPr>
                                  <w:rFonts w:hint="eastAsia"/>
                                  <w:b/>
                                  <w:sz w:val="18"/>
                                  <w:szCs w:val="18"/>
                                </w:rPr>
                              </w:pPr>
                              <w:r>
                                <w:rPr>
                                  <w:rFonts w:hint="eastAsia"/>
                                  <w:b/>
                                  <w:sz w:val="18"/>
                                  <w:szCs w:val="18"/>
                                </w:rPr>
                                <w:t>更新导示</w:t>
                              </w:r>
                            </w:p>
                            <w:p w14:paraId="576F406A">
                              <w:pPr>
                                <w:rPr>
                                  <w:rFonts w:hint="eastAsia"/>
                                </w:rPr>
                              </w:pPr>
                            </w:p>
                          </w:txbxContent>
                        </wps:txbx>
                        <wps:bodyPr lIns="94183" tIns="47092" rIns="94183" bIns="47092" upright="1"/>
                      </wps:wsp>
                      <wps:wsp>
                        <wps:cNvPr id="89" name="直接连接符 89"/>
                        <wps:cNvCnPr/>
                        <wps:spPr>
                          <a:xfrm>
                            <a:off x="457200" y="5517936"/>
                            <a:ext cx="635" cy="266997"/>
                          </a:xfrm>
                          <a:prstGeom prst="line">
                            <a:avLst/>
                          </a:prstGeom>
                          <a:ln w="9525" cap="flat" cmpd="sng">
                            <a:solidFill>
                              <a:srgbClr val="000000"/>
                            </a:solidFill>
                            <a:prstDash val="solid"/>
                            <a:headEnd type="none" w="med" len="med"/>
                            <a:tailEnd type="triangle" w="med" len="med"/>
                          </a:ln>
                        </wps:spPr>
                        <wps:bodyPr upright="1"/>
                      </wps:wsp>
                      <wps:wsp>
                        <wps:cNvPr id="90" name="直接连接符 90"/>
                        <wps:cNvCnPr/>
                        <wps:spPr>
                          <a:xfrm>
                            <a:off x="914400" y="5339938"/>
                            <a:ext cx="571500" cy="571"/>
                          </a:xfrm>
                          <a:prstGeom prst="line">
                            <a:avLst/>
                          </a:prstGeom>
                          <a:ln w="9525" cap="flat" cmpd="sng">
                            <a:solidFill>
                              <a:srgbClr val="000000"/>
                            </a:solidFill>
                            <a:prstDash val="solid"/>
                            <a:headEnd type="none" w="med" len="med"/>
                            <a:tailEnd type="triangle" w="med" len="med"/>
                          </a:ln>
                        </wps:spPr>
                        <wps:bodyPr upright="1"/>
                      </wps:wsp>
                      <wps:wsp>
                        <wps:cNvPr id="91" name="矩形 91"/>
                        <wps:cNvSpPr/>
                        <wps:spPr>
                          <a:xfrm>
                            <a:off x="1485900" y="5250939"/>
                            <a:ext cx="81661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674273DC">
                              <w:pPr>
                                <w:rPr>
                                  <w:rFonts w:hint="eastAsia"/>
                                  <w:sz w:val="18"/>
                                  <w:szCs w:val="18"/>
                                </w:rPr>
                              </w:pPr>
                              <w:r>
                                <w:rPr>
                                  <w:rFonts w:hint="eastAsia"/>
                                  <w:sz w:val="18"/>
                                  <w:szCs w:val="18"/>
                                </w:rPr>
                                <w:t>招商运营部</w:t>
                              </w:r>
                            </w:p>
                          </w:txbxContent>
                        </wps:txbx>
                        <wps:bodyPr lIns="94183" tIns="47092" rIns="94183" bIns="47092" upright="1"/>
                      </wps:wsp>
                      <wps:wsp>
                        <wps:cNvPr id="92" name="矩形 92"/>
                        <wps:cNvSpPr/>
                        <wps:spPr>
                          <a:xfrm>
                            <a:off x="0" y="5784932"/>
                            <a:ext cx="91440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289D69C3">
                              <w:pPr>
                                <w:jc w:val="center"/>
                                <w:rPr>
                                  <w:rFonts w:hint="eastAsia"/>
                                  <w:b/>
                                  <w:sz w:val="18"/>
                                  <w:szCs w:val="18"/>
                                </w:rPr>
                              </w:pPr>
                              <w:r>
                                <w:rPr>
                                  <w:rFonts w:hint="eastAsia"/>
                                  <w:b/>
                                  <w:sz w:val="18"/>
                                  <w:szCs w:val="18"/>
                                </w:rPr>
                                <w:t>空置管理</w:t>
                              </w:r>
                            </w:p>
                            <w:p w14:paraId="4ADA2D58">
                              <w:pPr>
                                <w:rPr>
                                  <w:rFonts w:hint="eastAsia"/>
                                </w:rPr>
                              </w:pPr>
                            </w:p>
                          </w:txbxContent>
                        </wps:txbx>
                        <wps:bodyPr lIns="94183" tIns="47092" rIns="94183" bIns="47092" upright="1"/>
                      </wps:wsp>
                      <wps:wsp>
                        <wps:cNvPr id="93" name="直接连接符 93"/>
                        <wps:cNvCnPr/>
                        <wps:spPr>
                          <a:xfrm>
                            <a:off x="914400" y="5873931"/>
                            <a:ext cx="571500" cy="571"/>
                          </a:xfrm>
                          <a:prstGeom prst="line">
                            <a:avLst/>
                          </a:prstGeom>
                          <a:ln w="9525" cap="flat" cmpd="sng">
                            <a:solidFill>
                              <a:srgbClr val="000000"/>
                            </a:solidFill>
                            <a:prstDash val="solid"/>
                            <a:headEnd type="none" w="med" len="med"/>
                            <a:tailEnd type="triangle" w="med" len="med"/>
                          </a:ln>
                        </wps:spPr>
                        <wps:bodyPr upright="1"/>
                      </wps:wsp>
                      <wps:wsp>
                        <wps:cNvPr id="94" name="矩形 94"/>
                        <wps:cNvSpPr/>
                        <wps:spPr>
                          <a:xfrm>
                            <a:off x="1485900" y="5784932"/>
                            <a:ext cx="816610" cy="266997"/>
                          </a:xfrm>
                          <a:prstGeom prst="rect">
                            <a:avLst/>
                          </a:prstGeom>
                          <a:gradFill rotWithShape="1">
                            <a:gsLst>
                              <a:gs pos="0">
                                <a:srgbClr val="3366FF">
                                  <a:alpha val="27000"/>
                                </a:srgbClr>
                              </a:gs>
                              <a:gs pos="100000">
                                <a:srgbClr val="3366FF">
                                  <a:gamma/>
                                  <a:shade val="46275"/>
                                  <a:invGamma/>
                                  <a:alpha val="56000"/>
                                </a:srgbClr>
                              </a:gs>
                            </a:gsLst>
                            <a:path path="shape">
                              <a:fillToRect l="50000" t="50000" r="50000" b="50000"/>
                            </a:path>
                            <a:tileRect/>
                          </a:gradFill>
                          <a:ln w="9525" cap="flat" cmpd="sng">
                            <a:solidFill>
                              <a:srgbClr val="000000"/>
                            </a:solidFill>
                            <a:prstDash val="solid"/>
                            <a:miter/>
                            <a:headEnd type="none" w="med" len="med"/>
                            <a:tailEnd type="none" w="med" len="med"/>
                          </a:ln>
                        </wps:spPr>
                        <wps:txbx>
                          <w:txbxContent>
                            <w:p w14:paraId="41941020">
                              <w:pPr>
                                <w:rPr>
                                  <w:rFonts w:hint="eastAsia"/>
                                  <w:sz w:val="18"/>
                                  <w:szCs w:val="18"/>
                                </w:rPr>
                              </w:pPr>
                              <w:r>
                                <w:rPr>
                                  <w:rFonts w:hint="eastAsia"/>
                                  <w:sz w:val="18"/>
                                  <w:szCs w:val="18"/>
                                </w:rPr>
                                <w:t>物业服务处</w:t>
                              </w:r>
                            </w:p>
                          </w:txbxContent>
                        </wps:txbx>
                        <wps:bodyPr lIns="94183" tIns="47092" rIns="94183" bIns="47092" upright="1"/>
                      </wps:wsp>
                    </wpc:wpc>
                  </a:graphicData>
                </a:graphic>
              </wp:inline>
            </w:drawing>
          </mc:Choice>
          <mc:Fallback>
            <w:pict>
              <v:group id="_x0000_s1026" o:spid="_x0000_s1026" o:spt="203" style="height:539.6pt;width:423pt;" coordsize="5372100,6852920" editas="canvas" o:gfxdata="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">
                <o:lock v:ext="edit" aspectratio="f"/>
                <v:shape id="_x0000_s1026" o:spid="_x0000_s1026" style="position:absolute;left:0;top:0;height:6852920;width:5372100;" filled="f" stroked="f" coordsize="21600,21600" o:gfxdata="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">
                  <v:fill on="f" focussize="0,0"/>
                  <v:stroke on="f"/>
                  <v:imagedata o:title=""/>
                  <o:lock v:ext="edit" aspectratio="t"/>
                </v:shape>
                <v:rect id="_x0000_s1026" o:spid="_x0000_s1026" o:spt="1" style="position:absolute;left:0;top:88999;height:273272;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qoqsA1AAAAAYBAAAPAAAAAAAAAAEAIAAAACIAAABkcnMvZG93bnJldi54bWxQ&#10;SwECFAAUAAAACACHTuJAxcY286YCAACdBQAADgAAAAAAAAABACAAAAAjAQAAZHJzL2Uyb0RvYy54&#10;bWxQSwUGAAAAAAYABgBZAQAAOw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42B7D231">
                        <w:pPr>
                          <w:jc w:val="center"/>
                          <w:rPr>
                            <w:rFonts w:hint="eastAsia"/>
                            <w:b/>
                            <w:sz w:val="18"/>
                            <w:szCs w:val="18"/>
                          </w:rPr>
                        </w:pPr>
                        <w:r>
                          <w:rPr>
                            <w:rFonts w:hint="eastAsia"/>
                            <w:b/>
                            <w:sz w:val="18"/>
                            <w:szCs w:val="18"/>
                          </w:rPr>
                          <w:t>租户退租申请</w:t>
                        </w:r>
                      </w:p>
                    </w:txbxContent>
                  </v:textbox>
                </v:rect>
                <v:line id="_x0000_s1026" o:spid="_x0000_s1026" o:spt="20" style="position:absolute;left:457200;top:355996;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&#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fa7KtYAAAAGAQAADwAAAAAAAAABACAAAAAiAAAA&#10;ZHJzL2Rvd25yZXYueG1sUEsBAhQAFAAAAAgAh07iQKA8LogJAgAA9QMAAA4AAAAAAAAAAQAgAAAA&#10;JQEAAGRycy9lMm9Eb2MueG1sUEsFBgAAAAAGAAYAWQEAAKAFAAAAAA==&#10;">
                  <v:fill on="f" focussize="0,0"/>
                  <v:stroke color="#000000" joinstyle="round" endarrow="block"/>
                  <v:imagedata o:title=""/>
                  <o:lock v:ext="edit" aspectratio="f"/>
                </v:line>
                <v:rect id="_x0000_s1026" o:spid="_x0000_s1026" o:spt="1" style="position:absolute;left:0;top:622993;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qoqsA1AAAAAYBAAAPAAAAAAAAAAEAIAAAACIAAABkcnMvZG93bnJldi54&#10;bWxQSwECFAAUAAAACACHTuJAdMoxjakCAACeBQAADgAAAAAAAAABACAAAAAjAQAAZHJzL2Uyb0Rv&#10;Yy54bWxQSwUGAAAAAAYABgBZAQAAPg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A3CE551">
                        <w:pPr>
                          <w:jc w:val="center"/>
                          <w:rPr>
                            <w:rFonts w:hint="eastAsia"/>
                            <w:b/>
                            <w:sz w:val="18"/>
                            <w:szCs w:val="18"/>
                          </w:rPr>
                        </w:pPr>
                        <w:r>
                          <w:rPr>
                            <w:rFonts w:hint="eastAsia"/>
                            <w:b/>
                            <w:sz w:val="18"/>
                            <w:szCs w:val="18"/>
                          </w:rPr>
                          <w:t>大本营公司</w:t>
                        </w:r>
                      </w:p>
                      <w:p w14:paraId="564E7FD3">
                        <w:pPr>
                          <w:rPr>
                            <w:rFonts w:hint="eastAsia"/>
                          </w:rPr>
                        </w:pPr>
                      </w:p>
                    </w:txbxContent>
                  </v:textbox>
                </v:rect>
                <v:line id="_x0000_s1026" o:spid="_x0000_s1026" o:spt="20" style="position:absolute;left:457200;top:889990;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fa7KtYAAAAGAQAADwAAAAAAAAABACAAAAAiAAAA&#10;ZHJzL2Rvd25yZXYueG1sUEsBAhQAFAAAAAgAh07iQPcKLFo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457200;top:1423983;height:622993;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fa7KtYAAAAGAQAADwAAAAAAAAABACAAAAAi&#10;AAAAZHJzL2Rvd25yZXYueG1sUEsBAhQAFAAAAAgAh07iQFENqIAMAgAA9gMAAA4AAAAAAAAAAQAg&#10;AAAAJQEAAGRycy9lMm9Eb2MueG1sUEsFBgAAAAAGAAYAWQEAAKMFAAAAAA==&#10;">
                  <v:fill on="f" focussize="0,0"/>
                  <v:stroke color="#000000" joinstyle="round" endarrow="block"/>
                  <v:imagedata o:title=""/>
                  <o:lock v:ext="edit" aspectratio="f"/>
                </v:line>
                <v:line id="_x0000_s1026" o:spid="_x0000_s1026" o:spt="20" style="position:absolute;left:914400;top:266997;height:0;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9rsq1gAAAAYBAAAPAAAAAAAAAAEAIAAAACIAAABk&#10;cnMvZG93bnJldi54bWxQSwECFAAUAAAACACHTuJAc9kFLwgCAADzAwAADgAAAAAAAAABACAAAAAl&#10;AQAAZHJzL2Uyb0RvYy54bWxQSwUGAAAAAAYABgBZAQAAnwUAAAAA&#10;">
                  <v:fill on="f" focussize="0,0"/>
                  <v:stroke color="#000000" joinstyle="round" endarrow="block"/>
                  <v:imagedata o:title=""/>
                  <o:lock v:ext="edit" aspectratio="f"/>
                </v:line>
                <v:rect id="_x0000_s1026" o:spid="_x0000_s1026" o:spt="1" style="position:absolute;left:1485900;top:88999;height:355996;width:320040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0ud7tUAAAAGAQAADwAAAAAAAAABACAAAAAiAAAAZHJzL2Rvd25yZXYu&#10;eG1sUEsBAhQAFAAAAAgAh07iQPRQl4XFAQAAgQMAAA4AAAAAAAAAAQAgAAAAJAEAAGRycy9lMm9E&#10;b2MueG1sUEsFBgAAAAAGAAYAWQEAAFsFAAAAAA==&#10;">
                  <v:fill on="f" focussize="0,0"/>
                  <v:stroke on="f"/>
                  <v:imagedata o:title=""/>
                  <o:lock v:ext="edit" aspectratio="f"/>
                  <v:textbox inset="7.4159842519685pt,3.70803149606299pt,7.4159842519685pt,3.70803149606299pt">
                    <w:txbxContent>
                      <w:p w14:paraId="4D1084A6">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在退场前15天填写“退铺申请书”</w:t>
                        </w:r>
                      </w:p>
                    </w:txbxContent>
                  </v:textbox>
                </v:rect>
                <v:rect id="_x0000_s1026" o:spid="_x0000_s1026" o:spt="1" style="position:absolute;left:0;top:1156986;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qoqsA1AAAAAYBAAAPAAAAAAAAAAEAIAAAACIAAABkcnMvZG93bnJldi54&#10;bWxQSwECFAAUAAAACACHTuJAyFStqKkCAACfBQAADgAAAAAAAAABACAAAAAjAQAAZHJzL2Uyb0Rv&#10;Yy54bWxQSwUGAAAAAAYABgBZAQAAPg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F10ED19">
                        <w:pPr>
                          <w:jc w:val="center"/>
                          <w:rPr>
                            <w:rFonts w:hint="eastAsia"/>
                            <w:b/>
                            <w:sz w:val="18"/>
                            <w:szCs w:val="18"/>
                          </w:rPr>
                        </w:pPr>
                        <w:r>
                          <w:rPr>
                            <w:rFonts w:hint="eastAsia"/>
                            <w:b/>
                            <w:sz w:val="18"/>
                            <w:szCs w:val="18"/>
                          </w:rPr>
                          <w:t>核对费用</w:t>
                        </w:r>
                      </w:p>
                      <w:p w14:paraId="6A3B6830">
                        <w:pPr>
                          <w:rPr>
                            <w:rFonts w:hint="eastAsia"/>
                          </w:rPr>
                        </w:pPr>
                      </w:p>
                    </w:txbxContent>
                  </v:textbox>
                </v:rect>
                <v:line id="_x0000_s1026" o:spid="_x0000_s1026" o:spt="20" style="position:absolute;left:914400;top:1245985;height:0;width:3429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X2uyrWAAAABgEAAA8AAAAAAAAAAQAgAAAAIgAA&#10;AGRycy9kb3ducmV2LnhtbFBLAQIUABQAAAAIAIdO4kB3WYyzCgIAAPQDAAAOAAAAAAAAAAEAIAAA&#10;ACUBAABkcnMvZTJvRG9jLnhtbFBLBQYAAAAABgAGAFkBAAChBQAAAAA=&#10;">
                  <v:fill on="f" focussize="0,0"/>
                  <v:stroke color="#000000" joinstyle="round" endarrow="block"/>
                  <v:imagedata o:title=""/>
                  <o:lock v:ext="edit" aspectratio="f"/>
                </v:line>
                <v:line id="_x0000_s1026" o:spid="_x0000_s1026" o:spt="20" style="position:absolute;left:1257300;top:800991;height:889990;width:635;" filled="f" stroked="t" coordsize="21600,21600" o:gfxdata="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NAuV1AAAAAYBAAAPAAAAAAAAAAEAIAAAACIAAABkcnMvZG93&#10;bnJldi54bWxQSwECFAAUAAAACACHTuJANW1q4AQCAADyAwAADgAAAAAAAAABACAAAAAjAQAAZHJz&#10;L2Uyb0RvYy54bWxQSwUGAAAAAAYABgBZAQAAmQUAAAAA&#10;">
                  <v:fill on="f" focussize="0,0"/>
                  <v:stroke color="#000000" joinstyle="round"/>
                  <v:imagedata o:title=""/>
                  <o:lock v:ext="edit" aspectratio="f"/>
                </v:line>
                <v:group id="_x0000_s1026" o:spid="_x0000_s1026" o:spt="203" style="position:absolute;left:1257300;top:711992;height:266997;width:1143000;" coordorigin="4260,8238" coordsize="1260,468" o:gfxdata="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PTTvdfWAAAABgEAAA8AAAAAAAAAAQAgAAAAIgAAAGRycy9kb3ducmV2LnhtbFBLAQIUABQAAAAI&#10;AIdO4kB25EBWfgMAAOMIAAAOAAAAAAAAAAEAIAAAACUBAABkcnMvZTJvRG9jLnhtbFBLBQYAAAAA&#10;BgAGAFkBAAAVBwAAAAA=&#10;">
                  <o:lock v:ext="edit" aspectratio="f"/>
                  <v:rect id="_x0000_s1026" o:spid="_x0000_s1026" o:spt="1" style="position:absolute;left:4620;top:8238;height:468;width:900;" fillcolor="#3366FF" filled="t" stroked="t" coordsize="21600,21600" o:gfxdata="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K/bbsAAADb&#10;AAAADwAAAAAAAAABACAAAAAiAAAAZHJzL2Rvd25yZXYueG1sUEsBAhQAFAAAAAgAh07iQDMvBZ47&#10;AAAAOQAAABAAAAAAAAAAAQAgAAAACgEAAGRycy9zaGFwZXhtbC54bWxQSwUGAAAAAAYABgBbAQAA&#10;tAM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EC692C7">
                          <w:pPr>
                            <w:rPr>
                              <w:rFonts w:hint="eastAsia"/>
                              <w:sz w:val="18"/>
                              <w:szCs w:val="18"/>
                            </w:rPr>
                          </w:pPr>
                          <w:r>
                            <w:rPr>
                              <w:rFonts w:hint="eastAsia"/>
                              <w:sz w:val="18"/>
                              <w:szCs w:val="18"/>
                            </w:rPr>
                            <w:t>物业服务处</w:t>
                          </w:r>
                        </w:p>
                      </w:txbxContent>
                    </v:textbox>
                  </v:rect>
                  <v:line id="_x0000_s1026" o:spid="_x0000_s1026" o:spt="20" style="position:absolute;left:4260;top:8394;height:1;width:36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rect id="_x0000_s1026" o:spid="_x0000_s1026" o:spt="1" style="position:absolute;left:1485900;top:1601981;height:266997;width:81661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KqKrANQAAAAGAQAADwAAAAAAAAABACAAAAAiAAAAZHJzL2Rvd25y&#10;ZXYueG1sUEsBAhQAFAAAAAgAh07iQBKfQFKtAgAApQUAAA4AAAAAAAAAAQAgAAAAIw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2E78499">
                        <w:pPr>
                          <w:rPr>
                            <w:rFonts w:hint="eastAsia"/>
                            <w:sz w:val="18"/>
                            <w:szCs w:val="18"/>
                          </w:rPr>
                        </w:pPr>
                        <w:r>
                          <w:rPr>
                            <w:rFonts w:hint="eastAsia"/>
                            <w:sz w:val="18"/>
                            <w:szCs w:val="18"/>
                          </w:rPr>
                          <w:t>招商运营部</w:t>
                        </w:r>
                      </w:p>
                    </w:txbxContent>
                  </v:textbox>
                </v:rect>
                <v:rect id="_x0000_s1026" o:spid="_x0000_s1026" o:spt="1" style="position:absolute;left:2628900;top:711992;height:266997;width:267462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0ud7tUAAAAGAQAADwAAAAAAAAABACAAAAAiAAAAZHJzL2Rvd25yZXYu&#10;eG1sUEsBAhQAFAAAAAgAh07iQGTOTN3FAQAAggMAAA4AAAAAAAAAAQAgAAAAJAEAAGRycy9lMm9E&#10;b2MueG1sUEsFBgAAAAAGAAYAWQEAAFsFAAAAAA==&#10;">
                  <v:fill on="f" focussize="0,0"/>
                  <v:stroke on="f"/>
                  <v:imagedata o:title=""/>
                  <o:lock v:ext="edit" aspectratio="f"/>
                  <v:textbox inset="7.4159842519685pt,3.70803149606299pt,7.4159842519685pt,3.70803149606299pt">
                    <w:txbxContent>
                      <w:p w14:paraId="09A501B6">
                        <w:pPr>
                          <w:spacing w:line="300" w:lineRule="exact"/>
                          <w:ind w:right="-99" w:rightChars="-47"/>
                          <w:rPr>
                            <w:rFonts w:hint="eastAsia" w:ascii="楷体_GB2312" w:hAnsi="宋体" w:eastAsia="楷体_GB2312"/>
                            <w:szCs w:val="21"/>
                          </w:rPr>
                        </w:pPr>
                        <w:r>
                          <w:rPr>
                            <w:rFonts w:hint="eastAsia" w:ascii="楷体_GB2312" w:hAnsi="宋体" w:eastAsia="楷体_GB2312"/>
                            <w:szCs w:val="21"/>
                          </w:rPr>
                          <w:t>核对物业费、水电费、有偿服务费收取情况</w:t>
                        </w:r>
                      </w:p>
                      <w:p w14:paraId="7BC74126"/>
                    </w:txbxContent>
                  </v:textbox>
                </v:rect>
                <v:line id="_x0000_s1026" o:spid="_x0000_s1026" o:spt="20" style="position:absolute;left:2400300;top:800991;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&#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fa7KtYAAAAGAQAADwAAAAAAAAABACAAAAAiAAAA&#10;ZHJzL2Rvd25yZXYueG1sUEsBAhQAFAAAAAgAh07iQCF7MOIJAgAA9gMAAA4AAAAAAAAAAQAgAAAA&#10;JQEAAGRycy9lMm9Eb2MueG1sUEsFBgAAAAAGAAYAWQEAAKAFAAAAAA==&#10;">
                  <v:fill on="f" focussize="0,0"/>
                  <v:stroke color="#000000" joinstyle="round" endarrow="block"/>
                  <v:imagedata o:title=""/>
                  <o:lock v:ext="edit" aspectratio="f"/>
                </v:line>
                <v:line id="_x0000_s1026" o:spid="_x0000_s1026" o:spt="20" style="position:absolute;left:1257300;top:1690980;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X2uyrWAAAABgEAAA8AAAAAAAAAAQAgAAAAIgAA&#10;AGRycy9kb3ducmV2LnhtbFBLAQIUABQAAAAIAIdO4kCQ4vi3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286000;top:1690980;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9rsq1gAAAAYBAAAPAAAAAAAAAAEAIAAAACIAAABkcnMv&#10;ZG93bnJldi54bWxQSwECFAAUAAAACACHTuJAlvsp2gUCAAD3AwAADgAAAAAAAAABACAAAAAlAQAA&#10;ZHJzL2Uyb0RvYy54bWxQSwUGAAAAAAYABgBZAQAAnAUAAAAA&#10;">
                  <v:fill on="f" focussize="0,0"/>
                  <v:stroke color="#000000" joinstyle="round" endarrow="block"/>
                  <v:imagedata o:title=""/>
                  <o:lock v:ext="edit" aspectratio="f"/>
                </v:line>
                <v:rect id="_x0000_s1026" o:spid="_x0000_s1026" o:spt="1" style="position:absolute;left:2514600;top:1601981;height:266997;width:267462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S53u1QAAAAYBAAAPAAAAAAAAAAEAIAAAACIAAABkcnMvZG93bnJl&#10;di54bWxQSwECFAAUAAAACACHTuJAXSak7scBAACDAwAADgAAAAAAAAABACAAAAAkAQAAZHJzL2Uy&#10;b0RvYy54bWxQSwUGAAAAAAYABgBZAQAAXQUAAAAA&#10;">
                  <v:fill on="f" focussize="0,0"/>
                  <v:stroke on="f"/>
                  <v:imagedata o:title=""/>
                  <o:lock v:ext="edit" aspectratio="f"/>
                  <v:textbox inset="7.4159842519685pt,3.70803149606299pt,7.4159842519685pt,3.70803149606299pt">
                    <w:txbxContent>
                      <w:p w14:paraId="7EFB4D11">
                        <w:pPr>
                          <w:spacing w:line="300" w:lineRule="exact"/>
                          <w:ind w:right="-99" w:rightChars="-47"/>
                          <w:rPr>
                            <w:rFonts w:hint="eastAsia" w:ascii="楷体_GB2312" w:hAnsi="宋体" w:eastAsia="楷体_GB2312"/>
                            <w:szCs w:val="21"/>
                          </w:rPr>
                        </w:pPr>
                        <w:r>
                          <w:rPr>
                            <w:rFonts w:hint="eastAsia" w:ascii="楷体_GB2312" w:hAnsi="宋体" w:eastAsia="楷体_GB2312"/>
                            <w:szCs w:val="21"/>
                          </w:rPr>
                          <w:t>核对租金、商管费、处罚费用收取情况</w:t>
                        </w:r>
                      </w:p>
                      <w:p w14:paraId="3E3E685E"/>
                    </w:txbxContent>
                  </v:textbox>
                </v:rect>
                <v:rect id="_x0000_s1026" o:spid="_x0000_s1026" o:spt="1" style="position:absolute;left:0;top:2046976;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qiqwDUAAAABgEAAA8AAAAAAAAAAQAgAAAAIgAAAGRycy9kb3ducmV2Lnht&#10;bFBLAQIUABQAAAAIAIdO4kC542yXqAIAAJ8FAAAOAAAAAAAAAAEAIAAAACMBAABkcnMvZTJvRG9j&#10;LnhtbFBLBQYAAAAABgAGAFkBAAA9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31320A1F">
                        <w:pPr>
                          <w:jc w:val="center"/>
                          <w:rPr>
                            <w:rFonts w:hint="eastAsia"/>
                            <w:b/>
                            <w:sz w:val="18"/>
                            <w:szCs w:val="18"/>
                          </w:rPr>
                        </w:pPr>
                        <w:r>
                          <w:rPr>
                            <w:rFonts w:hint="eastAsia"/>
                            <w:b/>
                            <w:sz w:val="18"/>
                            <w:szCs w:val="18"/>
                          </w:rPr>
                          <w:t>确定迁出时间</w:t>
                        </w:r>
                      </w:p>
                      <w:p w14:paraId="1B1EF5FC">
                        <w:pPr>
                          <w:rPr>
                            <w:rFonts w:hint="eastAsia"/>
                          </w:rPr>
                        </w:pPr>
                      </w:p>
                    </w:txbxContent>
                  </v:textbox>
                </v:rect>
                <v:line id="_x0000_s1026" o:spid="_x0000_s1026" o:spt="20" style="position:absolute;left:914400;top:2135975;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X2uyrWAAAABgEAAA8AAAAAAAAAAQAgAAAAIgAAAGRy&#10;cy9kb3ducmV2LnhtbFBLAQIUABQAAAAIAIdO4kBEza/7BwIAAPYDAAAOAAAAAAAAAAEAIAAAACUB&#10;AABkcnMvZTJvRG9jLnhtbFBLBQYAAAAABgAGAFkBAACeBQAAAAA=&#10;">
                  <v:fill on="f" focussize="0,0"/>
                  <v:stroke color="#000000" joinstyle="round" endarrow="block"/>
                  <v:imagedata o:title=""/>
                  <o:lock v:ext="edit" aspectratio="f"/>
                </v:line>
                <v:rect id="_x0000_s1026" o:spid="_x0000_s1026" o:spt="1" style="position:absolute;left:2514600;top:2046976;height:266997;width:267462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S53u1QAAAAYBAAAPAAAAAAAAAAEAIAAAACIAAABkcnMvZG93bnJl&#10;di54bWxQSwECFAAUAAAACACHTuJAMjxkhMcBAACDAwAADgAAAAAAAAABACAAAAAkAQAAZHJzL2Uy&#10;b0RvYy54bWxQSwUGAAAAAAYABgBZAQAAXQUAAAAA&#10;">
                  <v:fill on="f" focussize="0,0"/>
                  <v:stroke on="f"/>
                  <v:imagedata o:title=""/>
                  <o:lock v:ext="edit" aspectratio="f"/>
                  <v:textbox inset="7.4159842519685pt,3.70803149606299pt,7.4159842519685pt,3.70803149606299pt">
                    <w:txbxContent>
                      <w:p w14:paraId="2FB48D8D">
                        <w:pPr>
                          <w:spacing w:line="300" w:lineRule="exact"/>
                          <w:ind w:right="-99" w:rightChars="-47"/>
                          <w:rPr>
                            <w:rFonts w:hint="eastAsia" w:ascii="楷体_GB2312" w:hAnsi="宋体" w:eastAsia="楷体_GB2312"/>
                            <w:szCs w:val="21"/>
                          </w:rPr>
                        </w:pPr>
                        <w:r>
                          <w:rPr>
                            <w:rFonts w:hint="eastAsia" w:ascii="楷体_GB2312" w:hAnsi="宋体" w:eastAsia="楷体_GB2312"/>
                            <w:szCs w:val="21"/>
                          </w:rPr>
                          <w:t>确认搬迁时间，迁出物品清单</w:t>
                        </w:r>
                      </w:p>
                      <w:p w14:paraId="4641287E"/>
                    </w:txbxContent>
                  </v:textbox>
                </v:rect>
                <v:line id="_x0000_s1026" o:spid="_x0000_s1026" o:spt="20" style="position:absolute;left:457200;top:2313973;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9rsq1gAAAAYBAAAPAAAAAAAAAAEAIAAAACIA&#10;AABkcnMvZG93bnJldi54bWxQSwECFAAUAAAACACHTuJAvwtoNwsCAAD2AwAADgAAAAAAAAABACAA&#10;AAAlAQAAZHJzL2Uyb0RvYy54bWxQSwUGAAAAAAYABgBZAQAAogUAAAAA&#10;">
                  <v:fill on="f" focussize="0,0"/>
                  <v:stroke color="#000000" joinstyle="round" endarrow="block"/>
                  <v:imagedata o:title=""/>
                  <o:lock v:ext="edit" aspectratio="f"/>
                </v:line>
                <v:rect id="_x0000_s1026" o:spid="_x0000_s1026" o:spt="1" style="position:absolute;left:0;top:2580970;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qiqwDUAAAABgEAAA8AAAAAAAAAAQAgAAAAIgAAAGRycy9kb3ducmV2Lnht&#10;bFBLAQIUABQAAAAIAIdO4kD7DraIqAIAAJ8FAAAOAAAAAAAAAAEAIAAAACMBAABkcnMvZTJvRG9j&#10;LnhtbFBLBQYAAAAABgAGAFkBAAA9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D36C311">
                        <w:pPr>
                          <w:jc w:val="center"/>
                          <w:rPr>
                            <w:rFonts w:hint="eastAsia"/>
                            <w:b/>
                            <w:sz w:val="18"/>
                            <w:szCs w:val="18"/>
                          </w:rPr>
                        </w:pPr>
                        <w:r>
                          <w:rPr>
                            <w:rFonts w:hint="eastAsia"/>
                            <w:b/>
                            <w:sz w:val="18"/>
                            <w:szCs w:val="18"/>
                          </w:rPr>
                          <w:t>物品迁出</w:t>
                        </w:r>
                      </w:p>
                      <w:p w14:paraId="337D6813">
                        <w:pPr>
                          <w:rPr>
                            <w:rFonts w:hint="eastAsia"/>
                          </w:rPr>
                        </w:pPr>
                      </w:p>
                    </w:txbxContent>
                  </v:textbox>
                </v:rect>
                <v:line id="_x0000_s1026" o:spid="_x0000_s1026" o:spt="20" style="position:absolute;left:914400;top:2669969;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X2uyrWAAAABgEAAA8AAAAAAAAAAQAgAAAAIgAAAGRy&#10;cy9kb3ducmV2LnhtbFBLAQIUABQAAAAIAIdO4kA9Gli5BwIAAPYDAAAOAAAAAAAAAAEAIAAAACUB&#10;AABkcnMvZTJvRG9jLnhtbFBLBQYAAAAABgAGAFkBAACeBQAAAAA=&#10;">
                  <v:fill on="f" focussize="0,0"/>
                  <v:stroke color="#000000" joinstyle="round" endarrow="block"/>
                  <v:imagedata o:title=""/>
                  <o:lock v:ext="edit" aspectratio="f"/>
                </v:line>
                <v:rect id="_x0000_s1026" o:spid="_x0000_s1026" o:spt="1" style="position:absolute;left:2628900;top:2491971;height:444995;width:171450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dLne7VAAAABgEAAA8AAAAAAAAAAQAgAAAAIgAAAGRycy9kb3ducmV2&#10;LnhtbFBLAQIUABQAAAAIAIdO4kA2CUoRxgEAAIMDAAAOAAAAAAAAAAEAIAAAACQBAABkcnMvZTJv&#10;RG9jLnhtbFBLBQYAAAAABgAGAFkBAABcBQAAAAA=&#10;">
                  <v:fill on="f" focussize="0,0"/>
                  <v:stroke on="f"/>
                  <v:imagedata o:title=""/>
                  <o:lock v:ext="edit" aspectratio="f"/>
                  <v:textbox inset="7.4159842519685pt,3.70803149606299pt,7.4159842519685pt,3.70803149606299pt">
                    <w:txbxContent>
                      <w:p w14:paraId="10D14F2F">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办理物品放行条、货梯使用手续、核验迁出物品</w:t>
                        </w:r>
                      </w:p>
                      <w:p w14:paraId="182D7392"/>
                    </w:txbxContent>
                  </v:textbox>
                </v:rect>
                <v:line id="_x0000_s1026" o:spid="_x0000_s1026" o:spt="20" style="position:absolute;left:457200;top:2847967;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9rsq1gAAAAYBAAAPAAAAAAAAAAEAIAAAACIA&#10;AABkcnMvZG93bnJldi54bWxQSwECFAAUAAAACACHTuJAH4q+3gsCAAD2AwAADgAAAAAAAAABACAA&#10;AAAlAQAAZHJzL2Uyb0RvYy54bWxQSwUGAAAAAAYABgBZAQAAogUAAAAA&#10;">
                  <v:fill on="f" focussize="0,0"/>
                  <v:stroke color="#000000" joinstyle="round" endarrow="block"/>
                  <v:imagedata o:title=""/>
                  <o:lock v:ext="edit" aspectratio="f"/>
                </v:line>
                <v:rect id="_x0000_s1026" o:spid="_x0000_s1026" o:spt="1" style="position:absolute;left:0;top:3114964;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qiqwDUAAAABgEAAA8AAAAAAAAAAQAgAAAAIgAAAGRycy9kb3ducmV2Lnht&#10;bFBLAQIUABQAAAAIAIdO4kCcn91IqAIAAJ8FAAAOAAAAAAAAAAEAIAAAACMBAABkcnMvZTJvRG9j&#10;LnhtbFBLBQYAAAAABgAGAFkBAAA9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2B459187">
                        <w:pPr>
                          <w:jc w:val="center"/>
                          <w:rPr>
                            <w:rFonts w:hint="eastAsia"/>
                            <w:b/>
                            <w:sz w:val="18"/>
                            <w:szCs w:val="18"/>
                          </w:rPr>
                        </w:pPr>
                        <w:r>
                          <w:rPr>
                            <w:rFonts w:hint="eastAsia"/>
                            <w:b/>
                            <w:sz w:val="18"/>
                            <w:szCs w:val="18"/>
                          </w:rPr>
                          <w:t>房屋交验</w:t>
                        </w:r>
                      </w:p>
                      <w:p w14:paraId="72EE1F05">
                        <w:pPr>
                          <w:rPr>
                            <w:rFonts w:hint="eastAsia"/>
                          </w:rPr>
                        </w:pPr>
                      </w:p>
                    </w:txbxContent>
                  </v:textbox>
                </v:rect>
                <v:line id="_x0000_s1026" o:spid="_x0000_s1026" o:spt="20" style="position:absolute;left:914400;top:3203963;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fa7KtYAAAAGAQAADwAAAAAAAAABACAAAAAiAAAAZHJz&#10;L2Rvd25yZXYueG1sUEsBAhQAFAAAAAgAh07iQNoexywGAgAA9gMAAA4AAAAAAAAAAQAgAAAAJQEA&#10;AGRycy9lMm9Eb2MueG1sUEsFBgAAAAAGAAYAWQEAAJ0FAAAAAA==&#10;">
                  <v:fill on="f" focussize="0,0"/>
                  <v:stroke color="#000000" joinstyle="round" endarrow="block"/>
                  <v:imagedata o:title=""/>
                  <o:lock v:ext="edit" aspectratio="f"/>
                </v:line>
                <v:rect id="_x0000_s1026" o:spid="_x0000_s1026" o:spt="1" style="position:absolute;left:1485900;top:2046976;height:266997;width:81661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KqKrANQAAAAGAQAADwAAAAAAAAABACAAAAAiAAAAZHJzL2Rvd25y&#10;ZXYueG1sUEsBAhQAFAAAAAgAh07iQEGaYvGtAgAApQUAAA4AAAAAAAAAAQAgAAAAIw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0E5D07B">
                        <w:pPr>
                          <w:rPr>
                            <w:rFonts w:hint="eastAsia"/>
                            <w:sz w:val="18"/>
                            <w:szCs w:val="18"/>
                          </w:rPr>
                        </w:pPr>
                        <w:r>
                          <w:rPr>
                            <w:rFonts w:hint="eastAsia"/>
                            <w:sz w:val="18"/>
                            <w:szCs w:val="18"/>
                          </w:rPr>
                          <w:t>招商运营部</w:t>
                        </w:r>
                      </w:p>
                    </w:txbxContent>
                  </v:textbox>
                </v:rect>
                <v:line id="_x0000_s1026" o:spid="_x0000_s1026" o:spt="20" style="position:absolute;left:2286000;top:2135975;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9rsq1gAAAAYBAAAPAAAAAAAAAAEAIAAAACIAAABkcnMv&#10;ZG93bnJldi54bWxQSwECFAAUAAAACACHTuJAT8K66wUCAAD3AwAADgAAAAAAAAABACAAAAAlAQAA&#10;ZHJzL2Uyb0RvYy54bWxQSwUGAAAAAAYABgBZAQAAnAUAAAAA&#10;">
                  <v:fill on="f" focussize="0,0"/>
                  <v:stroke color="#000000" joinstyle="round" endarrow="block"/>
                  <v:imagedata o:title=""/>
                  <o:lock v:ext="edit" aspectratio="f"/>
                </v:line>
                <v:rect id="_x0000_s1026" o:spid="_x0000_s1026" o:spt="1" style="position:absolute;left:1485900;top:2491971;height:444995;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CqiqwDUAAAABgEAAA8AAAAAAAAAAQAgAAAAIgAAAGRycy9kb3du&#10;cmV2LnhtbFBLAQIUABQAAAAIAIdO4kC9JQq+rgIAAKUFAAAOAAAAAAAAAAEAIAAAACM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164FE615">
                        <w:pPr>
                          <w:jc w:val="center"/>
                          <w:rPr>
                            <w:rFonts w:hint="eastAsia"/>
                            <w:sz w:val="18"/>
                            <w:szCs w:val="18"/>
                          </w:rPr>
                        </w:pPr>
                        <w:r>
                          <w:rPr>
                            <w:rFonts w:hint="eastAsia"/>
                            <w:sz w:val="18"/>
                            <w:szCs w:val="18"/>
                          </w:rPr>
                          <w:t>招商运营部、物业服务处</w:t>
                        </w:r>
                      </w:p>
                      <w:p w14:paraId="4BCE42BF">
                        <w:pPr>
                          <w:rPr>
                            <w:rFonts w:hint="eastAsia"/>
                          </w:rPr>
                        </w:pPr>
                      </w:p>
                    </w:txbxContent>
                  </v:textbox>
                </v:rect>
                <v:line id="_x0000_s1026" o:spid="_x0000_s1026" o:spt="20" style="position:absolute;left:2400300;top:2669969;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9rsq1gAAAAYBAAAPAAAAAAAAAAEAIAAAACIAAABk&#10;cnMvZG93bnJldi54bWxQSwECFAAUAAAACACHTuJAFyLrkAgCAAD3AwAADgAAAAAAAAABACAAAAAl&#10;AQAAZHJzL2Uyb0RvYy54bWxQSwUGAAAAAAYABgBZAQAAnwUAAAAA&#10;">
                  <v:fill on="f" focussize="0,0"/>
                  <v:stroke color="#000000" joinstyle="round" endarrow="block"/>
                  <v:imagedata o:title=""/>
                  <o:lock v:ext="edit" aspectratio="f"/>
                </v:line>
                <v:rect id="_x0000_s1026" o:spid="_x0000_s1026" o:spt="1" style="position:absolute;left:1485900;top:3025965;height:444995;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qoqsA1AAAAAYBAAAPAAAAAAAAAAEAIAAAACIAAABkcnMvZG93&#10;bnJldi54bWxQSwECFAAUAAAACACHTuJAEp5uoK8CAAClBQAADgAAAAAAAAABACAAAAAjAQAAZHJz&#10;L2Uyb0RvYy54bWxQSwUGAAAAAAYABgBZAQAARA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21CA26FE">
                        <w:pPr>
                          <w:jc w:val="center"/>
                          <w:rPr>
                            <w:rFonts w:hint="eastAsia"/>
                            <w:sz w:val="18"/>
                            <w:szCs w:val="18"/>
                          </w:rPr>
                        </w:pPr>
                        <w:r>
                          <w:rPr>
                            <w:rFonts w:hint="eastAsia"/>
                            <w:sz w:val="18"/>
                            <w:szCs w:val="18"/>
                          </w:rPr>
                          <w:t>招商运营部、物业服务处</w:t>
                        </w:r>
                      </w:p>
                      <w:p w14:paraId="2CE3AB28">
                        <w:pPr>
                          <w:rPr>
                            <w:rFonts w:hint="eastAsia"/>
                          </w:rPr>
                        </w:pPr>
                      </w:p>
                    </w:txbxContent>
                  </v:textbox>
                </v:rect>
                <v:line id="_x0000_s1026" o:spid="_x0000_s1026" o:spt="20" style="position:absolute;left:2400300;top:3203963;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fa7KtYAAAAGAQAADwAAAAAAAAABACAAAAAiAAAA&#10;ZHJzL2Rvd25yZXYueG1sUEsBAhQAFAAAAAgAh07iQBuEoyIJAgAA9wMAAA4AAAAAAAAAAQAgAAAA&#10;JQEAAGRycy9lMm9Eb2MueG1sUEsFBgAAAAAGAAYAWQEAAKAFAAAAAA==&#10;">
                  <v:fill on="f" focussize="0,0"/>
                  <v:stroke color="#000000" joinstyle="round" endarrow="block"/>
                  <v:imagedata o:title=""/>
                  <o:lock v:ext="edit" aspectratio="f"/>
                </v:line>
                <v:rect id="_x0000_s1026" o:spid="_x0000_s1026" o:spt="1" style="position:absolute;left:2628900;top:3114964;height:266997;width:160020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S53u1QAAAAYBAAAPAAAAAAAAAAEAIAAAACIAAABkcnMvZG93bnJl&#10;di54bWxQSwECFAAUAAAACACHTuJAbwDpOscBAACDAwAADgAAAAAAAAABACAAAAAkAQAAZHJzL2Uy&#10;b0RvYy54bWxQSwUGAAAAAAYABgBZAQAAXQUAAAAA&#10;">
                  <v:fill on="f" focussize="0,0"/>
                  <v:stroke on="f"/>
                  <v:imagedata o:title=""/>
                  <o:lock v:ext="edit" aspectratio="f"/>
                  <v:textbox inset="7.4159842519685pt,3.70803149606299pt,7.4159842519685pt,3.70803149606299pt">
                    <w:txbxContent>
                      <w:p w14:paraId="729A2EFA">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对房屋设施进行验收</w:t>
                        </w:r>
                      </w:p>
                      <w:p w14:paraId="298355B7">
                        <w:pPr>
                          <w:spacing w:line="300" w:lineRule="exact"/>
                          <w:ind w:right="-99" w:rightChars="-47"/>
                          <w:rPr>
                            <w:rFonts w:hint="eastAsia" w:ascii="楷体_GB2312" w:hAnsi="宋体" w:eastAsia="楷体_GB2312"/>
                            <w:szCs w:val="21"/>
                          </w:rPr>
                        </w:pPr>
                      </w:p>
                      <w:p w14:paraId="15A8CA68"/>
                    </w:txbxContent>
                  </v:textbox>
                </v:rect>
                <v:rect id="_x0000_s1026" o:spid="_x0000_s1026" o:spt="1" style="position:absolute;left:0;top:3648957;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KqKrANQAAAAGAQAADwAAAAAAAAABACAAAAAiAAAAZHJzL2Rvd25yZXYu&#10;eG1sUEsBAhQAFAAAAAgAh07iQAcOG6GqAgAAnwUAAA4AAAAAAAAAAQAgAAAAIwEAAGRycy9lMm9E&#10;b2MueG1sUEsFBgAAAAAGAAYAWQEAAD8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08146F91">
                        <w:pPr>
                          <w:jc w:val="center"/>
                          <w:rPr>
                            <w:rFonts w:hint="eastAsia"/>
                            <w:b/>
                            <w:sz w:val="18"/>
                            <w:szCs w:val="18"/>
                          </w:rPr>
                        </w:pPr>
                        <w:r>
                          <w:rPr>
                            <w:rFonts w:hint="eastAsia"/>
                            <w:b/>
                            <w:sz w:val="18"/>
                            <w:szCs w:val="18"/>
                          </w:rPr>
                          <w:t>店铺包装</w:t>
                        </w:r>
                      </w:p>
                      <w:p w14:paraId="21790A4A">
                        <w:pPr>
                          <w:rPr>
                            <w:rFonts w:hint="eastAsia"/>
                          </w:rPr>
                        </w:pPr>
                      </w:p>
                    </w:txbxContent>
                  </v:textbox>
                </v:rect>
                <v:line id="_x0000_s1026" o:spid="_x0000_s1026" o:spt="20" style="position:absolute;left:457200;top:3381961;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9rsq1gAAAAYBAAAPAAAAAAAAAAEAIAAAACIA&#10;AABkcnMvZG93bnJldi54bWxQSwECFAAUAAAACACHTuJA8lOnzQsCAAD2AwAADgAAAAAAAAABACAA&#10;AAAlAQAAZHJzL2Uyb0RvYy54bWxQSwUGAAAAAAYABgBZAQAAogUAAAAA&#10;">
                  <v:fill on="f" focussize="0,0"/>
                  <v:stroke color="#000000" joinstyle="round" endarrow="block"/>
                  <v:imagedata o:title=""/>
                  <o:lock v:ext="edit" aspectratio="f"/>
                </v:line>
                <v:line id="_x0000_s1026" o:spid="_x0000_s1026" o:spt="20" style="position:absolute;left:457200;top:3915954;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fa7KtYAAAAGAQAADwAAAAAAAAABACAAAAAi&#10;AAAAZHJzL2Rvd25yZXYueG1sUEsBAhQAFAAAAAgAh07iQCk1p3kMAgAA9gMAAA4AAAAAAAAAAQAg&#10;AAAAJQEAAGRycy9lMm9Eb2MueG1sUEsFBgAAAAAGAAYAWQEAAKMFAAAAAA==&#10;">
                  <v:fill on="f" focussize="0,0"/>
                  <v:stroke color="#000000" joinstyle="round" endarrow="block"/>
                  <v:imagedata o:title=""/>
                  <o:lock v:ext="edit" aspectratio="f"/>
                </v:line>
                <v:line id="_x0000_s1026" o:spid="_x0000_s1026" o:spt="20" style="position:absolute;left:914400;top:3737956;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9rsq1gAAAAYBAAAPAAAAAAAAAAEAIAAAACIAAABk&#10;cnMvZG93bnJldi54bWxQSwECFAAUAAAACACHTuJA3q9fIAgCAAD2AwAADgAAAAAAAAABACAAAAAl&#10;AQAAZHJzL2Uyb0RvYy54bWxQSwUGAAAAAAYABgBZAQAAnwUAAAAA&#10;">
                  <v:fill on="f" focussize="0,0"/>
                  <v:stroke color="#000000" joinstyle="round" endarrow="block"/>
                  <v:imagedata o:title=""/>
                  <o:lock v:ext="edit" aspectratio="f"/>
                </v:line>
                <v:rect id="_x0000_s1026" o:spid="_x0000_s1026" o:spt="1" style="position:absolute;left:2514600;top:3648957;height:266997;width:267462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dLne7VAAAABgEAAA8AAAAAAAAAAQAgAAAAIgAAAGRycy9kb3du&#10;cmV2LnhtbFBLAQIUABQAAAAIAIdO4kB1zsUFyQEAAIMDAAAOAAAAAAAAAAEAIAAAACQBAABkcnMv&#10;ZTJvRG9jLnhtbFBLBQYAAAAABgAGAFkBAABfBQAAAAA=&#10;">
                  <v:fill on="f" focussize="0,0"/>
                  <v:stroke on="f"/>
                  <v:imagedata o:title=""/>
                  <o:lock v:ext="edit" aspectratio="f"/>
                  <v:textbox inset="7.4159842519685pt,3.70803149606299pt,7.4159842519685pt,3.70803149606299pt">
                    <w:txbxContent>
                      <w:p w14:paraId="252DA7B2">
                        <w:pPr>
                          <w:spacing w:line="300" w:lineRule="exact"/>
                          <w:ind w:right="-99" w:rightChars="-47"/>
                          <w:rPr>
                            <w:rFonts w:hint="eastAsia" w:ascii="楷体_GB2312" w:hAnsi="宋体" w:eastAsia="楷体_GB2312"/>
                            <w:szCs w:val="21"/>
                          </w:rPr>
                        </w:pPr>
                        <w:r>
                          <w:rPr>
                            <w:rFonts w:hint="eastAsia" w:ascii="楷体_GB2312" w:hAnsi="宋体" w:eastAsia="楷体_GB2312"/>
                            <w:szCs w:val="21"/>
                          </w:rPr>
                          <w:t>对店铺外观进行包装、装饰</w:t>
                        </w:r>
                      </w:p>
                      <w:p w14:paraId="388257CF"/>
                    </w:txbxContent>
                  </v:textbox>
                </v:rect>
                <v:rect id="_x0000_s1026" o:spid="_x0000_s1026" o:spt="1" style="position:absolute;left:1485900;top:3648957;height:266997;width:81661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qoqsA1AAAAAYBAAAPAAAAAAAAAAEAIAAAACIAAABkcnMvZG93&#10;bnJldi54bWxQSwECFAAUAAAACACHTuJAfzw+Pa8CAAClBQAADgAAAAAAAAABACAAAAAjAQAAZHJz&#10;L2Uyb0RvYy54bWxQSwUGAAAAAAYABgBZAQAARA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4459FFA1">
                        <w:pPr>
                          <w:rPr>
                            <w:rFonts w:hint="eastAsia"/>
                            <w:sz w:val="18"/>
                            <w:szCs w:val="18"/>
                          </w:rPr>
                        </w:pPr>
                        <w:r>
                          <w:rPr>
                            <w:rFonts w:hint="eastAsia"/>
                            <w:sz w:val="18"/>
                            <w:szCs w:val="18"/>
                          </w:rPr>
                          <w:t>物业服务处</w:t>
                        </w:r>
                      </w:p>
                    </w:txbxContent>
                  </v:textbox>
                </v:rect>
                <v:line id="_x0000_s1026" o:spid="_x0000_s1026" o:spt="20" style="position:absolute;left:2286000;top:3737956;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X2uyrWAAAABgEAAA8AAAAAAAAAAQAgAAAAIgAAAGRy&#10;cy9kb3ducmV2LnhtbFBLAQIUABQAAAAIAIdO4kCUq6P6BwIAAPcDAAAOAAAAAAAAAAEAIAAAACUB&#10;AABkcnMvZTJvRG9jLnhtbFBLBQYAAAAABgAGAFkBAACeBQAAAAA=&#10;">
                  <v:fill on="f" focussize="0,0"/>
                  <v:stroke color="#000000" joinstyle="round" endarrow="block"/>
                  <v:imagedata o:title=""/>
                  <o:lock v:ext="edit" aspectratio="f"/>
                </v:line>
                <v:rect id="_x0000_s1026" o:spid="_x0000_s1026" o:spt="1" style="position:absolute;left:0;top:4182951;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qiqwDUAAAABgEAAA8AAAAAAAAAAQAgAAAAIgAAAGRycy9kb3ducmV2Lnht&#10;bFBLAQIUABQAAAAIAIdO4kAykyMXqAIAAJ8FAAAOAAAAAAAAAAEAIAAAACMBAABkcnMvZTJvRG9j&#10;LnhtbFBLBQYAAAAABgAGAFkBAAA9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F9A55F4">
                        <w:pPr>
                          <w:jc w:val="center"/>
                          <w:rPr>
                            <w:rFonts w:hint="eastAsia"/>
                            <w:b/>
                            <w:sz w:val="18"/>
                            <w:szCs w:val="18"/>
                          </w:rPr>
                        </w:pPr>
                        <w:r>
                          <w:rPr>
                            <w:rFonts w:hint="eastAsia"/>
                            <w:b/>
                            <w:sz w:val="18"/>
                            <w:szCs w:val="18"/>
                          </w:rPr>
                          <w:t>恢复原状验收</w:t>
                        </w:r>
                      </w:p>
                      <w:p w14:paraId="72A7E337">
                        <w:pPr>
                          <w:rPr>
                            <w:rFonts w:hint="eastAsia"/>
                          </w:rPr>
                        </w:pPr>
                      </w:p>
                    </w:txbxContent>
                  </v:textbox>
                </v:rect>
                <v:line id="_x0000_s1026" o:spid="_x0000_s1026" o:spt="20" style="position:absolute;left:914400;top:4271950;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9rsq1gAAAAYBAAAPAAAAAAAAAAEAIAAAACIAAABkcnMv&#10;ZG93bnJldi54bWxQSwECFAAUAAAACACHTuJAGIxWewUCAAD2AwAADgAAAAAAAAABACAAAAAlAQAA&#10;ZHJzL2Uyb0RvYy54bWxQSwUGAAAAAAYABgBZAQAAnAUAAAAA&#10;">
                  <v:fill on="f" focussize="0,0"/>
                  <v:stroke color="#000000" joinstyle="round" endarrow="block"/>
                  <v:imagedata o:title=""/>
                  <o:lock v:ext="edit" aspectratio="f"/>
                </v:line>
                <v:rect id="_x0000_s1026" o:spid="_x0000_s1026" o:spt="1" style="position:absolute;left:1485900;top:4093952;height:444995;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KqKrANQAAAAGAQAADwAAAAAAAAABACAAAAAiAAAAZHJzL2Rvd25y&#10;ZXYueG1sUEsBAhQAFAAAAAgAh07iQKmbs5utAgAApQUAAA4AAAAAAAAAAQAgAAAAIw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32658600">
                        <w:pPr>
                          <w:jc w:val="center"/>
                          <w:rPr>
                            <w:rFonts w:hint="eastAsia"/>
                            <w:sz w:val="18"/>
                            <w:szCs w:val="18"/>
                          </w:rPr>
                        </w:pPr>
                        <w:r>
                          <w:rPr>
                            <w:rFonts w:hint="eastAsia"/>
                            <w:sz w:val="18"/>
                            <w:szCs w:val="18"/>
                          </w:rPr>
                          <w:t>招商运营部、物业服务处</w:t>
                        </w:r>
                      </w:p>
                      <w:p w14:paraId="092EDA58">
                        <w:pPr>
                          <w:rPr>
                            <w:rFonts w:hint="eastAsia"/>
                          </w:rPr>
                        </w:pPr>
                      </w:p>
                    </w:txbxContent>
                  </v:textbox>
                </v:rect>
                <v:line id="_x0000_s1026" o:spid="_x0000_s1026" o:spt="20" style="position:absolute;left:2400300;top:4271950;height:571;width:2286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9rsq1gAAAAYBAAAPAAAAAAAAAAEAIAAAACIA&#10;AABkcnMvZG93bnJldi54bWxQSwECFAAUAAAACACHTuJAb6Dd3AsCAAD3AwAADgAAAAAAAAABACAA&#10;AAAlAQAAZHJzL2Uyb0RvYy54bWxQSwUGAAAAAAYABgBZAQAAogUAAAAA&#10;">
                  <v:fill on="f" focussize="0,0"/>
                  <v:stroke color="#000000" joinstyle="round" endarrow="block"/>
                  <v:imagedata o:title=""/>
                  <o:lock v:ext="edit" aspectratio="f"/>
                </v:line>
                <v:rect id="_x0000_s1026" o:spid="_x0000_s1026" o:spt="1" style="position:absolute;left:2628900;top:4093952;height:444995;width:1714500;" filled="f" stroked="f" coordsize="21600,21600" o:gfxdata="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0ud7tUAAAAGAQAADwAAAAAAAAABACAAAAAiAAAAZHJzL2Rvd25y&#10;ZXYueG1sUEsBAhQAFAAAAAgAh07iQGBlddrIAQAAgwMAAA4AAAAAAAAAAQAgAAAAJAEAAGRycy9l&#10;Mm9Eb2MueG1sUEsFBgAAAAAGAAYAWQEAAF4FAAAAAA==&#10;">
                  <v:fill on="f" focussize="0,0"/>
                  <v:stroke on="f"/>
                  <v:imagedata o:title=""/>
                  <o:lock v:ext="edit" aspectratio="f"/>
                  <v:textbox inset="7.4159842519685pt,3.70803149606299pt,7.4159842519685pt,3.70803149606299pt">
                    <w:txbxContent>
                      <w:p w14:paraId="2A3C5258">
                        <w:pPr>
                          <w:spacing w:line="300" w:lineRule="exact"/>
                          <w:ind w:right="-99" w:rightChars="-47"/>
                          <w:rPr>
                            <w:rFonts w:hint="eastAsia" w:ascii="楷体_GB2312" w:hAnsi="宋体" w:eastAsia="楷体_GB2312"/>
                            <w:szCs w:val="21"/>
                          </w:rPr>
                        </w:pPr>
                        <w:r>
                          <w:rPr>
                            <w:rFonts w:hint="eastAsia" w:ascii="楷体_GB2312" w:hAnsi="宋体" w:eastAsia="楷体_GB2312"/>
                            <w:szCs w:val="21"/>
                          </w:rPr>
                          <w:t>若新租户愿意接受店面环境，旧租户无需把店面还原</w:t>
                        </w:r>
                      </w:p>
                      <w:p w14:paraId="7797C153"/>
                    </w:txbxContent>
                  </v:textbox>
                </v:rect>
                <v:line id="_x0000_s1026" o:spid="_x0000_s1026" o:spt="20" style="position:absolute;left:457200;top:4449948;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9rsq1gAAAAYBAAAPAAAAAAAAAAEAIAAAACIA&#10;AABkcnMvZG93bnJldi54bWxQSwECFAAUAAAACACHTuJA5hY8UwsCAAD2AwAADgAAAAAAAAABACAA&#10;AAAlAQAAZHJzL2Uyb0RvYy54bWxQSwUGAAAAAAYABgBZAQAAogUAAAAA&#10;">
                  <v:fill on="f" focussize="0,0"/>
                  <v:stroke color="#000000" joinstyle="round" endarrow="block"/>
                  <v:imagedata o:title=""/>
                  <o:lock v:ext="edit" aspectratio="f"/>
                </v:line>
                <v:rect id="_x0000_s1026" o:spid="_x0000_s1026" o:spt="1" style="position:absolute;left:0;top:4716945;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qiqwDUAAAABgEAAA8AAAAAAAAAAQAgAAAAIgAAAGRycy9kb3ducmV2Lnht&#10;bFBLAQIUABQAAAAIAIdO4kDKcHCfqAIAAJ8FAAAOAAAAAAAAAAEAIAAAACMBAABkcnMvZTJvRG9j&#10;LnhtbFBLBQYAAAAABgAGAFkBAAA9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71517124">
                        <w:pPr>
                          <w:jc w:val="center"/>
                          <w:rPr>
                            <w:rFonts w:hint="eastAsia"/>
                            <w:b/>
                            <w:sz w:val="18"/>
                            <w:szCs w:val="18"/>
                          </w:rPr>
                        </w:pPr>
                        <w:r>
                          <w:rPr>
                            <w:rFonts w:hint="eastAsia"/>
                            <w:b/>
                            <w:sz w:val="18"/>
                            <w:szCs w:val="18"/>
                          </w:rPr>
                          <w:t>费用结算</w:t>
                        </w:r>
                      </w:p>
                      <w:p w14:paraId="122A2AD4">
                        <w:pPr>
                          <w:rPr>
                            <w:rFonts w:hint="eastAsia"/>
                          </w:rPr>
                        </w:pPr>
                      </w:p>
                    </w:txbxContent>
                  </v:textbox>
                </v:rect>
                <v:line id="_x0000_s1026" o:spid="_x0000_s1026" o:spt="20" style="position:absolute;left:457200;top:4983942;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X2uyrWAAAABgEAAA8AAAAAAAAAAQAgAAAAIgAA&#10;AGRycy9kb3ducmV2LnhtbFBLAQIUABQAAAAIAIdO4kCCyzxUCgIAAPYDAAAOAAAAAAAAAAEAIAAA&#10;ACUBAABkcnMvZTJvRG9jLnhtbFBLBQYAAAAABgAGAFkBAAChBQAAAAA=&#10;">
                  <v:fill on="f" focussize="0,0"/>
                  <v:stroke color="#000000" joinstyle="round" endarrow="block"/>
                  <v:imagedata o:title=""/>
                  <o:lock v:ext="edit" aspectratio="f"/>
                </v:line>
                <v:line id="_x0000_s1026" o:spid="_x0000_s1026" o:spt="20" style="position:absolute;left:914400;top:4805944;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X2uyrWAAAABgEAAA8AAAAAAAAAAQAgAAAAIgAAAGRy&#10;cy9kb3ducmV2LnhtbFBLAQIUABQAAAAIAIdO4kAJON8bBwIAAPYDAAAOAAAAAAAAAAEAIAAAACUB&#10;AABkcnMvZTJvRG9jLnhtbFBLBQYAAAAABgAGAFkBAACeBQAAAAA=&#10;">
                  <v:fill on="f" focussize="0,0"/>
                  <v:stroke color="#000000" joinstyle="round" endarrow="block"/>
                  <v:imagedata o:title=""/>
                  <o:lock v:ext="edit" aspectratio="f"/>
                </v:line>
                <v:rect id="_x0000_s1026" o:spid="_x0000_s1026" o:spt="1" style="position:absolute;left:1485900;top:4716945;height:266997;width:5715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KqKrANQAAAAGAQAADwAAAAAAAAABACAAAAAiAAAAZHJzL2Rv&#10;d25yZXYueG1sUEsBAhQAFAAAAAgAh07iQGkyPc+wAgAApQUAAA4AAAAAAAAAAQAgAAAAIwEAAGRy&#10;cy9lMm9Eb2MueG1sUEsFBgAAAAAGAAYAWQEAAEU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3AD9409">
                        <w:pPr>
                          <w:rPr>
                            <w:rFonts w:hint="eastAsia"/>
                            <w:sz w:val="18"/>
                            <w:szCs w:val="18"/>
                          </w:rPr>
                        </w:pPr>
                        <w:r>
                          <w:rPr>
                            <w:rFonts w:hint="eastAsia"/>
                            <w:sz w:val="18"/>
                            <w:szCs w:val="18"/>
                          </w:rPr>
                          <w:t>财务部</w:t>
                        </w:r>
                      </w:p>
                    </w:txbxContent>
                  </v:textbox>
                </v:rect>
                <v:rect id="_x0000_s1026" o:spid="_x0000_s1026" o:spt="1" style="position:absolute;left:0;top:5250939;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KqKrANQAAAAGAQAADwAAAAAAAAABACAAAAAiAAAAZHJzL2Rvd25yZXYueG1s&#10;UEsBAhQAFAAAAAgAh07iQBISWdSnAgAAnwUAAA4AAAAAAAAAAQAgAAAAIwEAAGRycy9lMm9Eb2Mu&#10;eG1sUEsFBgAAAAAGAAYAWQEAADw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A99921B">
                        <w:pPr>
                          <w:jc w:val="center"/>
                          <w:rPr>
                            <w:rFonts w:hint="eastAsia"/>
                            <w:b/>
                            <w:sz w:val="18"/>
                            <w:szCs w:val="18"/>
                          </w:rPr>
                        </w:pPr>
                        <w:r>
                          <w:rPr>
                            <w:rFonts w:hint="eastAsia"/>
                            <w:b/>
                            <w:sz w:val="18"/>
                            <w:szCs w:val="18"/>
                          </w:rPr>
                          <w:t>更新导示</w:t>
                        </w:r>
                      </w:p>
                      <w:p w14:paraId="576F406A">
                        <w:pPr>
                          <w:rPr>
                            <w:rFonts w:hint="eastAsia"/>
                          </w:rPr>
                        </w:pPr>
                      </w:p>
                    </w:txbxContent>
                  </v:textbox>
                </v:rect>
                <v:line id="_x0000_s1026" o:spid="_x0000_s1026" o:spt="20" style="position:absolute;left:457200;top:5517936;height:266997;width:635;"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9rsq1gAAAAYBAAAPAAAAAAAAAAEAIAAAACIA&#10;AABkcnMvZG93bnJldi54bWxQSwECFAAUAAAACACHTuJABBU05AsCAAD2AwAADgAAAAAAAAABACAA&#10;AAAlAQAAZHJzL2Uyb0RvYy54bWxQSwUGAAAAAAYABgBZAQAAogUAAAAA&#10;">
                  <v:fill on="f" focussize="0,0"/>
                  <v:stroke color="#000000" joinstyle="round" endarrow="block"/>
                  <v:imagedata o:title=""/>
                  <o:lock v:ext="edit" aspectratio="f"/>
                </v:line>
                <v:line id="_x0000_s1026" o:spid="_x0000_s1026" o:spt="20" style="position:absolute;left:914400;top:5339938;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X2uyrWAAAABgEAAA8AAAAAAAAAAQAgAAAAIgAAAGRy&#10;cy9kb3ducmV2LnhtbFBLAQIUABQAAAAIAIdO4kBZAUZxBwIAAPYDAAAOAAAAAAAAAAEAIAAAACUB&#10;AABkcnMvZTJvRG9jLnhtbFBLBQYAAAAABgAGAFkBAACeBQAAAAA=&#10;">
                  <v:fill on="f" focussize="0,0"/>
                  <v:stroke color="#000000" joinstyle="round" endarrow="block"/>
                  <v:imagedata o:title=""/>
                  <o:lock v:ext="edit" aspectratio="f"/>
                </v:line>
                <v:rect id="_x0000_s1026" o:spid="_x0000_s1026" o:spt="1" style="position:absolute;left:1485900;top:5250939;height:266997;width:81661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KqKrANQAAAAGAQAADwAAAAAAAAABACAAAAAiAAAAZHJzL2Rvd25y&#10;ZXYueG1sUEsBAhQAFAAAAAgAh07iQP9/HyitAgAApQUAAA4AAAAAAAAAAQAgAAAAIwEAAGRycy9l&#10;Mm9Eb2MueG1sUEsFBgAAAAAGAAYAWQEAAEIGA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674273DC">
                        <w:pPr>
                          <w:rPr>
                            <w:rFonts w:hint="eastAsia"/>
                            <w:sz w:val="18"/>
                            <w:szCs w:val="18"/>
                          </w:rPr>
                        </w:pPr>
                        <w:r>
                          <w:rPr>
                            <w:rFonts w:hint="eastAsia"/>
                            <w:sz w:val="18"/>
                            <w:szCs w:val="18"/>
                          </w:rPr>
                          <w:t>招商运营部</w:t>
                        </w:r>
                      </w:p>
                    </w:txbxContent>
                  </v:textbox>
                </v:rect>
                <v:rect id="_x0000_s1026" o:spid="_x0000_s1026" o:spt="1" style="position:absolute;left:0;top:5784932;height:266997;width:91440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qoqsA1AAAAAYBAAAPAAAAAAAAAAEAIAAAACIAAABkcnMvZG93bnJldi54&#10;bWxQSwECFAAUAAAACACHTuJA9vz/TqkCAACfBQAADgAAAAAAAAABACAAAAAjAQAAZHJzL2Uyb0Rv&#10;Yy54bWxQSwUGAAAAAAYABgBZAQAAPgY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289D69C3">
                        <w:pPr>
                          <w:jc w:val="center"/>
                          <w:rPr>
                            <w:rFonts w:hint="eastAsia"/>
                            <w:b/>
                            <w:sz w:val="18"/>
                            <w:szCs w:val="18"/>
                          </w:rPr>
                        </w:pPr>
                        <w:r>
                          <w:rPr>
                            <w:rFonts w:hint="eastAsia"/>
                            <w:b/>
                            <w:sz w:val="18"/>
                            <w:szCs w:val="18"/>
                          </w:rPr>
                          <w:t>空置管理</w:t>
                        </w:r>
                      </w:p>
                      <w:p w14:paraId="4ADA2D58">
                        <w:pPr>
                          <w:rPr>
                            <w:rFonts w:hint="eastAsia"/>
                          </w:rPr>
                        </w:pPr>
                      </w:p>
                    </w:txbxContent>
                  </v:textbox>
                </v:rect>
                <v:line id="_x0000_s1026" o:spid="_x0000_s1026" o:spt="20" style="position:absolute;left:914400;top:5873931;height:571;width:571500;" filled="f" stroked="t" coordsize="21600,21600" o:gfxdata="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X2uyrWAAAABgEAAA8AAAAAAAAAAQAgAAAAIgAA&#10;AGRycy9kb3ducmV2LnhtbFBLAQIUABQAAAAIAIdO4kBHK2kDCgIAAPYDAAAOAAAAAAAAAAEAIAAA&#10;ACUBAABkcnMvZTJvRG9jLnhtbFBLBQYAAAAABgAGAFkBAAChBQAAAAA=&#10;">
                  <v:fill on="f" focussize="0,0"/>
                  <v:stroke color="#000000" joinstyle="round" endarrow="block"/>
                  <v:imagedata o:title=""/>
                  <o:lock v:ext="edit" aspectratio="f"/>
                </v:line>
                <v:rect id="_x0000_s1026" o:spid="_x0000_s1026" o:spt="1" style="position:absolute;left:1485900;top:5784932;height:266997;width:816610;" fillcolor="#3366FF" filled="t" stroked="t" coordsize="21600,21600" o:gfxdata="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CqiqwDUAAAABgEAAA8AAAAAAAAAAQAgAAAAIgAAAGRycy9kb3du&#10;cmV2LnhtbFBLAQIUABQAAAAIAIdO4kBCnmgorgIAAKUFAAAOAAAAAAAAAAEAIAAAACMBAABkcnMv&#10;ZTJvRG9jLnhtbFBLBQYAAAAABgAGAFkBAABDBgAAAAA=&#10;">
                  <v:fill type="gradientRadial" on="t" color2="#182F76" opacity="17694f" o:opacity2="36700f" focus="100%" focussize="0f,0f" focusposition="32768f,32768f" rotate="t">
                    <o:fill type="gradientRadial" v:ext="backwardCompatible"/>
                  </v:fill>
                  <v:stroke color="#000000" joinstyle="miter"/>
                  <v:imagedata o:title=""/>
                  <o:lock v:ext="edit" aspectratio="f"/>
                  <v:textbox inset="7.4159842519685pt,3.70803149606299pt,7.4159842519685pt,3.70803149606299pt">
                    <w:txbxContent>
                      <w:p w14:paraId="41941020">
                        <w:pPr>
                          <w:rPr>
                            <w:rFonts w:hint="eastAsia"/>
                            <w:sz w:val="18"/>
                            <w:szCs w:val="18"/>
                          </w:rPr>
                        </w:pPr>
                        <w:r>
                          <w:rPr>
                            <w:rFonts w:hint="eastAsia"/>
                            <w:sz w:val="18"/>
                            <w:szCs w:val="18"/>
                          </w:rPr>
                          <w:t>物业服务处</w:t>
                        </w:r>
                      </w:p>
                    </w:txbxContent>
                  </v:textbox>
                </v:rect>
                <w10:wrap type="none"/>
                <w10:anchorlock/>
              </v:group>
            </w:pict>
          </mc:Fallback>
        </mc:AlternateContent>
      </w:r>
    </w:p>
    <w:p w14:paraId="4385B613">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3.3.2在修补工程没完成的情况下，财务部将从保证金中扣除所需的费用。</w:t>
      </w:r>
    </w:p>
    <w:p w14:paraId="3E731077">
      <w:pPr>
        <w:spacing w:line="62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3.4租户逐出</w:t>
      </w:r>
    </w:p>
    <w:p w14:paraId="5D372393">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3.4.1租户拖欠租金额超过履约保证金数额时，大本营公司有权终止租赁合同并要求租户搬离。</w:t>
      </w:r>
    </w:p>
    <w:p w14:paraId="6396B805">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3.4.2索取公函</w:t>
      </w:r>
    </w:p>
    <w:p w14:paraId="4E5EEE0D">
      <w:pPr>
        <w:rPr>
          <w:rFonts w:hint="eastAsia" w:ascii="仿宋_GB2312" w:hAnsi="仿宋_GB2312" w:eastAsia="仿宋_GB2312" w:cs="宋体"/>
          <w:sz w:val="24"/>
        </w:rPr>
      </w:pPr>
      <w:r>
        <w:rPr>
          <w:rFonts w:hint="eastAsia" w:ascii="仿宋_GB2312" w:hAnsi="仿宋_GB2312" w:eastAsia="仿宋_GB2312" w:cs="宋体"/>
          <w:sz w:val="24"/>
        </w:rPr>
        <w:t xml:space="preserve">     大本营公司会在租户拖欠租金时按预留地址或身份证地址发出欠费催缴书。租户应在收到该函件后按期偿还所有拖欠的租金。</w:t>
      </w:r>
    </w:p>
    <w:p w14:paraId="33FC34C0">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3.4.3若租户在期限内无法偿还拖欠租金，大本营公司有权采取一切法律行动以追回欠款。</w:t>
      </w:r>
    </w:p>
    <w:p w14:paraId="4C80AE9D">
      <w:pPr>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3.4.4 若租户在经营中涉及卖淫嫖娼、赌博、毒品或其它违法行为，大本营公司有权立即终止租赁合同并要求租户搬离。</w:t>
      </w:r>
    </w:p>
    <w:p w14:paraId="0D36CA8D">
      <w:pPr>
        <w:spacing w:line="400" w:lineRule="exact"/>
        <w:ind w:right="-340" w:rightChars="-162"/>
        <w:rPr>
          <w:rFonts w:hint="eastAsia" w:ascii="黑体" w:hAnsi="黑体" w:eastAsia="黑体"/>
          <w:b/>
          <w:sz w:val="24"/>
        </w:rPr>
      </w:pPr>
      <w:r>
        <w:rPr>
          <w:rFonts w:ascii="黑体" w:hAnsi="黑体" w:eastAsia="黑体" w:cs="宋体"/>
          <w:sz w:val="32"/>
          <w:szCs w:val="32"/>
        </w:rPr>
        <w:br w:type="page"/>
      </w:r>
      <w:r>
        <w:rPr>
          <w:rFonts w:hint="eastAsia" w:ascii="黑体" w:hAnsi="黑体" w:eastAsia="黑体"/>
          <w:b/>
          <w:sz w:val="24"/>
        </w:rPr>
        <w:t>第四部分 房屋使用准则</w:t>
      </w:r>
    </w:p>
    <w:p w14:paraId="40B8AB1A">
      <w:pPr>
        <w:numPr>
          <w:ilvl w:val="0"/>
          <w:numId w:val="3"/>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相关证照办理</w:t>
      </w:r>
    </w:p>
    <w:p w14:paraId="76970628">
      <w:pPr>
        <w:numPr>
          <w:ilvl w:val="0"/>
          <w:numId w:val="4"/>
        </w:numPr>
        <w:tabs>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租赁期限内，为实现租赁房屋用途，如租户需向政府有关部门申请必要的执照、批准证书或变更手续的，大本营公司可根据实际情况给予必要协助，但所需费用应由租户承担。该协助义务系无偿义务，租户不得以公司未尽到协助义务为由拒绝或延缓交纳租金。</w:t>
      </w:r>
    </w:p>
    <w:p w14:paraId="60C2BFEF">
      <w:pPr>
        <w:numPr>
          <w:ilvl w:val="0"/>
          <w:numId w:val="4"/>
        </w:numPr>
        <w:tabs>
          <w:tab w:val="left" w:pos="993"/>
        </w:tabs>
        <w:spacing w:line="360" w:lineRule="auto"/>
        <w:ind w:firstLine="480" w:firstLineChars="200"/>
        <w:jc w:val="left"/>
        <w:rPr>
          <w:rFonts w:hint="eastAsia" w:ascii="仿宋_GB2312" w:hAnsi="仿宋_GB2312" w:eastAsia="仿宋_GB2312" w:cs="宋体"/>
          <w:sz w:val="24"/>
        </w:rPr>
      </w:pPr>
      <w:r>
        <w:rPr>
          <w:rFonts w:hint="eastAsia" w:ascii="仿宋_GB2312" w:hAnsi="仿宋_GB2312" w:eastAsia="仿宋_GB2312" w:cs="宋体"/>
          <w:sz w:val="24"/>
        </w:rPr>
        <w:t>若租户举办相关活动、安装店招或广告等行为需要报招商部审批的，租户应自行办理相应审批手续、承担相关费用并承担全部法律责任。租赁期限内，租户应独立承担因其经营活动所引起的任何责任，如造成损失的，大本营公司有权向租户全额追偿。</w:t>
      </w:r>
    </w:p>
    <w:p w14:paraId="3EDFB8AC">
      <w:pPr>
        <w:numPr>
          <w:ilvl w:val="0"/>
          <w:numId w:val="3"/>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房屋装修</w:t>
      </w:r>
    </w:p>
    <w:p w14:paraId="63DAAF38">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外立面结构主体：大本营公司完成的外立面原则上不允许租户改动，如由于租户的经营需要，在不破坏房屋结构的基础上，租户书面提出外立面的改造方案，经公司认可后租户方可改造。租户应保证其改造工程的质量，不得影响建筑外立面整体或局部的功能，并自行承担相关改造费用，对于其改造可能造成的一切后果，租户应自行承担相应法律责任及经济赔偿责任。</w:t>
      </w:r>
    </w:p>
    <w:p w14:paraId="2F26EDAB">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在正式交接物业后，租户进场装修应直接向物业公司办理相应施工用电及水等手续，并承担出租物业装修期间产生的公共事业费用（包括但不限于水费、电费等）。</w:t>
      </w:r>
    </w:p>
    <w:p w14:paraId="0680988A">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租户应于签订租赁协议前向大本营公司及物业管理公司提交正式的经国家相关部门和消防主管部门审批同意后的装修施工图等，经大本营公司、物业公司书面认可同意后才能进行施工。</w:t>
      </w:r>
    </w:p>
    <w:p w14:paraId="11BBFA48">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应聘请具有相应资质的设计单位为其进行图纸设计，其设计及施工图纸以及设计变更文件等必须报大本营公司或物业公司进行审核，审核通过后租户方可进行施工。但大本营公司或物业公司的审核不在任何方面减轻或免除租户在本合同项下的义务和责任，大本营公司或物业公司也不因审核租户报送的图纸文件而承担任何责任。</w:t>
      </w:r>
    </w:p>
    <w:p w14:paraId="0559C105">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如对该房屋内影响或可能影响大本营主机电系统的工程（包括消防系统、供强电弱电系统、空调及通风系统、通讯系统等）（如有）进行修改/重做，则租户必须聘用大本营公司书面指定的专业承包单位，并承担该等工程的全部改造费用。除本款前述工程外，经大本营公司及物业公司事先备案，租户可自行聘用有资质的装修公司负责进行其它装修、改建工程。租户聘请的装修公司必须遵守大本营公司或物业公司制定的装修规则及标准。租户同意，因租户或其聘请的装修公司违反前述装修规定和标准或国家法规规定而导致的一切责任，均由租户负责承担，包括但不限于赔偿大本营或大本营公司由此而遭受的损失等。</w:t>
      </w:r>
    </w:p>
    <w:p w14:paraId="72FEF72D">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在装修过程中应注意安全、文明施工。施工过程中的安全事故、意外事故等租户应负责妥善处理并承担全部法律责任。租户应保证使大本营公司或物业公司免于受到责任追究。若租户违反前述保证导致大本营公司或物业公司承担相关责任或受到损失的，公司有权向租户追偿或要求租户赔偿（包括但不限于第三方索赔费用、行政处罚费用、公司所有损失、公司为处理赔偿、追偿事宜的律师费、诉讼费、差旅费等）。</w:t>
      </w:r>
    </w:p>
    <w:p w14:paraId="56BD2AC8">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在规定时间内装修完成后，应当书面提请公司确认，待大本营及物业公司确认通过后租户方可正常开业。若租户未按照公司认可的方案进行装修，在功能、业态、风格上不符合原方案，则大本营公司书面通知租户在限期内进行整改。若租户逾期仍未通过公司确认，则租户有权选择提高租金标准承租房屋或者选择单方面解除合同。若租户选择单方面解除合同，则公司有权不退还租户履约保证金，租户不得要求公司进行任何赔偿或者补偿。若自公司确认租户不符合公司认可的方案通知书送达租户之日起【30】日内，租户既不选择提高租金标准承租房屋，又不选择单方面解除合同，则公司有权单方面解除本合同，公司有权不退还租户履约保证金，租户自愿放弃对租户已投入的装修要求任何赔偿或补偿的权利。</w:t>
      </w:r>
    </w:p>
    <w:p w14:paraId="6AE05949">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承诺遵守大本营公司及物业公司的装修施工管理制度，如租户装修期间与公司施工方交叉作业，租户须服从大本营公司及物业公司的施工管理。在装修时期租户应控制其施工对临近商家影响，不得有噪音污染，不得有强烈、刺激、有毒气味散发。若因此影响到其他商户正常营业的，租户应负责妥善解决并承担全部赔偿责任。</w:t>
      </w:r>
    </w:p>
    <w:p w14:paraId="635D57DD">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租户在进行装饰装修时，还应按规定获得政府相关部门的批准，且不得侵犯相邻各方的权利，并不得破坏大楼内的消防等公共设施，否则，引发的一切行政、刑事、民事责任均由租户自行承担。</w:t>
      </w:r>
    </w:p>
    <w:p w14:paraId="7FACE559">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租户对租赁房屋进行装修期间，大本营公司或物业公司有权监督租户及其聘请的装修公司所进行的装修工程，并有权随时要求租户对违反经审核的装修设计文件的行为或施工进行纠正或整改，由此而发生任何费用或时间延误损失均由租户自行承担。</w:t>
      </w:r>
    </w:p>
    <w:p w14:paraId="4ADC21F0">
      <w:pPr>
        <w:numPr>
          <w:ilvl w:val="0"/>
          <w:numId w:val="5"/>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如政府相关部门对租赁房屋的装修（包括但不限于消防设施）提出任何整改要求，租户均须按照政府相关部门的要求修改其装修。若因此须影大本营其它承租人，租户应负责修复对相关承租人、房屋使用人造成的损坏并承担由此而引起的相关费用。如大本营及大本营公司因此承担责任的，公司有权向租户提出赔偿。</w:t>
      </w:r>
    </w:p>
    <w:p w14:paraId="29C7FCDE">
      <w:pPr>
        <w:numPr>
          <w:ilvl w:val="0"/>
          <w:numId w:val="3"/>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房屋使用</w:t>
      </w:r>
    </w:p>
    <w:p w14:paraId="5C707B13">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应严格遵守《中华人民共和国消防法》以及政府的有关制度，做好消防器材和其他专用设施的维护、保养、年审等工作，公司有权随时检查租户消防安全设施，发现安全隐患可要求租户整改，情节严重的有权要求租户停业整改并移交消防等主管部门处理。租赁期间，防火、防盗、治安等综合治理事宜，租户应按四川省、雅安市或雨城区有关部门规定承担相应责任，服从公司监督检查。</w:t>
      </w:r>
    </w:p>
    <w:p w14:paraId="078C6DD7">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未经大本营公司书面许可不得擅自改变或拆除租赁物业原有结构、管线、设施设备等。租户不得擅自改变租赁房屋相关设施（包括但不限于楼道、通道、大门、走廊）的设计用途，亦不得采用封堵或阻挡等任何方式使其无法实现设计用途。</w:t>
      </w:r>
    </w:p>
    <w:p w14:paraId="6F33DF3A">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在紧急状态下，租户应当采取合理的预防和保护措施，包括但不限于：</w:t>
      </w:r>
    </w:p>
    <w:p w14:paraId="3CD485D6">
      <w:pPr>
        <w:numPr>
          <w:ilvl w:val="0"/>
          <w:numId w:val="7"/>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租户应采取合理的预防措施保护租赁房屋免受雷暴、暴雨、大雪或类似的恶劣天气所损害，尤其要在以上的各种恶劣天气下，确保该房屋内的门窗均安全锁上。</w:t>
      </w:r>
    </w:p>
    <w:p w14:paraId="7F055E81">
      <w:pPr>
        <w:numPr>
          <w:ilvl w:val="0"/>
          <w:numId w:val="7"/>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在租赁房屋遭受到损毁，或任何人士在该房屋受伤，或该房屋发生火警或意外，或该房屋内的水管管道、电线、装置、附属物或其它设施出现损坏、破裂或缺陷时等紧急情况的，应立即以口头及书面通知大本营公司及物业公司。</w:t>
      </w:r>
    </w:p>
    <w:p w14:paraId="764C8B6E">
      <w:pPr>
        <w:numPr>
          <w:ilvl w:val="0"/>
          <w:numId w:val="7"/>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如遇紧急事态，包括但不限于火灾、水灾、抢劫、人员伤亡等时，大本营公司或物业公司由租户人员陪同进入租赁房屋。若无法联络到租户的情况下，公司或物业公司可在事先无通知的情况下进入租赁房屋，并且公司不需承担因进入租赁房屋而产生损坏的责任，但公司应采取合理措施尽量减少租户损失，并于事后将情况向租户予以说明。</w:t>
      </w:r>
    </w:p>
    <w:p w14:paraId="4F1C0770">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租户不应将租赁房屋或租赁房屋之任何部分用作或允许或容忍其他任何人将其用作留宿或家居用途。</w:t>
      </w:r>
    </w:p>
    <w:p w14:paraId="6D166CEA">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租户不得在租赁房屋内安装任何重量超过租赁房屋结构（包括但不限于墙体、地板、天花板等）任何一部分所能承受的任何物件或器具。</w:t>
      </w:r>
    </w:p>
    <w:p w14:paraId="15DC9393">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租户不得在租赁房屋内存放或储存或允许或容忍他人存放或储存任何武器、弹药、火药、硝酸钾、煤油或其它易爆、易燃、危险或非法物品。</w:t>
      </w:r>
    </w:p>
    <w:p w14:paraId="012338C8">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租户不得在租赁房屋内或允许或容忍其他人在该房屋内饲养任何动物或宠物，并须自费采取大本营公司所要求之所有步骤及预防措施，以防止害虫在该房屋或其任何部分滋生蔓延。</w:t>
      </w:r>
    </w:p>
    <w:p w14:paraId="754EC93E">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未经大本营公司书面同意，租户不得在租赁房屋或大本营区域内竖设天线，亦不得干扰、移除、拆除或更改公司所提供的公共天线。</w:t>
      </w:r>
    </w:p>
    <w:p w14:paraId="4B9B4D39">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租户在租赁房屋内外安装各种闪灯、旋转灯及其他引人注目的灯饰不得影响周围的承租方或其他第三方。</w:t>
      </w:r>
    </w:p>
    <w:p w14:paraId="444AA6D7">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得做出或允许或容忍做出可能对大本营公司或大本营内其它承租人或占用人造成滋扰或干扰的行为或事情，包括在租赁房屋内产生或容许自该房屋向外渗透、泄漏刺激性、有毒有害的气体或气味、在租赁房屋内导致、制造或允许或容忍他人制造任何扰人或烦扰的噪音等。</w:t>
      </w:r>
    </w:p>
    <w:p w14:paraId="6EDFDC24">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若租户在租赁物业进行的经营等活动，致租赁物业相邻区域的业主、租户、使用人等产生相邻权的侵害或滋扰的，或相邻区域的业主、租户、使用人等对租户产生相邻权的侵害或滋扰的，租户应自行与各相邻权人进行协商解决。</w:t>
      </w:r>
    </w:p>
    <w:p w14:paraId="0C2ABBF6">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租户应在租赁物业范围内采取严格的文明安全防范措施，其租赁范围内的财产安全和人身安全由租户自行负责。如造成公司或第三方损失的，公司有权向租户全额追偿。</w:t>
      </w:r>
    </w:p>
    <w:p w14:paraId="5514FDF0">
      <w:pPr>
        <w:numPr>
          <w:ilvl w:val="0"/>
          <w:numId w:val="6"/>
        </w:numPr>
        <w:tabs>
          <w:tab w:val="left" w:pos="1470"/>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租户不因大本营内的共用设施设备及通道通过租赁房屋等原因向公司主张减免部分租金，且该等共用设施设备及通道的使用亦不构成对租户独占使用租赁房屋权利的侵害。</w:t>
      </w:r>
    </w:p>
    <w:p w14:paraId="3ADB9B83">
      <w:pPr>
        <w:numPr>
          <w:ilvl w:val="0"/>
          <w:numId w:val="3"/>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房屋维修</w:t>
      </w:r>
    </w:p>
    <w:p w14:paraId="10C331B2">
      <w:pPr>
        <w:numPr>
          <w:ilvl w:val="0"/>
          <w:numId w:val="8"/>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赁期间，租户应合理使用并爱护承租物业室内或公共区域的所有设施设备，因租户使用不当，致使物业及其附属设施损坏或发生故障的，租户应负责维修，并且赔偿给其他物业使用人造成的损失；租户拒不维修，大本营公司可代为维修，租户按公司实际修复费用的两倍向公司支付拒绝履行修复义务的违约金。</w:t>
      </w:r>
    </w:p>
    <w:p w14:paraId="05492F7B">
      <w:pPr>
        <w:numPr>
          <w:ilvl w:val="0"/>
          <w:numId w:val="8"/>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大本营公司对租赁房屋的维修责任仅限于该房屋的结构和公司提供的未经租户改动过的附属设施和配套设施。租户在承租范围内自行安装的所有设备、设施和管线由租户负责管理和维修。</w:t>
      </w:r>
    </w:p>
    <w:p w14:paraId="04B84C84">
      <w:pPr>
        <w:numPr>
          <w:ilvl w:val="0"/>
          <w:numId w:val="8"/>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按照本合同相关约定进行维修的，租户应在24小时内对维修工程进行验收并签署维修工程确认单或提出书面整改建议，租户在前述时间内既未就维修工程问题向公司提出书面整改通知也未签字确认的，视为租户确认。</w:t>
      </w:r>
    </w:p>
    <w:p w14:paraId="7DF343A4">
      <w:pPr>
        <w:numPr>
          <w:ilvl w:val="0"/>
          <w:numId w:val="8"/>
        </w:num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为保证租赁房屋及其附属设施处于正常的可使用和安全的状态，公司或物业公司或其授权代表有权在合理时间内进入该房屋，进行日常检查及维修养护，但大本营公司应提前通知租户。最大限度减少对租户使用该房屋的影响，租户应予以配合，如租户未履行维修义务，则公司有权根据本合同约定对该房屋进行维修。</w:t>
      </w:r>
    </w:p>
    <w:p w14:paraId="0C7D3A85">
      <w:pPr>
        <w:numPr>
          <w:ilvl w:val="0"/>
          <w:numId w:val="3"/>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公共区域使用及管理</w:t>
      </w:r>
    </w:p>
    <w:p w14:paraId="05AF020D">
      <w:pPr>
        <w:numPr>
          <w:ilvl w:val="0"/>
          <w:numId w:val="9"/>
        </w:numPr>
        <w:tabs>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租户不得损坏、损毁或毁坏大本营的公共区域的任何部分，包括但不限于布置物、楼梯、周围的树木、植物或灌木等。</w:t>
      </w:r>
    </w:p>
    <w:p w14:paraId="41898664">
      <w:pPr>
        <w:numPr>
          <w:ilvl w:val="0"/>
          <w:numId w:val="9"/>
        </w:numPr>
        <w:tabs>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未取得大本营公司事先书面同意前，租户不得在大本营的任何共用部分铺设、装置、安装或附设任何线路、电缆等物品。</w:t>
      </w:r>
      <w:r>
        <w:rPr>
          <w:rFonts w:hint="eastAsia" w:ascii="仿宋_GB2312" w:hAnsi="仿宋_GB2312" w:eastAsia="仿宋_GB2312" w:cs="华文仿宋"/>
          <w:sz w:val="24"/>
        </w:rPr>
        <w:t>租户使用租赁房屋之外的区域，需取得大本营公司的书面同意，但大本营公司有权随时收回，且不做任何补偿。</w:t>
      </w:r>
    </w:p>
    <w:p w14:paraId="245AD589">
      <w:pPr>
        <w:numPr>
          <w:ilvl w:val="0"/>
          <w:numId w:val="9"/>
        </w:numPr>
        <w:tabs>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公司提供的安管员、管理人员、任何性质的机械、电子防盗系统（如有）仅限于大本营公共区域，不构成公司有义务负责租赁房屋或其内之财物的保安、保管。</w:t>
      </w:r>
    </w:p>
    <w:p w14:paraId="4AD5E5C2">
      <w:pPr>
        <w:numPr>
          <w:ilvl w:val="0"/>
          <w:numId w:val="9"/>
        </w:numPr>
        <w:tabs>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租户应当按照大本营公司及物业公司的停车相关规定停车。</w:t>
      </w:r>
    </w:p>
    <w:p w14:paraId="70F83E2A">
      <w:pPr>
        <w:numPr>
          <w:ilvl w:val="0"/>
          <w:numId w:val="9"/>
        </w:numPr>
        <w:tabs>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大本营公司对大本营公共区域及公共设施以及大本营其它部分（租赁房屋除外）保留进行以下工作的权利：</w:t>
      </w:r>
    </w:p>
    <w:p w14:paraId="4EE3BCA4">
      <w:pPr>
        <w:numPr>
          <w:ilvl w:val="0"/>
          <w:numId w:val="10"/>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大本营公司有权更换大本营公共地方整体结构、布局及安排；</w:t>
      </w:r>
    </w:p>
    <w:p w14:paraId="44C6115F">
      <w:pPr>
        <w:numPr>
          <w:ilvl w:val="0"/>
          <w:numId w:val="10"/>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大本营公司有权进行改建、重新安置、装饰布置等可能影响大本营通行的行为；</w:t>
      </w:r>
    </w:p>
    <w:p w14:paraId="746DCF51">
      <w:pPr>
        <w:numPr>
          <w:ilvl w:val="0"/>
          <w:numId w:val="10"/>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大本营公司有权将公共区域进行出租、安排场地表演、宣传广告等类型的活动。</w:t>
      </w:r>
    </w:p>
    <w:p w14:paraId="7F2E1722">
      <w:pPr>
        <w:numPr>
          <w:ilvl w:val="0"/>
          <w:numId w:val="10"/>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大本营公司无需基于前述行为征得租户书面的同意，租户无权基于前述行为向公司提出任何索赔请求。</w:t>
      </w:r>
    </w:p>
    <w:p w14:paraId="2F680DF3">
      <w:pPr>
        <w:numPr>
          <w:ilvl w:val="0"/>
          <w:numId w:val="10"/>
        </w:numPr>
        <w:tabs>
          <w:tab w:val="left" w:pos="425"/>
          <w:tab w:val="left" w:pos="993"/>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公司保留对大本营的命名权，大本营公司有权变更大本营名称，但在大本营新名称按照相关规定备案后，大本营公司应及时通过在大本营内张贴公告、电话等方式告知租户。大本营公司无需就项目名称变更对租户或第三方做出赔偿。</w:t>
      </w:r>
    </w:p>
    <w:p w14:paraId="6596BE33">
      <w:pPr>
        <w:numPr>
          <w:ilvl w:val="0"/>
          <w:numId w:val="3"/>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房屋交还</w:t>
      </w:r>
    </w:p>
    <w:p w14:paraId="3024F9BC">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租户归还租赁物时，双方应签订书面交接协议。</w:t>
      </w:r>
    </w:p>
    <w:p w14:paraId="592E9395">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在租赁合同期满而双方未续约或无论何种情况导致本合同提前终止时，租户应于合同终止3日内将租赁物恢复原状以清洁良好的状态交给公司。</w:t>
      </w:r>
    </w:p>
    <w:p w14:paraId="73A647C2">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如对租赁物造成破坏的，租户应当在物业交接前负责修复并承担相应修复费用。如租户向大本营公司书面申请不恢复原状且公司根据实际需要书面予以认可的，则租户可不必履行恢复原状义务。在任何情况下，租户均无权就自行添置的上述装饰装修、设施设备等要求公司予以补偿。</w:t>
      </w:r>
    </w:p>
    <w:p w14:paraId="0FC38741">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大本营公司要求恢复原状的情况下如租户拒不履行恢复至原状义务的，租户按以下方法赔偿公司损失：公司遭受的恢复原状损失=【公司自行或委托第三人恢复原状的实际费用＋（比照租赁合同终止前一个月租金标准折算的日租金×合同终止后第三日起至公司恢复原状完毕期间的施工天数）】×2。</w:t>
      </w:r>
    </w:p>
    <w:p w14:paraId="2AA47A6E">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在不损坏或不影响租赁物建筑结构完整的情况下，租户可拆除其自行添附的设备、设施、可移动的装修、装饰，搬空该租赁物内属租户所有的物品；若拆除租户添附的设备、设施将不可避免地损坏或影响租赁物建筑结构完整性的，租户应提前书面通知公司，按公司书面同意的方案进行处理，并在10日内负责完成方案提审及重建修复工程，处理费用由租户自行承担。租户对造成的损害承担赔偿责任，并仍应按时缴纳租赁物交还之前的租金。</w:t>
      </w:r>
    </w:p>
    <w:p w14:paraId="66C6F434">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租户拆除添附物时，不应对租赁物本身及公司所有的配套设备、设施或他人财产等造成损害，否则租户承担相应的赔偿责任。</w:t>
      </w:r>
    </w:p>
    <w:p w14:paraId="4B617E25">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租户在租赁物交还之前应结清其使用该租赁物所有应缴费用，否则公司有权拒绝办理相关手续，而租户仍应按时缴纳租赁物交还之前的租金。</w:t>
      </w:r>
    </w:p>
    <w:p w14:paraId="12E1F880">
      <w:pPr>
        <w:numPr>
          <w:ilvl w:val="0"/>
          <w:numId w:val="11"/>
        </w:numPr>
        <w:tabs>
          <w:tab w:val="left" w:pos="1418"/>
        </w:tabs>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租户</w:t>
      </w:r>
      <w:r>
        <w:rPr>
          <w:rFonts w:hint="eastAsia" w:ascii="仿宋_GB2312" w:hAnsi="仿宋_GB2312" w:eastAsia="仿宋_GB2312" w:cs="华文仿宋"/>
          <w:sz w:val="24"/>
        </w:rPr>
        <w:t>逾期不搬离或不交还租赁物的，逾期10日内，收取租户双倍租赁费用（租金按上一个年度平均日租金的二倍计算，其他应缴费用按实际发生额的二倍计算）；逾期超过10日以上，除仍按日计收双倍租金外，则租赁物内所有的物品均视为租户遗弃物，租户同意由</w:t>
      </w:r>
      <w:r>
        <w:rPr>
          <w:rFonts w:hint="eastAsia" w:ascii="仿宋_GB2312" w:hAnsi="仿宋_GB2312" w:eastAsia="仿宋_GB2312" w:cs="宋体"/>
          <w:sz w:val="24"/>
        </w:rPr>
        <w:t>大本营</w:t>
      </w:r>
      <w:r>
        <w:rPr>
          <w:rFonts w:hint="eastAsia" w:ascii="仿宋_GB2312" w:hAnsi="仿宋_GB2312" w:eastAsia="仿宋_GB2312" w:cs="华文仿宋"/>
          <w:sz w:val="24"/>
        </w:rPr>
        <w:t>公司及物业公司任意处置，物业公司有权自行组织人员搬离等，租户应当承担清除、搬离及保管、处置该等物品的费用，</w:t>
      </w:r>
      <w:r>
        <w:rPr>
          <w:rFonts w:hint="eastAsia" w:ascii="仿宋_GB2312" w:hAnsi="仿宋_GB2312" w:eastAsia="仿宋_GB2312" w:cs="宋体"/>
          <w:sz w:val="24"/>
        </w:rPr>
        <w:t>大本营</w:t>
      </w:r>
      <w:r>
        <w:rPr>
          <w:rFonts w:hint="eastAsia" w:ascii="仿宋_GB2312" w:hAnsi="仿宋_GB2312" w:eastAsia="仿宋_GB2312" w:cs="华文仿宋"/>
          <w:sz w:val="24"/>
        </w:rPr>
        <w:t>公司有权直接在履约保证金中扣除。</w:t>
      </w:r>
    </w:p>
    <w:p w14:paraId="31A44233">
      <w:pPr>
        <w:numPr>
          <w:ilvl w:val="0"/>
          <w:numId w:val="11"/>
        </w:numPr>
        <w:tabs>
          <w:tab w:val="left" w:pos="1418"/>
        </w:tabs>
        <w:spacing w:line="360" w:lineRule="auto"/>
        <w:jc w:val="left"/>
        <w:rPr>
          <w:rFonts w:hint="eastAsia" w:ascii="仿宋_GB2312" w:hAnsi="仿宋_GB2312" w:eastAsia="仿宋_GB2312" w:cs="宋体"/>
          <w:color w:val="000000"/>
          <w:sz w:val="24"/>
        </w:rPr>
      </w:pPr>
      <w:r>
        <w:rPr>
          <w:rFonts w:hint="eastAsia" w:ascii="仿宋_GB2312" w:hAnsi="仿宋_GB2312" w:eastAsia="仿宋_GB2312" w:cs="宋体"/>
          <w:sz w:val="24"/>
        </w:rPr>
        <w:t>如有关的能源供应已经以租户名义单独开立账户，则租户应当将该账户转结至公司或公司指定的第三方名下，并承担费用。</w:t>
      </w:r>
    </w:p>
    <w:p w14:paraId="5CFF0E30">
      <w:pPr>
        <w:spacing w:line="400" w:lineRule="exact"/>
        <w:ind w:right="-340" w:rightChars="-162"/>
        <w:rPr>
          <w:rFonts w:hint="eastAsia" w:ascii="黑体" w:hAnsi="黑体" w:eastAsia="黑体"/>
          <w:b/>
          <w:sz w:val="24"/>
        </w:rPr>
      </w:pPr>
      <w:r>
        <w:rPr>
          <w:rFonts w:ascii="黑体" w:hAnsi="黑体" w:eastAsia="黑体"/>
          <w:b/>
          <w:sz w:val="24"/>
        </w:rPr>
        <w:br w:type="page"/>
      </w:r>
      <w:r>
        <w:rPr>
          <w:rFonts w:hint="eastAsia" w:ascii="黑体" w:hAnsi="黑体" w:eastAsia="黑体"/>
          <w:b/>
          <w:sz w:val="24"/>
        </w:rPr>
        <w:t>第五部分 运营指引</w:t>
      </w:r>
    </w:p>
    <w:p w14:paraId="7EDC0B87">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营业时间</w:t>
      </w:r>
    </w:p>
    <w:p w14:paraId="1B78E9B8">
      <w:pPr>
        <w:numPr>
          <w:ilvl w:val="0"/>
          <w:numId w:val="13"/>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营业时间为每天最迟不得晚于上午10:00开店，最早不得早于晚上20:00闭店（如有变动，按最新书面通知执行）。租户需遵守大本营公司规定的营业时间，不得任意歇业、延迟开店或提早打烊。</w:t>
      </w:r>
    </w:p>
    <w:p w14:paraId="00F9BE81">
      <w:pPr>
        <w:numPr>
          <w:ilvl w:val="0"/>
          <w:numId w:val="13"/>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如遇重大节日、集会、游行及政府规定须缩短或延长营业时间的，商户须按公司书面通知的营业时间执行。</w:t>
      </w:r>
    </w:p>
    <w:p w14:paraId="5DD6FBBE">
      <w:pPr>
        <w:numPr>
          <w:ilvl w:val="0"/>
          <w:numId w:val="13"/>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营业以全年无休为原则，除另有规定外不得于营业时间内停止营业，店面应有充足照明。如有违规将处以罚款，直至解除合同。</w:t>
      </w:r>
    </w:p>
    <w:p w14:paraId="7741F150">
      <w:pPr>
        <w:numPr>
          <w:ilvl w:val="0"/>
          <w:numId w:val="13"/>
        </w:numPr>
        <w:spacing w:line="360" w:lineRule="auto"/>
        <w:rPr>
          <w:rFonts w:ascii="仿宋_GB2312" w:hAnsi="仿宋_GB2312" w:eastAsia="仿宋_GB2312" w:cs="宋体"/>
          <w:sz w:val="24"/>
        </w:rPr>
      </w:pPr>
      <w:r>
        <w:rPr>
          <w:rFonts w:hint="eastAsia" w:ascii="仿宋_GB2312" w:hAnsi="仿宋_GB2312" w:eastAsia="仿宋_GB2312" w:cs="宋体"/>
          <w:sz w:val="24"/>
        </w:rPr>
        <w:t>营业时间内任何时段（吃饭或休息时间），租户必须保证店铺基本的服务人员。</w:t>
      </w:r>
    </w:p>
    <w:p w14:paraId="192785EB">
      <w:pPr>
        <w:numPr>
          <w:ilvl w:val="0"/>
          <w:numId w:val="13"/>
        </w:numPr>
        <w:spacing w:line="360" w:lineRule="auto"/>
        <w:rPr>
          <w:rFonts w:ascii="仿宋_GB2312" w:hAnsi="仿宋_GB2312" w:eastAsia="仿宋_GB2312" w:cs="宋体"/>
          <w:sz w:val="24"/>
        </w:rPr>
      </w:pPr>
      <w:r>
        <w:rPr>
          <w:rFonts w:hint="eastAsia" w:ascii="仿宋_GB2312" w:hAnsi="仿宋_GB2312" w:eastAsia="仿宋_GB2312" w:cs="宋体"/>
          <w:sz w:val="24"/>
        </w:rPr>
        <w:t>租户如需变更营业时间，须提前15天向大本营公司招商运营提出书面申请，得到批准后方可实施。因开闭店时间的改变而要求空调或其他需大本营配合事项，例如停车场或安全警卫等，租户必须负担非常营业时间内增加的管理费用及加班费用。</w:t>
      </w:r>
    </w:p>
    <w:p w14:paraId="1B95EA4F">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工商管理及营业收入</w:t>
      </w:r>
    </w:p>
    <w:p w14:paraId="74492A84">
      <w:pPr>
        <w:numPr>
          <w:ilvl w:val="0"/>
          <w:numId w:val="14"/>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商户在音乐公园内开展经营活动，必须遵守工商、税务、物价、卫生防疫等政府部门的有关管理规定及本公园的各项管理规章制度、规定、公约、合约、协议等，服从管理人员的管理，维护本公园的信誉。大本营公司有权对违规者采取制止措施，并严格追究其法律、经济责任。</w:t>
      </w:r>
    </w:p>
    <w:p w14:paraId="63F324B7">
      <w:pPr>
        <w:numPr>
          <w:ilvl w:val="0"/>
          <w:numId w:val="14"/>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商户须将每月营业额、消费人次等经营数据报告大本营公司招商运营人员，以便大本营公司做大本营经营统计分析。</w:t>
      </w:r>
    </w:p>
    <w:p w14:paraId="5B9750EA">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信息变更及名称使用</w:t>
      </w:r>
    </w:p>
    <w:p w14:paraId="2CECC6C0">
      <w:pPr>
        <w:spacing w:line="360" w:lineRule="auto"/>
        <w:ind w:firstLine="480" w:firstLineChars="200"/>
        <w:jc w:val="left"/>
        <w:rPr>
          <w:rFonts w:hint="eastAsia" w:ascii="仿宋_GB2312" w:hAnsi="仿宋_GB2312" w:eastAsia="仿宋_GB2312" w:cs="宋体"/>
          <w:sz w:val="24"/>
        </w:rPr>
      </w:pPr>
      <w:r>
        <w:rPr>
          <w:rFonts w:hint="eastAsia" w:ascii="仿宋_GB2312" w:hAnsi="仿宋_GB2312" w:eastAsia="仿宋_GB2312" w:cs="宋体"/>
          <w:sz w:val="24"/>
        </w:rPr>
        <w:t>租户变更名称、法定代表人或合作人，应提前两周书面告知大本营公司运营部。营业执照如经相关主管部门年检或发生变更，租户应及时提供最新营业执照。</w:t>
      </w:r>
    </w:p>
    <w:p w14:paraId="4830DA30">
      <w:pPr>
        <w:spacing w:line="360" w:lineRule="auto"/>
        <w:jc w:val="left"/>
        <w:rPr>
          <w:rFonts w:hint="eastAsia" w:ascii="仿宋_GB2312" w:hAnsi="仿宋_GB2312" w:eastAsia="仿宋_GB2312" w:cs="宋体"/>
          <w:sz w:val="24"/>
        </w:rPr>
      </w:pPr>
      <w:r>
        <w:rPr>
          <w:rFonts w:hint="eastAsia" w:ascii="仿宋_GB2312" w:hAnsi="仿宋_GB2312" w:eastAsia="仿宋_GB2312" w:cs="宋体"/>
          <w:sz w:val="24"/>
        </w:rPr>
        <w:t xml:space="preserve">    除标明租户的地址之外，未经大本营公司的书面同意，租户不应在与租户之业务或营运有关的情况下或出于其它目的，使用或允许他人使用路桥公司、大本营公司或大本营的名称</w:t>
      </w:r>
      <w:r>
        <w:rPr>
          <w:rFonts w:ascii="Cambria Math" w:hAnsi="Cambria Math" w:eastAsia="仿宋_GB2312" w:cs="Cambria Math"/>
          <w:sz w:val="24"/>
        </w:rPr>
        <w:t>∕</w:t>
      </w:r>
      <w:r>
        <w:rPr>
          <w:rFonts w:hint="eastAsia" w:ascii="仿宋_GB2312" w:hAnsi="仿宋_GB2312" w:eastAsia="仿宋_GB2312" w:cs="宋体"/>
          <w:sz w:val="24"/>
        </w:rPr>
        <w:t>标志或其任何部分作任何用途，也不应使用或允许他人使用整个或部分该名称</w:t>
      </w:r>
      <w:r>
        <w:rPr>
          <w:rFonts w:ascii="Cambria Math" w:hAnsi="Cambria Math" w:eastAsia="仿宋_GB2312" w:cs="Cambria Math"/>
          <w:sz w:val="24"/>
        </w:rPr>
        <w:t>∕</w:t>
      </w:r>
      <w:r>
        <w:rPr>
          <w:rFonts w:hint="eastAsia" w:ascii="仿宋_GB2312" w:hAnsi="仿宋_GB2312" w:eastAsia="仿宋_GB2312" w:cs="宋体"/>
          <w:sz w:val="24"/>
        </w:rPr>
        <w:t>标志或大本营或租赁房屋于任何图片、图标或相似标识。</w:t>
      </w:r>
    </w:p>
    <w:p w14:paraId="3038F911">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保险及劳务纠纷</w:t>
      </w:r>
    </w:p>
    <w:p w14:paraId="666AAD8D">
      <w:pPr>
        <w:numPr>
          <w:ilvl w:val="0"/>
          <w:numId w:val="15"/>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商户有责任及义务参加保险（包含但不限于财产险、意外险、公众责任险等），以分散个人风险。</w:t>
      </w:r>
    </w:p>
    <w:p w14:paraId="4F6AAA98">
      <w:pPr>
        <w:numPr>
          <w:ilvl w:val="0"/>
          <w:numId w:val="15"/>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租户应依法及时、足额支付员工报酬，避免劳资纠纷。如因租户原因造成纠纷，所有责任由租户承担，同时，租户须赔偿对公司造成的损失。</w:t>
      </w:r>
    </w:p>
    <w:p w14:paraId="41D0635F">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门牌号、店招及指引系统</w:t>
      </w:r>
    </w:p>
    <w:p w14:paraId="39D18AD0">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赁房屋编号/门牌号均为大本营公司自行编排，并非完全按照数字序号排列，具体的排序方法由公司决定。租户不会因为该编排之楼号或房号与公安行政管理部门审核的楼栋号或房号之间有差异，而向公司提出索赔或其它形式的要求。</w:t>
      </w:r>
    </w:p>
    <w:p w14:paraId="70D5BE5B">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公司可在租户租赁物业的外立面为租户预留店招位置，如租户需在租赁物业公共部位安装广告或店招的，需报经大本营公司书面同意并承担相关费用，同时租户应遵从物业管理公司的管理要求。租户店招的具体规格、尺寸及效果由租户提交装修方案经公司审核同意；店招的申报、制作和安装费用及其它风险由租户承担。</w:t>
      </w:r>
    </w:p>
    <w:p w14:paraId="3D668505">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大本营公司或物业公司可在现有的指引系统以及标识系统上增加租户的名称。</w:t>
      </w:r>
    </w:p>
    <w:p w14:paraId="7E47E65D">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申请停车月票、特色花车、售卖亭</w:t>
      </w:r>
    </w:p>
    <w:p w14:paraId="08FC62EB">
      <w:pPr>
        <w:tabs>
          <w:tab w:val="left" w:pos="993"/>
        </w:tabs>
        <w:spacing w:line="360" w:lineRule="auto"/>
        <w:ind w:firstLine="480" w:firstLineChars="200"/>
        <w:jc w:val="left"/>
        <w:rPr>
          <w:rFonts w:hint="eastAsia" w:ascii="仿宋_GB2312" w:hAnsi="仿宋_GB2312" w:eastAsia="仿宋_GB2312" w:cs="宋体"/>
          <w:sz w:val="24"/>
        </w:rPr>
      </w:pPr>
      <w:r>
        <w:rPr>
          <w:rFonts w:hint="eastAsia" w:ascii="仿宋_GB2312" w:hAnsi="仿宋_GB2312" w:eastAsia="仿宋_GB2312" w:cs="宋体"/>
          <w:sz w:val="24"/>
        </w:rPr>
        <w:t>向大本营公司提交申请。具体手续、费用等，咨询大本营公司招商运营部。</w:t>
      </w:r>
    </w:p>
    <w:p w14:paraId="0B159C9C">
      <w:pPr>
        <w:numPr>
          <w:ilvl w:val="0"/>
          <w:numId w:val="12"/>
        </w:numPr>
        <w:spacing w:line="620" w:lineRule="exact"/>
        <w:jc w:val="left"/>
        <w:rPr>
          <w:rFonts w:ascii="楷体_GB2312" w:hAnsi="楷体_GB2312" w:eastAsia="楷体_GB2312" w:cs="楷体_GB2312"/>
          <w:sz w:val="24"/>
        </w:rPr>
      </w:pPr>
      <w:r>
        <w:rPr>
          <w:rFonts w:hint="eastAsia" w:ascii="楷体_GB2312" w:hAnsi="楷体_GB2312" w:eastAsia="楷体_GB2312" w:cs="楷体_GB2312"/>
          <w:sz w:val="24"/>
        </w:rPr>
        <w:t>申请广告空间、展示柜、广播、海报宣传</w:t>
      </w:r>
    </w:p>
    <w:p w14:paraId="2D03161C">
      <w:pPr>
        <w:tabs>
          <w:tab w:val="left" w:pos="993"/>
        </w:tabs>
        <w:spacing w:line="360" w:lineRule="auto"/>
        <w:ind w:firstLine="480" w:firstLineChars="200"/>
        <w:jc w:val="left"/>
        <w:rPr>
          <w:rFonts w:hint="eastAsia" w:ascii="仿宋_GB2312" w:hAnsi="仿宋_GB2312" w:eastAsia="仿宋_GB2312" w:cs="宋体"/>
          <w:sz w:val="24"/>
        </w:rPr>
      </w:pPr>
      <w:r>
        <w:rPr>
          <w:rFonts w:hint="eastAsia" w:ascii="仿宋_GB2312" w:hAnsi="仿宋_GB2312" w:eastAsia="仿宋_GB2312" w:cs="宋体"/>
          <w:sz w:val="24"/>
        </w:rPr>
        <w:t>向大本营公司提交申请。具体手续、费用等，咨询大本营公司招商运营部。</w:t>
      </w:r>
    </w:p>
    <w:p w14:paraId="5674594B">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申请使用表演台和设施</w:t>
      </w:r>
    </w:p>
    <w:p w14:paraId="631542DF">
      <w:pPr>
        <w:tabs>
          <w:tab w:val="left" w:pos="993"/>
        </w:tabs>
        <w:spacing w:line="360" w:lineRule="auto"/>
        <w:ind w:firstLine="480" w:firstLineChars="200"/>
        <w:jc w:val="left"/>
        <w:rPr>
          <w:rFonts w:hint="eastAsia" w:ascii="仿宋_GB2312" w:hAnsi="仿宋_GB2312" w:eastAsia="仿宋_GB2312" w:cs="宋体"/>
          <w:sz w:val="24"/>
        </w:rPr>
      </w:pPr>
      <w:r>
        <w:rPr>
          <w:rFonts w:hint="eastAsia" w:ascii="仿宋_GB2312" w:hAnsi="仿宋_GB2312" w:eastAsia="仿宋_GB2312" w:cs="宋体"/>
          <w:sz w:val="24"/>
        </w:rPr>
        <w:t>向大本营公司提交申请，并在物业服务处备案。具体手续、费用等，咨询大本营公司招商运营部。</w:t>
      </w:r>
    </w:p>
    <w:p w14:paraId="70FAED8E">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清洁工作</w:t>
      </w:r>
    </w:p>
    <w:p w14:paraId="5B130A0D">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租户应于每日营业前自行负责完成其租赁物内外的清洁工作。租户应力求租赁物内外环境的整洁，并随时维持店面玻璃橱窗、门等的明亮。</w:t>
      </w:r>
    </w:p>
    <w:p w14:paraId="6F3C371D">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派驻人员有任何清洗需求都必须在大本营规定的地点及时间内进行。</w:t>
      </w:r>
    </w:p>
    <w:p w14:paraId="36BDB4DC">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店面或店内装潢材料若有破损、破旧或不牢固，租户应于非营业时间立即更换或加固，此更换若与原设计不同，须依内装规定事先取大本营公司和物业公司的书面同意。</w:t>
      </w:r>
    </w:p>
    <w:p w14:paraId="7C6816AD">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租户须保持摆放在店外的植物和花卉的鲜活美观。</w:t>
      </w:r>
    </w:p>
    <w:p w14:paraId="43A68078">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租户应将其店内废弃物依规定分类，并以黑色塑胶袋密封，于大本营规定的时段内，放置于指定地点。</w:t>
      </w:r>
    </w:p>
    <w:p w14:paraId="26540B80">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维持店面清洁、食品密闭保存免于虫蚁、鼠患。</w:t>
      </w:r>
    </w:p>
    <w:p w14:paraId="39A68FF8">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应切实保养本物业提供的店铺建筑、设备及其它供营业使用的一切物品，养护内外装饰品和其它用品，使之保持清洁和完好状态。如不能充分做好所规定的保养工作，且受到大本营公司或物业公司相关警告后5日内未改正的，将委托第三人进行保养事务，所需费用由租户承担。</w:t>
      </w:r>
    </w:p>
    <w:p w14:paraId="3E5087DF">
      <w:pPr>
        <w:numPr>
          <w:ilvl w:val="0"/>
          <w:numId w:val="16"/>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大本营公司不定期会组织商户会议，通报或共商大本营经营管理事宜，大本营商户负责人有权，也有义务参加。</w:t>
      </w:r>
    </w:p>
    <w:p w14:paraId="3ACEB2E3">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申请延长空调暖通时间</w:t>
      </w:r>
    </w:p>
    <w:p w14:paraId="7A0BC7E2">
      <w:pPr>
        <w:spacing w:line="360" w:lineRule="auto"/>
        <w:ind w:firstLine="480" w:firstLineChars="200"/>
        <w:rPr>
          <w:rFonts w:hint="eastAsia" w:ascii="仿宋_GB2312" w:hAnsi="仿宋_GB2312" w:eastAsia="仿宋_GB2312" w:cs="宋体"/>
          <w:sz w:val="32"/>
          <w:szCs w:val="32"/>
        </w:rPr>
      </w:pPr>
      <w:r>
        <w:rPr>
          <w:rFonts w:hint="eastAsia" w:ascii="仿宋_GB2312" w:hAnsi="仿宋_GB2312" w:eastAsia="仿宋_GB2312" w:cs="宋体"/>
          <w:sz w:val="24"/>
        </w:rPr>
        <w:t>向物业服务处提交申请。具体手续、费用等，咨询物业公司客服部。</w:t>
      </w:r>
    </w:p>
    <w:p w14:paraId="2E2DBEDB">
      <w:pPr>
        <w:numPr>
          <w:ilvl w:val="0"/>
          <w:numId w:val="12"/>
        </w:numPr>
        <w:spacing w:line="620" w:lineRule="exact"/>
        <w:jc w:val="left"/>
        <w:rPr>
          <w:rFonts w:hint="eastAsia" w:ascii="楷体_GB2312" w:hAnsi="楷体_GB2312" w:eastAsia="楷体_GB2312" w:cs="楷体_GB2312"/>
          <w:sz w:val="24"/>
        </w:rPr>
      </w:pPr>
      <w:r>
        <w:rPr>
          <w:rFonts w:hint="eastAsia" w:ascii="楷体_GB2312" w:hAnsi="楷体_GB2312" w:eastAsia="楷体_GB2312" w:cs="楷体_GB2312"/>
          <w:sz w:val="24"/>
        </w:rPr>
        <w:t>申请从店铺区移走货物</w:t>
      </w:r>
    </w:p>
    <w:p w14:paraId="6A19E376">
      <w:pPr>
        <w:spacing w:line="360" w:lineRule="auto"/>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向物业服务处提交申请。具体情况咨询物业公司客服部。</w:t>
      </w:r>
    </w:p>
    <w:p w14:paraId="56FF0E75">
      <w:pPr>
        <w:spacing w:line="360" w:lineRule="auto"/>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租户有其它任何的需求，都可咨询大本营公司招商运营部，我们都乐意为您提供解释及协助。</w:t>
      </w:r>
    </w:p>
    <w:p w14:paraId="4F194D17">
      <w:pPr>
        <w:spacing w:line="400" w:lineRule="exact"/>
        <w:ind w:right="-340" w:rightChars="-162"/>
        <w:rPr>
          <w:rFonts w:hint="eastAsia" w:ascii="楷体_GB2312" w:hAnsi="楷体_GB2312" w:eastAsia="楷体_GB2312" w:cs="楷体_GB2312"/>
          <w:sz w:val="32"/>
          <w:szCs w:val="32"/>
        </w:rPr>
      </w:pPr>
    </w:p>
    <w:p w14:paraId="4EBAC919">
      <w:pPr>
        <w:spacing w:line="400" w:lineRule="exact"/>
        <w:ind w:right="-340" w:rightChars="-162"/>
        <w:rPr>
          <w:rFonts w:hint="eastAsia" w:ascii="黑体" w:hAnsi="黑体" w:eastAsia="黑体"/>
          <w:b/>
          <w:sz w:val="24"/>
        </w:rPr>
      </w:pPr>
      <w:r>
        <w:rPr>
          <w:rFonts w:ascii="黑体" w:hAnsi="黑体" w:eastAsia="黑体" w:cs="宋体"/>
          <w:sz w:val="32"/>
          <w:szCs w:val="32"/>
        </w:rPr>
        <w:br w:type="page"/>
      </w:r>
      <w:r>
        <w:rPr>
          <w:rFonts w:hint="eastAsia" w:ascii="黑体" w:hAnsi="黑体" w:eastAsia="黑体"/>
          <w:b/>
          <w:sz w:val="24"/>
        </w:rPr>
        <w:t>第六部分 人员管理</w:t>
      </w:r>
    </w:p>
    <w:p w14:paraId="619B32EA">
      <w:pPr>
        <w:numPr>
          <w:ilvl w:val="0"/>
          <w:numId w:val="17"/>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租户的员工或其他派驻人员等应遵守大本营统一管理的各项规定，如有违规行为，将依处罚规定收取违约金，此金额将并入下季租金一并收取，租户不得提出异议。</w:t>
      </w:r>
    </w:p>
    <w:p w14:paraId="6860D637">
      <w:pPr>
        <w:numPr>
          <w:ilvl w:val="0"/>
          <w:numId w:val="17"/>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租户的员工或其他派驻人员如发生重大违规行为经大本营公司具文通知后，租户应立即撤换该等人员，倘因此而造成大本营的信誉及权益受损时，租户应负全部赔偿责任。</w:t>
      </w:r>
    </w:p>
    <w:p w14:paraId="1FA68B54">
      <w:pPr>
        <w:numPr>
          <w:ilvl w:val="0"/>
          <w:numId w:val="17"/>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租户的员工或其他派驻人员在店铺服务时，衣着应整洁美观并配挂工作牌。</w:t>
      </w:r>
    </w:p>
    <w:p w14:paraId="4F402149">
      <w:pPr>
        <w:numPr>
          <w:ilvl w:val="0"/>
          <w:numId w:val="17"/>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租户的员工或其他派驻人员不得在公共区域有危害大本营形象的行为，比如穿着工作服集结聊天或抽烟、打牌、吃东西等行为。</w:t>
      </w:r>
    </w:p>
    <w:p w14:paraId="6723601E">
      <w:pPr>
        <w:numPr>
          <w:ilvl w:val="0"/>
          <w:numId w:val="17"/>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租户的经营活动不得影响大本营其他租户的正常经营活动。</w:t>
      </w:r>
    </w:p>
    <w:p w14:paraId="239AF1F1">
      <w:pPr>
        <w:spacing w:line="400" w:lineRule="exact"/>
        <w:ind w:right="-340" w:rightChars="-162"/>
        <w:rPr>
          <w:rFonts w:hint="eastAsia" w:ascii="黑体" w:hAnsi="黑体" w:eastAsia="黑体"/>
          <w:b/>
          <w:sz w:val="24"/>
        </w:rPr>
      </w:pPr>
      <w:r>
        <w:rPr>
          <w:rFonts w:ascii="黑体" w:hAnsi="黑体" w:eastAsia="黑体" w:cs="宋体"/>
          <w:sz w:val="32"/>
          <w:szCs w:val="32"/>
        </w:rPr>
        <w:br w:type="page"/>
      </w:r>
      <w:r>
        <w:rPr>
          <w:rFonts w:hint="eastAsia" w:ascii="黑体" w:hAnsi="黑体" w:eastAsia="黑体"/>
          <w:b/>
          <w:sz w:val="24"/>
        </w:rPr>
        <w:t>第七部分 公共事务管理</w:t>
      </w:r>
    </w:p>
    <w:p w14:paraId="07BCDFE3">
      <w:pPr>
        <w:numPr>
          <w:ilvl w:val="0"/>
          <w:numId w:val="18"/>
        </w:numPr>
        <w:spacing w:line="620" w:lineRule="exact"/>
        <w:ind w:left="420" w:leftChars="200" w:firstLine="0"/>
        <w:rPr>
          <w:rFonts w:hint="eastAsia" w:ascii="楷体_GB2312" w:hAnsi="楷体_GB2312" w:eastAsia="楷体_GB2312" w:cs="楷体_GB2312"/>
          <w:sz w:val="24"/>
        </w:rPr>
      </w:pPr>
      <w:r>
        <w:rPr>
          <w:rFonts w:hint="eastAsia" w:ascii="楷体_GB2312" w:hAnsi="楷体_GB2312" w:eastAsia="楷体_GB2312" w:cs="楷体_GB2312"/>
          <w:sz w:val="24"/>
        </w:rPr>
        <w:t>声音及广播</w:t>
      </w:r>
    </w:p>
    <w:p w14:paraId="7CC1BE51">
      <w:pPr>
        <w:numPr>
          <w:ilvl w:val="0"/>
          <w:numId w:val="19"/>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店内所播放的音乐或其它声音音量应维持在合理的水准，不得造成噪音干扰公共区域、顾客及其他租户正常经营。22:00后播放音乐或有演出的须关闭门窗，以免声音传出对公共区域及周边商户造成任何形式的噪音影响。</w:t>
      </w:r>
    </w:p>
    <w:p w14:paraId="23E7DEE7">
      <w:pPr>
        <w:numPr>
          <w:ilvl w:val="0"/>
          <w:numId w:val="19"/>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大本营设置的广播系统主要针对公共区域播放音讯，租户店内可自行规划独立的广播音乐系统并承担费用。</w:t>
      </w:r>
    </w:p>
    <w:p w14:paraId="6D648F05">
      <w:pPr>
        <w:numPr>
          <w:ilvl w:val="0"/>
          <w:numId w:val="19"/>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租户不得对公共区域及周边商户造成任何形式的噪音影响，包括但不限于音乐、装修、员工训练呼口号等。</w:t>
      </w:r>
    </w:p>
    <w:p w14:paraId="28A0AB55">
      <w:pPr>
        <w:numPr>
          <w:ilvl w:val="0"/>
          <w:numId w:val="18"/>
        </w:numPr>
        <w:spacing w:line="620" w:lineRule="exact"/>
        <w:ind w:left="420" w:leftChars="200" w:firstLine="0"/>
        <w:rPr>
          <w:rFonts w:hint="eastAsia" w:ascii="楷体_GB2312" w:hAnsi="楷体_GB2312" w:eastAsia="楷体_GB2312" w:cs="楷体_GB2312"/>
          <w:sz w:val="24"/>
        </w:rPr>
      </w:pPr>
      <w:r>
        <w:rPr>
          <w:rFonts w:hint="eastAsia" w:ascii="楷体_GB2312" w:hAnsi="楷体_GB2312" w:eastAsia="楷体_GB2312" w:cs="楷体_GB2312"/>
          <w:sz w:val="24"/>
        </w:rPr>
        <w:t>公共区域</w:t>
      </w:r>
    </w:p>
    <w:p w14:paraId="636296A4">
      <w:pPr>
        <w:numPr>
          <w:ilvl w:val="0"/>
          <w:numId w:val="20"/>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不得在公共走道上可直接视觉接触的店内位置装置任何令人不适之闪光物。</w:t>
      </w:r>
    </w:p>
    <w:p w14:paraId="02B9DDED">
      <w:pPr>
        <w:numPr>
          <w:ilvl w:val="0"/>
          <w:numId w:val="20"/>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租户不得将商品或任何陈列物放置于承租范围以外之任何地方，以维持大本营整体动线的流畅及公共安全。</w:t>
      </w:r>
    </w:p>
    <w:p w14:paraId="0BEF19FF">
      <w:pPr>
        <w:numPr>
          <w:ilvl w:val="0"/>
          <w:numId w:val="20"/>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租户不得在公共区域设置任何海报或陈列物；若因特卖促销活动需要在门口张贴海报或陈列物，承租线向外延伸50cm内为允许之陈列区域，且须向大本营公司提出申请，核准后，才可执行。</w:t>
      </w:r>
    </w:p>
    <w:p w14:paraId="13249B74">
      <w:pPr>
        <w:numPr>
          <w:ilvl w:val="0"/>
          <w:numId w:val="20"/>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租户不得擅自在公共区域内发放DM单；须向大本营公司提出申请，核准后，才可执行，摆放在大本营DM单固定陈列架上。</w:t>
      </w:r>
    </w:p>
    <w:p w14:paraId="78014D32">
      <w:pPr>
        <w:numPr>
          <w:ilvl w:val="0"/>
          <w:numId w:val="20"/>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所有租户应共同维护公共走道的清洁及公共设施的完善，如因租户使用疏忽而造成的污渍、毁损或故障，租户应负担恢复原状的职责并担负因此而产生的任何费用。</w:t>
      </w:r>
    </w:p>
    <w:p w14:paraId="090B1DEC">
      <w:pPr>
        <w:numPr>
          <w:ilvl w:val="0"/>
          <w:numId w:val="18"/>
        </w:numPr>
        <w:spacing w:line="620" w:lineRule="exact"/>
        <w:ind w:left="420" w:leftChars="200" w:firstLine="0"/>
        <w:rPr>
          <w:rFonts w:hint="eastAsia" w:ascii="楷体_GB2312" w:hAnsi="楷体_GB2312" w:eastAsia="楷体_GB2312" w:cs="楷体_GB2312"/>
          <w:sz w:val="24"/>
        </w:rPr>
      </w:pPr>
      <w:r>
        <w:rPr>
          <w:rFonts w:hint="eastAsia" w:ascii="楷体_GB2312" w:hAnsi="楷体_GB2312" w:eastAsia="楷体_GB2312" w:cs="楷体_GB2312"/>
          <w:sz w:val="24"/>
        </w:rPr>
        <w:t>公共安全</w:t>
      </w:r>
    </w:p>
    <w:p w14:paraId="7AA22A5B">
      <w:pPr>
        <w:numPr>
          <w:ilvl w:val="0"/>
          <w:numId w:val="21"/>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租户应严格执行大本营公司的安全规定。熟知大本营公司所发放的租户手册的各项规定及紧急事故的处理程序。</w:t>
      </w:r>
    </w:p>
    <w:p w14:paraId="002EEAAB">
      <w:pPr>
        <w:numPr>
          <w:ilvl w:val="0"/>
          <w:numId w:val="21"/>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大本营商户所使用之煤气器具及炊具均应自行定期保养检查及擦拭干净以确保安全，如因此而造成灾害，租户应负责所有相关赔偿及责任承担。</w:t>
      </w:r>
    </w:p>
    <w:p w14:paraId="42CAE6AE">
      <w:pPr>
        <w:numPr>
          <w:ilvl w:val="0"/>
          <w:numId w:val="18"/>
        </w:numPr>
        <w:spacing w:line="620" w:lineRule="exact"/>
        <w:ind w:left="420" w:leftChars="200" w:firstLine="0"/>
        <w:rPr>
          <w:rFonts w:hint="eastAsia" w:ascii="楷体_GB2312" w:hAnsi="楷体_GB2312" w:eastAsia="楷体_GB2312" w:cs="楷体_GB2312"/>
          <w:sz w:val="24"/>
        </w:rPr>
      </w:pPr>
      <w:r>
        <w:rPr>
          <w:rFonts w:hint="eastAsia" w:ascii="楷体_GB2312" w:hAnsi="楷体_GB2312" w:eastAsia="楷体_GB2312" w:cs="楷体_GB2312"/>
          <w:sz w:val="24"/>
        </w:rPr>
        <w:t>公共卫生</w:t>
      </w:r>
    </w:p>
    <w:p w14:paraId="052B5A3A">
      <w:pPr>
        <w:numPr>
          <w:ilvl w:val="0"/>
          <w:numId w:val="22"/>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租户不得存放或贩售任何散发异味或足以污染环境的物品。</w:t>
      </w:r>
    </w:p>
    <w:p w14:paraId="375172BE">
      <w:pPr>
        <w:numPr>
          <w:ilvl w:val="0"/>
          <w:numId w:val="22"/>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非经大本营公司及政府部门核准，店铺内不得饲养及携带家禽、家畜，亦不得携带宠物至大本营任何场所。</w:t>
      </w:r>
    </w:p>
    <w:p w14:paraId="4C8C7501">
      <w:pPr>
        <w:numPr>
          <w:ilvl w:val="0"/>
          <w:numId w:val="22"/>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租户店内的垃圾桶应加盖并时常清洗、保持干净。</w:t>
      </w:r>
    </w:p>
    <w:p w14:paraId="56B7A91F">
      <w:pPr>
        <w:rPr>
          <w:rFonts w:hint="eastAsia" w:ascii="黑体" w:hAnsi="黑体" w:eastAsia="黑体" w:cs="宋体"/>
          <w:sz w:val="24"/>
        </w:rPr>
      </w:pPr>
      <w:r>
        <w:rPr>
          <w:rFonts w:ascii="黑体" w:hAnsi="黑体" w:eastAsia="黑体" w:cs="宋体"/>
          <w:sz w:val="32"/>
          <w:szCs w:val="32"/>
        </w:rPr>
        <w:br w:type="page"/>
      </w:r>
      <w:r>
        <w:rPr>
          <w:rFonts w:hint="eastAsia" w:ascii="黑体" w:hAnsi="黑体" w:eastAsia="黑体" w:cs="宋体"/>
          <w:sz w:val="24"/>
        </w:rPr>
        <w:t>第八部分 良性互动</w:t>
      </w:r>
    </w:p>
    <w:p w14:paraId="12748B77">
      <w:pPr>
        <w:numPr>
          <w:ilvl w:val="0"/>
          <w:numId w:val="23"/>
        </w:numPr>
        <w:spacing w:line="62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租户不得为请托或给予方便等目的，对</w:t>
      </w:r>
      <w:r>
        <w:rPr>
          <w:rFonts w:hint="eastAsia" w:ascii="仿宋_GB2312" w:hAnsi="仿宋_GB2312" w:eastAsia="仿宋_GB2312" w:cs="宋体"/>
          <w:sz w:val="24"/>
        </w:rPr>
        <w:t>大本营</w:t>
      </w:r>
      <w:r>
        <w:rPr>
          <w:rFonts w:hint="eastAsia" w:ascii="楷体_GB2312" w:hAnsi="楷体_GB2312" w:eastAsia="楷体_GB2312" w:cs="楷体_GB2312"/>
          <w:sz w:val="24"/>
        </w:rPr>
        <w:t>公司、物业公司员工个人赠与礼物、金钱或针对其个人给予特别优惠或享受特别利益的承诺或机会。</w:t>
      </w:r>
    </w:p>
    <w:p w14:paraId="6E1ACD8D">
      <w:pPr>
        <w:numPr>
          <w:ilvl w:val="0"/>
          <w:numId w:val="23"/>
        </w:numPr>
        <w:spacing w:line="62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若有</w:t>
      </w:r>
      <w:r>
        <w:rPr>
          <w:rFonts w:hint="eastAsia" w:ascii="仿宋_GB2312" w:hAnsi="仿宋_GB2312" w:eastAsia="仿宋_GB2312" w:cs="宋体"/>
          <w:sz w:val="24"/>
        </w:rPr>
        <w:t>大本营</w:t>
      </w:r>
      <w:r>
        <w:rPr>
          <w:rFonts w:hint="eastAsia" w:ascii="楷体_GB2312" w:hAnsi="楷体_GB2312" w:eastAsia="楷体_GB2312" w:cs="楷体_GB2312"/>
          <w:sz w:val="24"/>
        </w:rPr>
        <w:t>公司、物业公司员工个人利用职务或职权之便向租户明示或暗中要求礼物、金钱、回扣、特别优惠或其它有形无形利益者、租户依据证据向</w:t>
      </w:r>
      <w:r>
        <w:rPr>
          <w:rFonts w:hint="eastAsia" w:ascii="仿宋_GB2312" w:hAnsi="仿宋_GB2312" w:eastAsia="仿宋_GB2312" w:cs="宋体"/>
          <w:sz w:val="24"/>
        </w:rPr>
        <w:t>大本营</w:t>
      </w:r>
      <w:r>
        <w:rPr>
          <w:rFonts w:hint="eastAsia" w:ascii="楷体_GB2312" w:hAnsi="楷体_GB2312" w:eastAsia="楷体_GB2312" w:cs="楷体_GB2312"/>
          <w:sz w:val="24"/>
        </w:rPr>
        <w:t>公司反映，公司将依法调查处理。</w:t>
      </w:r>
    </w:p>
    <w:p w14:paraId="2753BE6D">
      <w:pPr>
        <w:numPr>
          <w:ilvl w:val="0"/>
          <w:numId w:val="23"/>
        </w:numPr>
        <w:spacing w:line="62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租户若有任何对</w:t>
      </w:r>
      <w:r>
        <w:rPr>
          <w:rFonts w:hint="eastAsia" w:ascii="仿宋_GB2312" w:hAnsi="仿宋_GB2312" w:eastAsia="仿宋_GB2312" w:cs="宋体"/>
          <w:sz w:val="24"/>
        </w:rPr>
        <w:t>大本营</w:t>
      </w:r>
      <w:r>
        <w:rPr>
          <w:rFonts w:hint="eastAsia" w:ascii="楷体_GB2312" w:hAnsi="楷体_GB2312" w:eastAsia="楷体_GB2312" w:cs="楷体_GB2312"/>
          <w:sz w:val="24"/>
        </w:rPr>
        <w:t>经营管理上的意见，可寻适当的途径向</w:t>
      </w:r>
      <w:r>
        <w:rPr>
          <w:rFonts w:hint="eastAsia" w:ascii="仿宋_GB2312" w:hAnsi="仿宋_GB2312" w:eastAsia="仿宋_GB2312" w:cs="宋体"/>
          <w:sz w:val="24"/>
        </w:rPr>
        <w:t>大本营</w:t>
      </w:r>
      <w:r>
        <w:rPr>
          <w:rFonts w:hint="eastAsia" w:ascii="楷体_GB2312" w:hAnsi="楷体_GB2312" w:eastAsia="楷体_GB2312" w:cs="楷体_GB2312"/>
          <w:sz w:val="24"/>
        </w:rPr>
        <w:t>公司表达，切勿私下煽动或鼓励违反</w:t>
      </w:r>
      <w:r>
        <w:rPr>
          <w:rFonts w:hint="eastAsia" w:ascii="仿宋_GB2312" w:hAnsi="仿宋_GB2312" w:eastAsia="仿宋_GB2312" w:cs="宋体"/>
          <w:sz w:val="24"/>
        </w:rPr>
        <w:t>大本营</w:t>
      </w:r>
      <w:r>
        <w:rPr>
          <w:rFonts w:hint="eastAsia" w:ascii="楷体_GB2312" w:hAnsi="楷体_GB2312" w:eastAsia="楷体_GB2312" w:cs="楷体_GB2312"/>
          <w:sz w:val="24"/>
        </w:rPr>
        <w:t>管理规则，或有其它破坏租赁关系和谐的事宜，否则</w:t>
      </w:r>
      <w:r>
        <w:rPr>
          <w:rFonts w:hint="eastAsia" w:ascii="仿宋_GB2312" w:hAnsi="仿宋_GB2312" w:eastAsia="仿宋_GB2312" w:cs="宋体"/>
          <w:sz w:val="24"/>
        </w:rPr>
        <w:t>大本营</w:t>
      </w:r>
      <w:r>
        <w:rPr>
          <w:rFonts w:hint="eastAsia" w:ascii="楷体_GB2312" w:hAnsi="楷体_GB2312" w:eastAsia="楷体_GB2312" w:cs="楷体_GB2312"/>
          <w:sz w:val="24"/>
        </w:rPr>
        <w:t>公司有权终止租约，并依法主张权利。</w:t>
      </w:r>
    </w:p>
    <w:p w14:paraId="19F57F74">
      <w:pPr>
        <w:rPr>
          <w:rFonts w:hint="eastAsia" w:ascii="黑体" w:hAnsi="黑体" w:eastAsia="黑体" w:cs="宋体"/>
          <w:sz w:val="24"/>
        </w:rPr>
      </w:pPr>
      <w:r>
        <w:rPr>
          <w:rFonts w:ascii="黑体" w:hAnsi="黑体" w:eastAsia="黑体" w:cs="宋体"/>
          <w:sz w:val="24"/>
        </w:rPr>
        <w:br w:type="page"/>
      </w:r>
      <w:r>
        <w:rPr>
          <w:rFonts w:hint="eastAsia" w:ascii="黑体" w:hAnsi="黑体" w:eastAsia="黑体" w:cs="宋体"/>
          <w:sz w:val="24"/>
        </w:rPr>
        <w:t>第九部分 活动推广</w:t>
      </w:r>
    </w:p>
    <w:p w14:paraId="7FE5710B">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大本营公司将持续积极推广大本营。推广成功有赖于您的支持。我们也很欢迎并鼓励联合促销以帮助顾客对您的店铺留下更好的印象。</w:t>
      </w:r>
    </w:p>
    <w:p w14:paraId="164C61CB">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如果您方想要主办一次或独立或联合的促销活动，请在活动预计推行期前12天联系我们的策划推广部提出申请并附活动企划书、宣传计划、协办单位公文（如公益团体）。</w:t>
      </w:r>
    </w:p>
    <w:p w14:paraId="5B374B76">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针对由大本营统一筹办的各项活动，租户应全力配合，并有义务提供完整的贵宾名录，以利大本营公司统一寄发宣传品。</w:t>
      </w:r>
    </w:p>
    <w:p w14:paraId="7AF0F65D">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公共区域的各项节庆的气氛及视觉布置，将由大本营公司统一筹划制作，并通知各租户同时配合做必要的视觉陈列及整体规划，租户不得提前或延迟此作业。</w:t>
      </w:r>
    </w:p>
    <w:p w14:paraId="2599F8D6">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各节庆的布置，租户应接受大本营营销人员的协助或要求租户店内整体规划以配合节令，并负责保管维护本大本营给店内的陈列物品。</w:t>
      </w:r>
    </w:p>
    <w:p w14:paraId="1C30D68B">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租户可自行举办各种不同的促销活动，但所有活动应仅规划于租赁物范围内。若有其他空间或设施，器材的需要，可事先通知大本营公司，大本营公司可依性质不同，提供出租表演场地，主题花车等服务。</w:t>
      </w:r>
    </w:p>
    <w:p w14:paraId="28713539">
      <w:pPr>
        <w:numPr>
          <w:ilvl w:val="0"/>
          <w:numId w:val="24"/>
        </w:numPr>
        <w:spacing w:line="620" w:lineRule="exact"/>
        <w:rPr>
          <w:rFonts w:hint="eastAsia" w:ascii="楷体_GB2312" w:hAnsi="楷体_GB2312" w:eastAsia="楷体_GB2312" w:cs="楷体_GB2312"/>
          <w:sz w:val="24"/>
        </w:rPr>
      </w:pPr>
      <w:r>
        <w:rPr>
          <w:rFonts w:hint="eastAsia" w:ascii="楷体_GB2312" w:hAnsi="楷体_GB2312" w:eastAsia="楷体_GB2312" w:cs="楷体_GB2312"/>
          <w:sz w:val="24"/>
        </w:rPr>
        <w:t>商户有重要客人（副厅及以上级的省市政府领导、社会各职能部门领导）光临，必须提前一天通知大本营公司，使大本营可以配合给予安全优质的接待、服务。重要客人临时决定来访的，商户应在得到通知后的第一时间通大本营公司</w:t>
      </w:r>
      <w:bookmarkStart w:id="5" w:name="_Toc309762270"/>
      <w:r>
        <w:rPr>
          <w:rFonts w:hint="eastAsia" w:ascii="楷体_GB2312" w:hAnsi="楷体_GB2312" w:eastAsia="楷体_GB2312" w:cs="楷体_GB2312"/>
          <w:sz w:val="24"/>
        </w:rPr>
        <w:t>。</w:t>
      </w:r>
    </w:p>
    <w:p w14:paraId="2AF6D0A4">
      <w:pPr>
        <w:numPr>
          <w:ilvl w:val="0"/>
          <w:numId w:val="24"/>
        </w:numPr>
        <w:spacing w:line="620" w:lineRule="exact"/>
        <w:ind w:left="420" w:leftChars="200" w:firstLine="0"/>
        <w:rPr>
          <w:rFonts w:hint="eastAsia" w:ascii="楷体_GB2312" w:hAnsi="楷体_GB2312" w:eastAsia="楷体_GB2312" w:cs="楷体_GB2312"/>
          <w:sz w:val="24"/>
        </w:rPr>
      </w:pPr>
      <w:r>
        <w:rPr>
          <w:rFonts w:hint="eastAsia" w:ascii="楷体_GB2312" w:hAnsi="楷体_GB2312" w:eastAsia="楷体_GB2312" w:cs="楷体_GB2312"/>
          <w:sz w:val="24"/>
        </w:rPr>
        <w:t>媒体及公司</w:t>
      </w:r>
      <w:bookmarkEnd w:id="5"/>
    </w:p>
    <w:p w14:paraId="19CC9146">
      <w:pPr>
        <w:numPr>
          <w:ilvl w:val="0"/>
          <w:numId w:val="25"/>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大本营的各种讯息将由大本营公司统一设计及安排，透过适当媒体对外发布，各租户应尽可能全力协助并配合提供所需要的相关资料。各租户若有自行安排媒体至店内采访时，务必提前三天通知大本营公司招商运营部。</w:t>
      </w:r>
    </w:p>
    <w:p w14:paraId="290187B7">
      <w:pPr>
        <w:numPr>
          <w:ilvl w:val="0"/>
          <w:numId w:val="25"/>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租户就其品牌行销的一般性广告外，凡与本大本营有关的广告、活动、新闻稿等均应事先取得大本营公司的书面同意。</w:t>
      </w:r>
    </w:p>
    <w:p w14:paraId="28FF913A">
      <w:pPr>
        <w:numPr>
          <w:ilvl w:val="0"/>
          <w:numId w:val="25"/>
        </w:num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租户不得发布任何不利于大本营的言词， 或未经大本营公司书面同意与大本营相关的一切资讯。</w:t>
      </w:r>
    </w:p>
    <w:p w14:paraId="7619A3A2">
      <w:pPr>
        <w:rPr>
          <w:rFonts w:hint="eastAsia" w:ascii="黑体" w:hAnsi="黑体" w:eastAsia="黑体" w:cs="宋体"/>
          <w:sz w:val="24"/>
        </w:rPr>
      </w:pPr>
      <w:r>
        <w:rPr>
          <w:rFonts w:ascii="黑体" w:hAnsi="黑体" w:eastAsia="黑体" w:cs="宋体"/>
          <w:sz w:val="24"/>
        </w:rPr>
        <w:br w:type="page"/>
      </w:r>
      <w:r>
        <w:rPr>
          <w:rFonts w:hint="eastAsia" w:ascii="黑体" w:hAnsi="黑体" w:eastAsia="黑体" w:cs="宋体"/>
          <w:sz w:val="24"/>
        </w:rPr>
        <w:t>第十部分 收取违约金标准</w:t>
      </w:r>
    </w:p>
    <w:p w14:paraId="7DC7E28C">
      <w:pPr>
        <w:tabs>
          <w:tab w:val="left" w:pos="5570"/>
        </w:tabs>
        <w:ind w:firstLine="472" w:firstLineChars="197"/>
        <w:rPr>
          <w:rFonts w:hint="eastAsia" w:ascii="仿宋_GB2312" w:hAnsi="仿宋_GB2312" w:eastAsia="仿宋_GB2312" w:cs="宋体"/>
          <w:sz w:val="24"/>
        </w:rPr>
      </w:pPr>
      <w:bookmarkStart w:id="6" w:name="_Toc12052"/>
      <w:r>
        <w:rPr>
          <w:rFonts w:hint="eastAsia" w:ascii="仿宋_GB2312" w:hAnsi="仿宋_GB2312" w:eastAsia="仿宋_GB2312" w:cs="宋体"/>
          <w:sz w:val="24"/>
        </w:rPr>
        <w:t>为防范违规事件，以避免租户与大本营遭受损害。大本营公司可按以下标准收取违约金，并于履约保证金中扣除相应金额，不够的部分由租户于接到公司通知后5日内补齐：</w:t>
      </w:r>
      <w:bookmarkEnd w:id="6"/>
    </w:p>
    <w:tbl>
      <w:tblPr>
        <w:tblStyle w:val="5"/>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6662"/>
        <w:gridCol w:w="1843"/>
      </w:tblGrid>
      <w:tr w14:paraId="5211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5" w:type="dxa"/>
            <w:gridSpan w:val="3"/>
            <w:noWrap w:val="0"/>
            <w:vAlign w:val="top"/>
          </w:tcPr>
          <w:p w14:paraId="1115334D">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 xml:space="preserve">                          收取违约金标准</w:t>
            </w:r>
          </w:p>
        </w:tc>
      </w:tr>
      <w:tr w14:paraId="0C53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290FF976">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序号</w:t>
            </w:r>
          </w:p>
        </w:tc>
        <w:tc>
          <w:tcPr>
            <w:tcW w:w="6662" w:type="dxa"/>
            <w:noWrap w:val="0"/>
            <w:vAlign w:val="top"/>
          </w:tcPr>
          <w:p w14:paraId="661B4F4D">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违反规定事项</w:t>
            </w:r>
          </w:p>
        </w:tc>
        <w:tc>
          <w:tcPr>
            <w:tcW w:w="1843" w:type="dxa"/>
            <w:noWrap w:val="0"/>
            <w:vAlign w:val="top"/>
          </w:tcPr>
          <w:p w14:paraId="69402CF4">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违约金金额</w:t>
            </w:r>
          </w:p>
        </w:tc>
      </w:tr>
      <w:tr w14:paraId="7B28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61214297">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w:t>
            </w:r>
          </w:p>
        </w:tc>
        <w:tc>
          <w:tcPr>
            <w:tcW w:w="6662" w:type="dxa"/>
            <w:noWrap w:val="0"/>
            <w:vAlign w:val="top"/>
          </w:tcPr>
          <w:p w14:paraId="6A12B24D">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侵害大本营知识产权或其它权利、蓄意毁谤大本营商誉或煽动其它店铺侵害本公司权利。</w:t>
            </w:r>
          </w:p>
        </w:tc>
        <w:tc>
          <w:tcPr>
            <w:tcW w:w="1843" w:type="dxa"/>
            <w:noWrap w:val="0"/>
            <w:vAlign w:val="top"/>
          </w:tcPr>
          <w:p w14:paraId="0C5084D1">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立即终止合约并依法追诉。</w:t>
            </w:r>
          </w:p>
        </w:tc>
      </w:tr>
      <w:tr w14:paraId="70A4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701AEF22">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w:t>
            </w:r>
          </w:p>
          <w:p w14:paraId="51AF99ED">
            <w:pPr>
              <w:spacing w:line="360" w:lineRule="auto"/>
              <w:jc w:val="center"/>
              <w:rPr>
                <w:rFonts w:hint="eastAsia" w:ascii="仿宋_GB2312" w:hAnsi="仿宋_GB2312" w:eastAsia="仿宋_GB2312" w:cs="宋体"/>
                <w:sz w:val="24"/>
              </w:rPr>
            </w:pPr>
          </w:p>
        </w:tc>
        <w:tc>
          <w:tcPr>
            <w:tcW w:w="6662" w:type="dxa"/>
            <w:noWrap w:val="0"/>
            <w:vAlign w:val="top"/>
          </w:tcPr>
          <w:p w14:paraId="6B75EB4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店铺装修，变更营业项目，应以书面申请，经核准后方可动工或贩卖。违者</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55B4913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4426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39CFB12">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w:t>
            </w:r>
          </w:p>
        </w:tc>
        <w:tc>
          <w:tcPr>
            <w:tcW w:w="6662" w:type="dxa"/>
            <w:noWrap w:val="0"/>
            <w:vAlign w:val="top"/>
          </w:tcPr>
          <w:p w14:paraId="1B645F5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无故未营业者或擅自延迟开店营业、提前停止营业者</w:t>
            </w:r>
          </w:p>
        </w:tc>
        <w:tc>
          <w:tcPr>
            <w:tcW w:w="1843" w:type="dxa"/>
            <w:noWrap w:val="0"/>
            <w:vAlign w:val="top"/>
          </w:tcPr>
          <w:p w14:paraId="0330D03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RMB500/天</w:t>
            </w:r>
          </w:p>
        </w:tc>
      </w:tr>
      <w:tr w14:paraId="22BD0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32D78BD">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4</w:t>
            </w:r>
          </w:p>
        </w:tc>
        <w:tc>
          <w:tcPr>
            <w:tcW w:w="6662" w:type="dxa"/>
            <w:noWrap w:val="0"/>
            <w:vAlign w:val="top"/>
          </w:tcPr>
          <w:p w14:paraId="2496B68D">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服务态度欠佳。经顾客检举属实者。</w:t>
            </w:r>
          </w:p>
        </w:tc>
        <w:tc>
          <w:tcPr>
            <w:tcW w:w="1843" w:type="dxa"/>
            <w:noWrap w:val="0"/>
            <w:vAlign w:val="top"/>
          </w:tcPr>
          <w:p w14:paraId="4F211BC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RMB200</w:t>
            </w:r>
          </w:p>
        </w:tc>
      </w:tr>
      <w:tr w14:paraId="485FD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9D23D86">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5</w:t>
            </w:r>
          </w:p>
        </w:tc>
        <w:tc>
          <w:tcPr>
            <w:tcW w:w="6662" w:type="dxa"/>
            <w:noWrap w:val="0"/>
            <w:vAlign w:val="top"/>
          </w:tcPr>
          <w:p w14:paraId="676E8F3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未经书面许可将店内器具、商品杂货、废弃物、垃圾等，放置于公共设施、消防安全及进出口通路位置构成阻碍者，除应偿付清除搬运费外，并</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0555FE9F">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RMB200</w:t>
            </w:r>
          </w:p>
        </w:tc>
      </w:tr>
      <w:tr w14:paraId="64A5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34E40DD9">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6</w:t>
            </w:r>
          </w:p>
        </w:tc>
        <w:tc>
          <w:tcPr>
            <w:tcW w:w="6662" w:type="dxa"/>
            <w:noWrap w:val="0"/>
            <w:vAlign w:val="top"/>
          </w:tcPr>
          <w:p w14:paraId="516A6D76">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未依规定时间开灯营业或打烊时电源开关忘记切断者</w:t>
            </w:r>
          </w:p>
        </w:tc>
        <w:tc>
          <w:tcPr>
            <w:tcW w:w="1843" w:type="dxa"/>
            <w:noWrap w:val="0"/>
            <w:vAlign w:val="top"/>
          </w:tcPr>
          <w:p w14:paraId="550E5DD3">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w:t>
            </w:r>
          </w:p>
        </w:tc>
      </w:tr>
      <w:tr w14:paraId="24F8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5BB019B9">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7</w:t>
            </w:r>
          </w:p>
        </w:tc>
        <w:tc>
          <w:tcPr>
            <w:tcW w:w="6662" w:type="dxa"/>
            <w:noWrap w:val="0"/>
            <w:vAlign w:val="top"/>
          </w:tcPr>
          <w:p w14:paraId="5B09D884">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将大型废弃物或大量垃圾置于公共走道的垃圾桶或垃圾袋未按规定扎好袋口。</w:t>
            </w:r>
          </w:p>
        </w:tc>
        <w:tc>
          <w:tcPr>
            <w:tcW w:w="1843" w:type="dxa"/>
            <w:noWrap w:val="0"/>
            <w:vAlign w:val="top"/>
          </w:tcPr>
          <w:p w14:paraId="3001FF13">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RMB50</w:t>
            </w:r>
          </w:p>
        </w:tc>
      </w:tr>
      <w:tr w14:paraId="6616E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1E82367">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8</w:t>
            </w:r>
          </w:p>
        </w:tc>
        <w:tc>
          <w:tcPr>
            <w:tcW w:w="6662" w:type="dxa"/>
            <w:noWrap w:val="0"/>
            <w:vAlign w:val="top"/>
          </w:tcPr>
          <w:p w14:paraId="0662B06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擅自撕毁海报或乱贴海报者。</w:t>
            </w:r>
          </w:p>
        </w:tc>
        <w:tc>
          <w:tcPr>
            <w:tcW w:w="1843" w:type="dxa"/>
            <w:noWrap w:val="0"/>
            <w:vAlign w:val="top"/>
          </w:tcPr>
          <w:p w14:paraId="6EDDF9C3">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RMB50</w:t>
            </w:r>
          </w:p>
        </w:tc>
      </w:tr>
      <w:tr w14:paraId="67C5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30DA090C">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9</w:t>
            </w:r>
          </w:p>
        </w:tc>
        <w:tc>
          <w:tcPr>
            <w:tcW w:w="6662" w:type="dxa"/>
            <w:noWrap w:val="0"/>
            <w:vAlign w:val="top"/>
          </w:tcPr>
          <w:p w14:paraId="47C528C7">
            <w:pPr>
              <w:spacing w:line="360" w:lineRule="auto"/>
              <w:rPr>
                <w:rFonts w:hint="eastAsia" w:ascii="仿宋_GB2312" w:hAnsi="仿宋_GB2312" w:eastAsia="仿宋_GB2312" w:cs="宋体"/>
                <w:sz w:val="24"/>
                <w:lang w:eastAsia="zh-CN"/>
              </w:rPr>
            </w:pPr>
            <w:r>
              <w:rPr>
                <w:rFonts w:hint="eastAsia" w:ascii="仿宋_GB2312" w:hAnsi="仿宋_GB2312" w:eastAsia="仿宋_GB2312" w:cs="宋体"/>
                <w:sz w:val="24"/>
              </w:rPr>
              <w:t>进出货物商品而导致公共设施污秽或毁损者。除偿付清洁或修缮费用外，另</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lang w:eastAsia="zh-CN"/>
              </w:rPr>
              <w:t>。</w:t>
            </w:r>
          </w:p>
        </w:tc>
        <w:tc>
          <w:tcPr>
            <w:tcW w:w="1843" w:type="dxa"/>
            <w:noWrap w:val="0"/>
            <w:vAlign w:val="top"/>
          </w:tcPr>
          <w:p w14:paraId="45E8DB6B">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RMB500</w:t>
            </w:r>
          </w:p>
        </w:tc>
      </w:tr>
      <w:tr w14:paraId="31B4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A385A94">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10</w:t>
            </w:r>
          </w:p>
        </w:tc>
        <w:tc>
          <w:tcPr>
            <w:tcW w:w="6662" w:type="dxa"/>
            <w:noWrap w:val="0"/>
            <w:vAlign w:val="top"/>
          </w:tcPr>
          <w:p w14:paraId="72C0179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未经申请核准，不得擅自于大本营发送传单或径向顾客做市调及访问行为。违者</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5D3E552A">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w:t>
            </w:r>
          </w:p>
        </w:tc>
      </w:tr>
      <w:tr w14:paraId="5920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7B0BE488">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11</w:t>
            </w:r>
          </w:p>
        </w:tc>
        <w:tc>
          <w:tcPr>
            <w:tcW w:w="6662" w:type="dxa"/>
            <w:noWrap w:val="0"/>
            <w:vAlign w:val="top"/>
          </w:tcPr>
          <w:p w14:paraId="48E0634F">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态度恶劣，不接受管理人员劝导者。</w:t>
            </w:r>
          </w:p>
        </w:tc>
        <w:tc>
          <w:tcPr>
            <w:tcW w:w="1843" w:type="dxa"/>
            <w:noWrap w:val="0"/>
            <w:vAlign w:val="top"/>
          </w:tcPr>
          <w:p w14:paraId="70EF0B8E">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w:t>
            </w:r>
          </w:p>
        </w:tc>
      </w:tr>
      <w:tr w14:paraId="4199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742A8642">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12</w:t>
            </w:r>
          </w:p>
        </w:tc>
        <w:tc>
          <w:tcPr>
            <w:tcW w:w="6662" w:type="dxa"/>
            <w:noWrap w:val="0"/>
            <w:vAlign w:val="top"/>
          </w:tcPr>
          <w:p w14:paraId="6A99D30F">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未经申请核准擅自在租户店外设置、招贴除租户自身品牌以外的其他品牌广告物品者。须立即撤除，另</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356C0C46">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RMB500</w:t>
            </w:r>
          </w:p>
        </w:tc>
      </w:tr>
      <w:tr w14:paraId="21ED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721C2168">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13</w:t>
            </w:r>
          </w:p>
        </w:tc>
        <w:tc>
          <w:tcPr>
            <w:tcW w:w="6662" w:type="dxa"/>
            <w:noWrap w:val="0"/>
            <w:vAlign w:val="top"/>
          </w:tcPr>
          <w:p w14:paraId="141F94EC">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租户未依规定擅自终止营业、暂停营业、撤离人员等行为，经大本营公司催告仍未处理者，租赁合约终止，履约保证金不予退还，且大本营公司有权追讨该租户应付的赔偿、包括但不限于拍卖租户铺内物品。</w:t>
            </w:r>
          </w:p>
        </w:tc>
        <w:tc>
          <w:tcPr>
            <w:tcW w:w="1843" w:type="dxa"/>
            <w:noWrap w:val="0"/>
            <w:vAlign w:val="top"/>
          </w:tcPr>
          <w:p w14:paraId="645BCD02">
            <w:pPr>
              <w:spacing w:line="360" w:lineRule="auto"/>
              <w:rPr>
                <w:rFonts w:hint="eastAsia" w:ascii="仿宋_GB2312" w:hAnsi="仿宋_GB2312" w:eastAsia="仿宋_GB2312" w:cs="宋体"/>
                <w:sz w:val="24"/>
              </w:rPr>
            </w:pPr>
          </w:p>
        </w:tc>
      </w:tr>
      <w:tr w14:paraId="2ABC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4EE16568">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14</w:t>
            </w:r>
          </w:p>
        </w:tc>
        <w:tc>
          <w:tcPr>
            <w:tcW w:w="6662" w:type="dxa"/>
            <w:noWrap w:val="0"/>
            <w:vAlign w:val="top"/>
          </w:tcPr>
          <w:p w14:paraId="0B9644B0">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未将泔水、废弃物、残余依规定处理而任意丢弃。</w:t>
            </w:r>
          </w:p>
        </w:tc>
        <w:tc>
          <w:tcPr>
            <w:tcW w:w="1843" w:type="dxa"/>
            <w:noWrap w:val="0"/>
            <w:vAlign w:val="top"/>
          </w:tcPr>
          <w:p w14:paraId="425DF37B">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63C7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D863EA4">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15</w:t>
            </w:r>
          </w:p>
        </w:tc>
        <w:tc>
          <w:tcPr>
            <w:tcW w:w="6662" w:type="dxa"/>
            <w:noWrap w:val="0"/>
            <w:vAlign w:val="top"/>
          </w:tcPr>
          <w:p w14:paraId="3DDBF2CE">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食物器皿不洁，造成集体食物中毒事件。如责任界定为商家责任者。</w:t>
            </w:r>
          </w:p>
        </w:tc>
        <w:tc>
          <w:tcPr>
            <w:tcW w:w="1843" w:type="dxa"/>
            <w:noWrap w:val="0"/>
            <w:vAlign w:val="top"/>
          </w:tcPr>
          <w:p w14:paraId="26FFEDB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立即终止合约，并租户自行负责对消费者的损害赔偿</w:t>
            </w:r>
          </w:p>
        </w:tc>
      </w:tr>
      <w:tr w14:paraId="5519E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2DFF6E37">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16</w:t>
            </w:r>
          </w:p>
        </w:tc>
        <w:tc>
          <w:tcPr>
            <w:tcW w:w="6662" w:type="dxa"/>
            <w:noWrap w:val="0"/>
            <w:vAlign w:val="top"/>
          </w:tcPr>
          <w:p w14:paraId="28789B30">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垃圾或残渣阻塞下水管。除赔偿疏通费用外，另罚款</w:t>
            </w:r>
          </w:p>
        </w:tc>
        <w:tc>
          <w:tcPr>
            <w:tcW w:w="1843" w:type="dxa"/>
            <w:noWrap w:val="0"/>
            <w:vAlign w:val="top"/>
          </w:tcPr>
          <w:p w14:paraId="2412AFAF">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166B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3B88CD0A">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17</w:t>
            </w:r>
          </w:p>
        </w:tc>
        <w:tc>
          <w:tcPr>
            <w:tcW w:w="6662" w:type="dxa"/>
            <w:noWrap w:val="0"/>
            <w:vAlign w:val="top"/>
          </w:tcPr>
          <w:p w14:paraId="5F599886">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截油槽设备未经常清洁保养，以致造成油渍外泄或地面积水。</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，并应于规定期限内改善，否则</w:t>
            </w:r>
            <w:r>
              <w:rPr>
                <w:rFonts w:hint="eastAsia" w:ascii="仿宋_GB2312" w:hAnsi="仿宋_GB2312" w:eastAsia="仿宋_GB2312" w:cs="宋体"/>
                <w:sz w:val="24"/>
                <w:lang w:val="en-US" w:eastAsia="zh-CN"/>
              </w:rPr>
              <w:t>累计违约金</w:t>
            </w:r>
            <w:r>
              <w:rPr>
                <w:rFonts w:hint="eastAsia" w:ascii="仿宋_GB2312" w:hAnsi="仿宋_GB2312" w:eastAsia="仿宋_GB2312" w:cs="宋体"/>
                <w:sz w:val="24"/>
              </w:rPr>
              <w:t>至改善为止。</w:t>
            </w:r>
          </w:p>
        </w:tc>
        <w:tc>
          <w:tcPr>
            <w:tcW w:w="1843" w:type="dxa"/>
            <w:noWrap w:val="0"/>
            <w:vAlign w:val="top"/>
          </w:tcPr>
          <w:p w14:paraId="3F50D1FA">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0DBA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05B283A5">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18</w:t>
            </w:r>
          </w:p>
        </w:tc>
        <w:tc>
          <w:tcPr>
            <w:tcW w:w="6662" w:type="dxa"/>
            <w:noWrap w:val="0"/>
            <w:vAlign w:val="top"/>
          </w:tcPr>
          <w:p w14:paraId="76C0F1B1">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排油烟机未定期清洁，以致引发火灾事故，由商户承担一切法律责任及经济赔偿，并</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39B8BBD8">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RMB10000</w:t>
            </w:r>
          </w:p>
        </w:tc>
      </w:tr>
      <w:tr w14:paraId="64D1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5313F640">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19</w:t>
            </w:r>
          </w:p>
        </w:tc>
        <w:tc>
          <w:tcPr>
            <w:tcW w:w="6662" w:type="dxa"/>
            <w:noWrap w:val="0"/>
            <w:vAlign w:val="top"/>
          </w:tcPr>
          <w:p w14:paraId="6201547B">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违规使用燃气具，如造成损失的由商家全部承担并</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259E984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7108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29176DF7">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20</w:t>
            </w:r>
          </w:p>
        </w:tc>
        <w:tc>
          <w:tcPr>
            <w:tcW w:w="6662" w:type="dxa"/>
            <w:noWrap w:val="0"/>
            <w:vAlign w:val="top"/>
          </w:tcPr>
          <w:p w14:paraId="38783A9A">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租户应在开业前完成店铺内外清洁。如因营业时间做清洁，影响了公共区域及其它商家者。（应立即停止，并对损害负赔偿责任）</w:t>
            </w:r>
          </w:p>
        </w:tc>
        <w:tc>
          <w:tcPr>
            <w:tcW w:w="1843" w:type="dxa"/>
            <w:noWrap w:val="0"/>
            <w:vAlign w:val="top"/>
          </w:tcPr>
          <w:p w14:paraId="6E3072D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w:t>
            </w:r>
          </w:p>
        </w:tc>
      </w:tr>
      <w:tr w14:paraId="14A9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4A81419B">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21</w:t>
            </w:r>
          </w:p>
        </w:tc>
        <w:tc>
          <w:tcPr>
            <w:tcW w:w="6662" w:type="dxa"/>
            <w:noWrap w:val="0"/>
            <w:vAlign w:val="top"/>
          </w:tcPr>
          <w:p w14:paraId="2E988742">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无故擅自动用消防设施。取用灭火器、消防用水。应立即恢复原状，造成损失的负责赔偿，并</w:t>
            </w:r>
            <w:r>
              <w:rPr>
                <w:rFonts w:hint="eastAsia" w:ascii="仿宋_GB2312" w:hAnsi="仿宋_GB2312" w:eastAsia="仿宋_GB2312" w:cs="宋体"/>
                <w:sz w:val="24"/>
                <w:lang w:val="en-US" w:eastAsia="zh-CN"/>
              </w:rPr>
              <w:t>需支付违约金</w:t>
            </w:r>
            <w:r>
              <w:rPr>
                <w:rFonts w:hint="eastAsia" w:ascii="仿宋_GB2312" w:hAnsi="仿宋_GB2312" w:eastAsia="仿宋_GB2312" w:cs="宋体"/>
                <w:sz w:val="24"/>
              </w:rPr>
              <w:t>。</w:t>
            </w:r>
          </w:p>
        </w:tc>
        <w:tc>
          <w:tcPr>
            <w:tcW w:w="1843" w:type="dxa"/>
            <w:noWrap w:val="0"/>
            <w:vAlign w:val="top"/>
          </w:tcPr>
          <w:p w14:paraId="05DD95AC">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3825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32A63786">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22</w:t>
            </w:r>
          </w:p>
        </w:tc>
        <w:tc>
          <w:tcPr>
            <w:tcW w:w="6662" w:type="dxa"/>
            <w:noWrap w:val="0"/>
            <w:vAlign w:val="top"/>
          </w:tcPr>
          <w:p w14:paraId="0B22A10E">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妨碍卷帘门或其轨道正常运作，致使防火分区功能减损。应立即停止行为并负责修复或赔偿修复费用。另</w:t>
            </w:r>
            <w:r>
              <w:rPr>
                <w:rFonts w:hint="eastAsia" w:ascii="仿宋_GB2312" w:hAnsi="仿宋_GB2312" w:eastAsia="仿宋_GB2312" w:cs="宋体"/>
                <w:sz w:val="24"/>
                <w:lang w:val="en-US" w:eastAsia="zh-CN"/>
              </w:rPr>
              <w:t>需支付违约金</w:t>
            </w:r>
          </w:p>
        </w:tc>
        <w:tc>
          <w:tcPr>
            <w:tcW w:w="1843" w:type="dxa"/>
            <w:noWrap w:val="0"/>
            <w:vAlign w:val="top"/>
          </w:tcPr>
          <w:p w14:paraId="01B1C08A">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62D35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39D72E74">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23</w:t>
            </w:r>
          </w:p>
        </w:tc>
        <w:tc>
          <w:tcPr>
            <w:tcW w:w="6662" w:type="dxa"/>
            <w:noWrap w:val="0"/>
            <w:vAlign w:val="top"/>
          </w:tcPr>
          <w:p w14:paraId="4C0A311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蓄意破坏或拆除消防安全设备、建筑结构外墙。</w:t>
            </w:r>
          </w:p>
        </w:tc>
        <w:tc>
          <w:tcPr>
            <w:tcW w:w="1843" w:type="dxa"/>
            <w:noWrap w:val="0"/>
            <w:vAlign w:val="top"/>
          </w:tcPr>
          <w:p w14:paraId="6FBD68B1">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立即终止合约、并负责损害赔偿责任</w:t>
            </w:r>
          </w:p>
        </w:tc>
      </w:tr>
      <w:tr w14:paraId="3B4E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560E57BF">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24</w:t>
            </w:r>
          </w:p>
        </w:tc>
        <w:tc>
          <w:tcPr>
            <w:tcW w:w="6662" w:type="dxa"/>
            <w:noWrap w:val="0"/>
            <w:vAlign w:val="top"/>
          </w:tcPr>
          <w:p w14:paraId="0ED5DC19">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于店内或公共区域堆积危险物品、易燃物品。（应立即改善，否则累计违约金至改善为止）</w:t>
            </w:r>
          </w:p>
        </w:tc>
        <w:tc>
          <w:tcPr>
            <w:tcW w:w="1843" w:type="dxa"/>
            <w:noWrap w:val="0"/>
            <w:vAlign w:val="top"/>
          </w:tcPr>
          <w:p w14:paraId="27EB5AB3">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RMB1000/件</w:t>
            </w:r>
          </w:p>
        </w:tc>
      </w:tr>
      <w:tr w14:paraId="0E34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4D6E1C68">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25</w:t>
            </w:r>
          </w:p>
        </w:tc>
        <w:tc>
          <w:tcPr>
            <w:tcW w:w="6662" w:type="dxa"/>
            <w:noWrap w:val="0"/>
            <w:vAlign w:val="top"/>
          </w:tcPr>
          <w:p w14:paraId="28D76ED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未经物业公司同意，任意动火/动电施工。（应立即停止行为，否则累计违约金至改善为止，另应负责损害赔偿责任）</w:t>
            </w:r>
          </w:p>
        </w:tc>
        <w:tc>
          <w:tcPr>
            <w:tcW w:w="1843" w:type="dxa"/>
            <w:noWrap w:val="0"/>
            <w:vAlign w:val="top"/>
          </w:tcPr>
          <w:p w14:paraId="798D1522">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RMB2000</w:t>
            </w:r>
          </w:p>
        </w:tc>
      </w:tr>
      <w:tr w14:paraId="35D7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2F9F56A3">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26</w:t>
            </w:r>
          </w:p>
        </w:tc>
        <w:tc>
          <w:tcPr>
            <w:tcW w:w="6662" w:type="dxa"/>
            <w:noWrap w:val="0"/>
            <w:vAlign w:val="top"/>
          </w:tcPr>
          <w:p w14:paraId="6FD62464">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违规操作用电，影响了其他商家或大本营公共供电，以致开关跳脱影响供电正常作业，经通知仍未改善。（应立即停止行为，否则</w:t>
            </w:r>
            <w:r>
              <w:rPr>
                <w:rFonts w:hint="eastAsia" w:ascii="仿宋_GB2312" w:hAnsi="仿宋_GB2312" w:eastAsia="仿宋_GB2312" w:cs="宋体"/>
                <w:sz w:val="24"/>
                <w:lang w:val="en-US" w:eastAsia="zh-CN"/>
              </w:rPr>
              <w:t>累计违约金</w:t>
            </w:r>
            <w:r>
              <w:rPr>
                <w:rFonts w:hint="eastAsia" w:ascii="仿宋_GB2312" w:hAnsi="仿宋_GB2312" w:eastAsia="仿宋_GB2312" w:cs="宋体"/>
                <w:sz w:val="24"/>
              </w:rPr>
              <w:t>至改善为止，另应负责损害赔偿责任）</w:t>
            </w:r>
          </w:p>
        </w:tc>
        <w:tc>
          <w:tcPr>
            <w:tcW w:w="1843" w:type="dxa"/>
            <w:noWrap w:val="0"/>
            <w:vAlign w:val="top"/>
          </w:tcPr>
          <w:p w14:paraId="2E9B0643">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14D25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162CCECB">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27</w:t>
            </w:r>
          </w:p>
        </w:tc>
        <w:tc>
          <w:tcPr>
            <w:tcW w:w="6662" w:type="dxa"/>
            <w:noWrap w:val="0"/>
            <w:vAlign w:val="top"/>
          </w:tcPr>
          <w:p w14:paraId="2F706BB1">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未经大本营公司许可，擅自拆装及操作供电设备或私用公共电源。（应立即停止行为，并负责损害赔偿责任。违规累计二次，终止合约并移送法办。</w:t>
            </w:r>
          </w:p>
        </w:tc>
        <w:tc>
          <w:tcPr>
            <w:tcW w:w="1843" w:type="dxa"/>
            <w:noWrap w:val="0"/>
            <w:vAlign w:val="top"/>
          </w:tcPr>
          <w:p w14:paraId="3C435F27">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RMB2000</w:t>
            </w:r>
          </w:p>
        </w:tc>
      </w:tr>
      <w:tr w14:paraId="620B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4F3439EF">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28</w:t>
            </w:r>
          </w:p>
        </w:tc>
        <w:tc>
          <w:tcPr>
            <w:tcW w:w="6662" w:type="dxa"/>
            <w:noWrap w:val="0"/>
            <w:vAlign w:val="top"/>
          </w:tcPr>
          <w:p w14:paraId="62589EC3">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未经大本营公司书面许可，擅自进入发电室、配电房、中央监控室及其它设备房/设备井。</w:t>
            </w:r>
          </w:p>
        </w:tc>
        <w:tc>
          <w:tcPr>
            <w:tcW w:w="1843" w:type="dxa"/>
            <w:noWrap w:val="0"/>
            <w:vAlign w:val="top"/>
          </w:tcPr>
          <w:p w14:paraId="4A02428A">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RMB600</w:t>
            </w:r>
          </w:p>
        </w:tc>
      </w:tr>
      <w:tr w14:paraId="0656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5C95456B">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39</w:t>
            </w:r>
          </w:p>
        </w:tc>
        <w:tc>
          <w:tcPr>
            <w:tcW w:w="6662" w:type="dxa"/>
            <w:noWrap w:val="0"/>
            <w:vAlign w:val="top"/>
          </w:tcPr>
          <w:p w14:paraId="6127CD1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利用客用升降梯载运货物或材料等。</w:t>
            </w:r>
          </w:p>
        </w:tc>
        <w:tc>
          <w:tcPr>
            <w:tcW w:w="1843" w:type="dxa"/>
            <w:noWrap w:val="0"/>
            <w:vAlign w:val="top"/>
          </w:tcPr>
          <w:p w14:paraId="0F11339B">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RMB400</w:t>
            </w:r>
          </w:p>
        </w:tc>
      </w:tr>
      <w:tr w14:paraId="44084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3BDF2C5D">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30</w:t>
            </w:r>
          </w:p>
        </w:tc>
        <w:tc>
          <w:tcPr>
            <w:tcW w:w="6662" w:type="dxa"/>
            <w:noWrap w:val="0"/>
            <w:vAlign w:val="top"/>
          </w:tcPr>
          <w:p w14:paraId="011B962A">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操作设备因故意过失造成灾害事故，致本大本营或消费者财产、身体损害。（立即终止合约并由租户负损害赔偿责任。故意者移送法办。）</w:t>
            </w:r>
          </w:p>
        </w:tc>
        <w:tc>
          <w:tcPr>
            <w:tcW w:w="1843" w:type="dxa"/>
            <w:noWrap w:val="0"/>
            <w:vAlign w:val="top"/>
          </w:tcPr>
          <w:p w14:paraId="08D6FCDF">
            <w:pPr>
              <w:spacing w:line="360" w:lineRule="auto"/>
              <w:rPr>
                <w:rFonts w:hint="eastAsia" w:ascii="仿宋_GB2312" w:hAnsi="仿宋_GB2312" w:eastAsia="仿宋_GB2312" w:cs="宋体"/>
                <w:sz w:val="24"/>
              </w:rPr>
            </w:pPr>
          </w:p>
        </w:tc>
      </w:tr>
      <w:tr w14:paraId="7C84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5CC292C9">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31</w:t>
            </w:r>
          </w:p>
        </w:tc>
        <w:tc>
          <w:tcPr>
            <w:tcW w:w="6662" w:type="dxa"/>
            <w:noWrap w:val="0"/>
            <w:vAlign w:val="top"/>
          </w:tcPr>
          <w:p w14:paraId="5A2F7430">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干扰无线通信设备，经书面通知后仍未改善。（应立即改善，否则连续罚款直至改善为止。意图使本大本营遭政府相关主管机关处罚而恶意阻挡进入检查者，立即终止合约）</w:t>
            </w:r>
          </w:p>
        </w:tc>
        <w:tc>
          <w:tcPr>
            <w:tcW w:w="1843" w:type="dxa"/>
            <w:noWrap w:val="0"/>
            <w:vAlign w:val="top"/>
          </w:tcPr>
          <w:p w14:paraId="195CA62E">
            <w:pPr>
              <w:spacing w:line="360" w:lineRule="auto"/>
              <w:rPr>
                <w:rFonts w:hint="eastAsia" w:ascii="仿宋_GB2312" w:hAnsi="仿宋_GB2312" w:eastAsia="仿宋_GB2312" w:cs="宋体"/>
                <w:sz w:val="24"/>
              </w:rPr>
            </w:pPr>
          </w:p>
        </w:tc>
      </w:tr>
      <w:tr w14:paraId="7D6A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1F2D1683">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32</w:t>
            </w:r>
          </w:p>
        </w:tc>
        <w:tc>
          <w:tcPr>
            <w:tcW w:w="6662" w:type="dxa"/>
            <w:noWrap w:val="0"/>
            <w:vAlign w:val="top"/>
          </w:tcPr>
          <w:p w14:paraId="066B5EB0">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不参加大本营安全卫生演习而未请假者。</w:t>
            </w:r>
          </w:p>
        </w:tc>
        <w:tc>
          <w:tcPr>
            <w:tcW w:w="1843" w:type="dxa"/>
            <w:noWrap w:val="0"/>
            <w:vAlign w:val="top"/>
          </w:tcPr>
          <w:p w14:paraId="084DAC6E">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w:t>
            </w:r>
          </w:p>
        </w:tc>
      </w:tr>
      <w:tr w14:paraId="390D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53083703">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33</w:t>
            </w:r>
          </w:p>
        </w:tc>
        <w:tc>
          <w:tcPr>
            <w:tcW w:w="6662" w:type="dxa"/>
            <w:noWrap w:val="0"/>
            <w:vAlign w:val="top"/>
          </w:tcPr>
          <w:p w14:paraId="1D3BCF75">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暂时离开或打烊后未将煤气、炉具、明火关闭者。</w:t>
            </w:r>
          </w:p>
        </w:tc>
        <w:tc>
          <w:tcPr>
            <w:tcW w:w="1843" w:type="dxa"/>
            <w:noWrap w:val="0"/>
            <w:vAlign w:val="top"/>
          </w:tcPr>
          <w:p w14:paraId="7ECA40EE">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RMB600</w:t>
            </w:r>
          </w:p>
        </w:tc>
      </w:tr>
      <w:tr w14:paraId="65A24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top"/>
          </w:tcPr>
          <w:p w14:paraId="2C4FD083">
            <w:pPr>
              <w:spacing w:line="360" w:lineRule="auto"/>
              <w:jc w:val="center"/>
              <w:rPr>
                <w:rFonts w:hint="eastAsia" w:ascii="仿宋_GB2312" w:hAnsi="仿宋_GB2312" w:eastAsia="仿宋_GB2312" w:cs="宋体"/>
                <w:sz w:val="24"/>
              </w:rPr>
            </w:pPr>
            <w:r>
              <w:rPr>
                <w:rFonts w:hint="eastAsia" w:ascii="仿宋_GB2312" w:hAnsi="仿宋_GB2312" w:eastAsia="仿宋_GB2312" w:cs="宋体"/>
                <w:sz w:val="24"/>
              </w:rPr>
              <w:t>34</w:t>
            </w:r>
          </w:p>
        </w:tc>
        <w:tc>
          <w:tcPr>
            <w:tcW w:w="6662" w:type="dxa"/>
            <w:noWrap w:val="0"/>
            <w:vAlign w:val="top"/>
          </w:tcPr>
          <w:p w14:paraId="395AE7A1">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因自己的设备或设施故障，致其它商户或大本营遭受损失。（限期改善，并负损害赔偿责任。）</w:t>
            </w:r>
          </w:p>
        </w:tc>
        <w:tc>
          <w:tcPr>
            <w:tcW w:w="1843" w:type="dxa"/>
            <w:noWrap w:val="0"/>
            <w:vAlign w:val="top"/>
          </w:tcPr>
          <w:p w14:paraId="6D340B46">
            <w:pPr>
              <w:spacing w:line="360" w:lineRule="auto"/>
              <w:rPr>
                <w:rFonts w:hint="eastAsia" w:ascii="仿宋_GB2312" w:hAnsi="仿宋_GB2312" w:eastAsia="仿宋_GB2312" w:cs="宋体"/>
                <w:sz w:val="24"/>
              </w:rPr>
            </w:pPr>
            <w:r>
              <w:rPr>
                <w:rFonts w:hint="eastAsia" w:ascii="仿宋_GB2312" w:hAnsi="仿宋_GB2312" w:eastAsia="仿宋_GB2312" w:cs="宋体"/>
                <w:sz w:val="24"/>
              </w:rPr>
              <w:t>RMB1000</w:t>
            </w:r>
          </w:p>
        </w:tc>
      </w:tr>
      <w:tr w14:paraId="1AB0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5" w:type="dxa"/>
            <w:gridSpan w:val="3"/>
            <w:noWrap w:val="0"/>
            <w:vAlign w:val="top"/>
          </w:tcPr>
          <w:p w14:paraId="7924A07A">
            <w:pPr>
              <w:numPr>
                <w:ilvl w:val="0"/>
                <w:numId w:val="26"/>
              </w:numPr>
              <w:ind w:firstLine="0"/>
              <w:rPr>
                <w:rFonts w:hint="eastAsia" w:ascii="仿宋_GB2312" w:hAnsi="仿宋_GB2312" w:eastAsia="仿宋_GB2312" w:cs="宋体"/>
                <w:sz w:val="24"/>
              </w:rPr>
            </w:pPr>
            <w:bookmarkStart w:id="7" w:name="_Toc309762273"/>
            <w:r>
              <w:rPr>
                <w:rFonts w:hint="eastAsia" w:ascii="仿宋_GB2312" w:hAnsi="仿宋_GB2312" w:eastAsia="仿宋_GB2312" w:cs="宋体"/>
                <w:sz w:val="24"/>
              </w:rPr>
              <w:t>以恶意方式且屡次进行本标准列明的违反规定事项或煽动其它租户违反，本公司有权立即终止租赁合同。</w:t>
            </w:r>
          </w:p>
          <w:p w14:paraId="363613EA">
            <w:pPr>
              <w:numPr>
                <w:ilvl w:val="0"/>
                <w:numId w:val="26"/>
              </w:numPr>
              <w:ind w:firstLine="0"/>
              <w:rPr>
                <w:rFonts w:hint="eastAsia" w:ascii="仿宋_GB2312" w:hAnsi="仿宋_GB2312" w:eastAsia="仿宋_GB2312" w:cs="宋体"/>
                <w:sz w:val="24"/>
              </w:rPr>
            </w:pPr>
            <w:r>
              <w:rPr>
                <w:rFonts w:hint="eastAsia" w:ascii="仿宋_GB2312" w:hAnsi="仿宋_GB2312" w:eastAsia="仿宋_GB2312" w:cs="宋体"/>
                <w:sz w:val="24"/>
              </w:rPr>
              <w:t>违约金支付方式若未特别标明者，代表以「每次」计算。</w:t>
            </w:r>
          </w:p>
          <w:p w14:paraId="659A0741">
            <w:pPr>
              <w:numPr>
                <w:ilvl w:val="0"/>
                <w:numId w:val="26"/>
              </w:numPr>
              <w:ind w:firstLine="0"/>
              <w:rPr>
                <w:rFonts w:hint="eastAsia" w:ascii="仿宋_GB2312" w:hAnsi="仿宋_GB2312" w:eastAsia="仿宋_GB2312" w:cs="宋体"/>
                <w:sz w:val="24"/>
              </w:rPr>
            </w:pPr>
            <w:r>
              <w:rPr>
                <w:rFonts w:hint="eastAsia" w:ascii="仿宋_GB2312" w:hAnsi="仿宋_GB2312" w:eastAsia="仿宋_GB2312" w:cs="宋体"/>
                <w:sz w:val="24"/>
              </w:rPr>
              <w:t>违约后，租户依事件性质，可立即改善的事项应立即改善，针对限期改善的事项，应于期限内改善完毕，以免遭受连续违约。</w:t>
            </w:r>
          </w:p>
          <w:p w14:paraId="0E81B30B">
            <w:pPr>
              <w:numPr>
                <w:ilvl w:val="0"/>
                <w:numId w:val="26"/>
              </w:numPr>
              <w:ind w:firstLine="0"/>
              <w:rPr>
                <w:rFonts w:hint="eastAsia" w:ascii="仿宋_GB2312" w:hAnsi="仿宋_GB2312" w:eastAsia="仿宋_GB2312" w:cs="宋体"/>
                <w:sz w:val="24"/>
              </w:rPr>
            </w:pPr>
            <w:r>
              <w:rPr>
                <w:rFonts w:hint="eastAsia" w:ascii="仿宋_GB2312" w:hAnsi="仿宋_GB2312" w:eastAsia="仿宋_GB2312" w:cs="宋体"/>
                <w:sz w:val="24"/>
              </w:rPr>
              <w:t>大本营若因租户违反本</w:t>
            </w:r>
            <w:r>
              <w:rPr>
                <w:rFonts w:hint="eastAsia" w:ascii="仿宋_GB2312" w:hAnsi="仿宋_GB2312" w:eastAsia="仿宋_GB2312" w:cs="宋体"/>
                <w:sz w:val="24"/>
                <w:lang w:val="en-US" w:eastAsia="zh-CN"/>
              </w:rPr>
              <w:t>制度内</w:t>
            </w:r>
            <w:r>
              <w:rPr>
                <w:rFonts w:hint="eastAsia" w:ascii="仿宋_GB2312" w:hAnsi="仿宋_GB2312" w:eastAsia="仿宋_GB2312" w:cs="宋体"/>
                <w:sz w:val="24"/>
              </w:rPr>
              <w:t>的事件，而被相关主管机关以违反法令为由，例如违反环境保护、公共安全卫生、消防或建筑法规等及其它相关法令，而遭处罚如罚款处分时，承租人除依本</w:t>
            </w:r>
            <w:r>
              <w:rPr>
                <w:rFonts w:hint="eastAsia" w:ascii="仿宋_GB2312" w:hAnsi="仿宋_GB2312" w:eastAsia="仿宋_GB2312" w:cs="宋体"/>
                <w:sz w:val="24"/>
                <w:lang w:val="en-US" w:eastAsia="zh-CN"/>
              </w:rPr>
              <w:t>制度</w:t>
            </w:r>
            <w:r>
              <w:rPr>
                <w:rFonts w:hint="eastAsia" w:ascii="仿宋" w:hAnsi="仿宋" w:eastAsia="仿宋" w:cs="仿宋"/>
                <w:sz w:val="24"/>
                <w:lang w:val="en-US" w:eastAsia="zh-CN"/>
              </w:rPr>
              <w:t>支付大本营相应的违约金</w:t>
            </w:r>
            <w:r>
              <w:rPr>
                <w:rFonts w:hint="eastAsia" w:ascii="仿宋_GB2312" w:hAnsi="仿宋_GB2312" w:eastAsia="仿宋_GB2312" w:cs="宋体"/>
                <w:sz w:val="24"/>
              </w:rPr>
              <w:t>外，</w:t>
            </w:r>
            <w:r>
              <w:rPr>
                <w:rFonts w:hint="eastAsia" w:ascii="仿宋_GB2312" w:hAnsi="仿宋_GB2312" w:eastAsia="仿宋_GB2312" w:cs="宋体"/>
                <w:sz w:val="24"/>
                <w:lang w:val="en-US" w:eastAsia="zh-CN"/>
              </w:rPr>
              <w:t>还</w:t>
            </w:r>
            <w:r>
              <w:rPr>
                <w:rFonts w:hint="eastAsia" w:ascii="仿宋_GB2312" w:hAnsi="仿宋_GB2312" w:eastAsia="仿宋_GB2312" w:cs="宋体"/>
                <w:sz w:val="24"/>
              </w:rPr>
              <w:t>应支付大本营</w:t>
            </w:r>
            <w:r>
              <w:rPr>
                <w:rFonts w:hint="eastAsia" w:ascii="仿宋_GB2312" w:hAnsi="仿宋_GB2312" w:eastAsia="仿宋_GB2312" w:cs="宋体"/>
                <w:sz w:val="24"/>
                <w:lang w:val="en-US" w:eastAsia="zh-CN"/>
              </w:rPr>
              <w:t>相应的罚款</w:t>
            </w:r>
            <w:r>
              <w:rPr>
                <w:rFonts w:hint="eastAsia" w:ascii="仿宋_GB2312" w:hAnsi="仿宋_GB2312" w:eastAsia="仿宋_GB2312" w:cs="宋体"/>
                <w:sz w:val="24"/>
              </w:rPr>
              <w:t>金额。</w:t>
            </w:r>
          </w:p>
          <w:p w14:paraId="07F30208">
            <w:pPr>
              <w:numPr>
                <w:ilvl w:val="0"/>
                <w:numId w:val="26"/>
              </w:numPr>
              <w:ind w:firstLine="0"/>
              <w:rPr>
                <w:rFonts w:hint="eastAsia" w:ascii="仿宋_GB2312" w:hAnsi="仿宋_GB2312" w:eastAsia="仿宋_GB2312" w:cs="宋体"/>
                <w:sz w:val="24"/>
              </w:rPr>
            </w:pPr>
            <w:r>
              <w:rPr>
                <w:rFonts w:hint="eastAsia" w:ascii="仿宋_GB2312" w:hAnsi="仿宋_GB2312" w:eastAsia="仿宋_GB2312" w:cs="宋体"/>
                <w:sz w:val="24"/>
              </w:rPr>
              <w:t>租户应将本规章如实告知所属人员及外包厂商，如二装施工公司、供应商等，并要其如实遵守；并不得以未告知为由主张免责。</w:t>
            </w:r>
          </w:p>
        </w:tc>
      </w:tr>
      <w:bookmarkEnd w:id="7"/>
    </w:tbl>
    <w:p w14:paraId="467AF53A">
      <w:pPr>
        <w:tabs>
          <w:tab w:val="left" w:pos="5570"/>
        </w:tabs>
        <w:rPr>
          <w:rFonts w:hint="eastAsia" w:ascii="仿宋_GB2312" w:hAnsi="仿宋_GB2312" w:eastAsia="仿宋_GB2312"/>
          <w:sz w:val="32"/>
          <w:szCs w:val="32"/>
        </w:rPr>
      </w:pPr>
    </w:p>
    <w:p w14:paraId="2EC8C5EB">
      <w:pPr>
        <w:spacing w:line="400" w:lineRule="exact"/>
        <w:ind w:right="-340" w:rightChars="-162" w:firstLine="950" w:firstLineChars="396"/>
        <w:rPr>
          <w:rFonts w:hint="eastAsia" w:ascii="仿宋_GB2312" w:hAnsi="仿宋_GB2312" w:eastAsia="仿宋_GB2312"/>
          <w:sz w:val="24"/>
        </w:rPr>
      </w:pPr>
    </w:p>
    <w:p w14:paraId="607D3C6B">
      <w:pPr>
        <w:spacing w:line="400" w:lineRule="exact"/>
        <w:ind w:right="-340" w:rightChars="-162" w:firstLine="950" w:firstLineChars="396"/>
        <w:rPr>
          <w:rFonts w:hint="eastAsia" w:ascii="仿宋_GB2312" w:hAnsi="仿宋_GB2312" w:eastAsia="仿宋_GB2312"/>
          <w:sz w:val="24"/>
        </w:rPr>
      </w:pPr>
    </w:p>
    <w:p w14:paraId="7B0F08C6">
      <w:pPr>
        <w:spacing w:line="400" w:lineRule="exact"/>
        <w:ind w:right="-340" w:rightChars="-162" w:firstLine="950" w:firstLineChars="396"/>
        <w:rPr>
          <w:rFonts w:hint="eastAsia" w:ascii="仿宋_GB2312" w:hAnsi="仿宋_GB2312" w:eastAsia="仿宋_GB2312"/>
          <w:sz w:val="24"/>
        </w:rPr>
      </w:pPr>
    </w:p>
    <w:p w14:paraId="4587928E">
      <w:pPr>
        <w:spacing w:line="400" w:lineRule="exact"/>
        <w:ind w:right="-340" w:rightChars="-162" w:firstLine="950" w:firstLineChars="396"/>
        <w:rPr>
          <w:rFonts w:hint="eastAsia" w:ascii="仿宋_GB2312" w:hAnsi="仿宋_GB2312" w:eastAsia="仿宋_GB2312"/>
          <w:sz w:val="24"/>
        </w:rPr>
      </w:pPr>
    </w:p>
    <w:p w14:paraId="7B687C41">
      <w:pPr>
        <w:spacing w:line="400" w:lineRule="exact"/>
        <w:ind w:right="-340" w:rightChars="-162"/>
        <w:rPr>
          <w:rFonts w:hint="eastAsia" w:ascii="仿宋_GB2312" w:hAnsi="仿宋_GB2312" w:eastAsia="仿宋_GB2312"/>
          <w:sz w:val="24"/>
        </w:rPr>
      </w:pPr>
      <w:r>
        <w:rPr>
          <w:rFonts w:ascii="仿宋_GB2312" w:hAnsi="仿宋_GB2312" w:eastAsia="仿宋_GB2312"/>
          <w:sz w:val="24"/>
        </w:rPr>
        <w:br w:type="page"/>
      </w:r>
      <w:r>
        <w:rPr>
          <w:rFonts w:hint="eastAsia" w:ascii="仿宋_GB2312" w:hAnsi="仿宋_GB2312" w:eastAsia="仿宋_GB2312"/>
          <w:sz w:val="24"/>
        </w:rPr>
        <w:t>附件7：</w:t>
      </w:r>
    </w:p>
    <w:p w14:paraId="541E29C9">
      <w:pPr>
        <w:spacing w:line="400" w:lineRule="exact"/>
        <w:ind w:right="-340" w:rightChars="-162" w:firstLine="950" w:firstLineChars="396"/>
        <w:rPr>
          <w:rFonts w:hint="eastAsia" w:ascii="仿宋_GB2312" w:hAnsi="仿宋_GB2312" w:eastAsia="仿宋_GB2312"/>
          <w:sz w:val="24"/>
        </w:rPr>
      </w:pPr>
    </w:p>
    <w:p w14:paraId="34403686">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房屋及设施、设备移交确认书</w:t>
      </w:r>
    </w:p>
    <w:p w14:paraId="3F707C8C">
      <w:pPr>
        <w:spacing w:line="400" w:lineRule="exact"/>
        <w:ind w:right="-340" w:rightChars="-162"/>
        <w:rPr>
          <w:rFonts w:hint="eastAsia" w:ascii="仿宋_GB2312" w:hAnsi="仿宋_GB2312" w:eastAsia="仿宋_GB2312"/>
          <w:sz w:val="24"/>
        </w:rPr>
      </w:pPr>
    </w:p>
    <w:p w14:paraId="1C30F21C">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移交方：</w:t>
      </w:r>
    </w:p>
    <w:p w14:paraId="5B0EC276">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接收方：</w:t>
      </w:r>
    </w:p>
    <w:p w14:paraId="50C77657">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根据双方</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日签署的大本营项目</w:t>
      </w:r>
      <w:r>
        <w:rPr>
          <w:rFonts w:hint="eastAsia" w:ascii="仿宋_GB2312" w:hAnsi="仿宋_GB2312" w:eastAsia="仿宋_GB2312"/>
          <w:sz w:val="24"/>
          <w:u w:val="single"/>
        </w:rPr>
        <w:t xml:space="preserve">        </w:t>
      </w:r>
      <w:r>
        <w:rPr>
          <w:rFonts w:hint="eastAsia" w:ascii="仿宋_GB2312" w:hAnsi="仿宋_GB2312" w:eastAsia="仿宋_GB2312"/>
          <w:sz w:val="24"/>
        </w:rPr>
        <w:t>（区域）</w:t>
      </w:r>
      <w:r>
        <w:rPr>
          <w:rFonts w:hint="eastAsia" w:ascii="仿宋_GB2312" w:hAnsi="仿宋_GB2312" w:eastAsia="仿宋_GB2312"/>
          <w:sz w:val="24"/>
          <w:u w:val="single"/>
        </w:rPr>
        <w:t xml:space="preserve">   </w:t>
      </w:r>
      <w:r>
        <w:rPr>
          <w:rFonts w:hint="eastAsia" w:ascii="仿宋_GB2312" w:hAnsi="仿宋_GB2312" w:eastAsia="仿宋_GB2312"/>
          <w:sz w:val="24"/>
        </w:rPr>
        <w:t>号楼第</w:t>
      </w:r>
      <w:r>
        <w:rPr>
          <w:rFonts w:hint="eastAsia" w:ascii="仿宋_GB2312" w:hAnsi="仿宋_GB2312" w:eastAsia="仿宋_GB2312"/>
          <w:sz w:val="24"/>
          <w:u w:val="single"/>
        </w:rPr>
        <w:t xml:space="preserve">  </w:t>
      </w:r>
      <w:r>
        <w:rPr>
          <w:rFonts w:hint="eastAsia" w:ascii="仿宋_GB2312" w:hAnsi="仿宋_GB2312" w:eastAsia="仿宋_GB2312"/>
          <w:sz w:val="24"/>
        </w:rPr>
        <w:t>层</w:t>
      </w:r>
      <w:r>
        <w:rPr>
          <w:rFonts w:hint="eastAsia" w:ascii="仿宋_GB2312" w:hAnsi="仿宋_GB2312" w:eastAsia="仿宋_GB2312"/>
          <w:sz w:val="24"/>
          <w:u w:val="single"/>
        </w:rPr>
        <w:t xml:space="preserve">    </w:t>
      </w:r>
      <w:r>
        <w:rPr>
          <w:rFonts w:hint="eastAsia" w:ascii="仿宋_GB2312" w:hAnsi="仿宋_GB2312" w:eastAsia="仿宋_GB2312"/>
          <w:sz w:val="24"/>
        </w:rPr>
        <w:t>（房屋编号）《房屋租赁合同》的约定，移交方应于</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日前向接收方移交房屋和设施设备，双方现确认如下：</w:t>
      </w:r>
    </w:p>
    <w:p w14:paraId="01FFA466">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1、经接收方现场查验，移交方交付的房屋及其设施设备符合《房屋租赁合同》的约定，接收方同意接收房屋和设施设备。</w:t>
      </w:r>
    </w:p>
    <w:p w14:paraId="04FB66E4">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日为房屋交付日。</w:t>
      </w:r>
    </w:p>
    <w:p w14:paraId="5C3E6688">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3、本确认书经接收方签字或盖章后生效。</w:t>
      </w:r>
    </w:p>
    <w:p w14:paraId="5CE8150D">
      <w:pPr>
        <w:spacing w:line="400" w:lineRule="exact"/>
        <w:ind w:left="-718" w:leftChars="-342" w:right="-315" w:rightChars="-150" w:firstLine="480" w:firstLineChars="200"/>
        <w:rPr>
          <w:rFonts w:hint="eastAsia" w:ascii="仿宋_GB2312" w:hAnsi="仿宋_GB2312" w:eastAsia="仿宋_GB2312"/>
          <w:sz w:val="24"/>
        </w:rPr>
      </w:pPr>
    </w:p>
    <w:p w14:paraId="3E9663F4">
      <w:pPr>
        <w:spacing w:line="400" w:lineRule="exact"/>
        <w:ind w:left="-718" w:leftChars="-342" w:right="-315" w:rightChars="-150" w:firstLine="480" w:firstLineChars="200"/>
        <w:rPr>
          <w:rFonts w:hint="eastAsia" w:ascii="仿宋_GB2312" w:hAnsi="仿宋_GB2312" w:eastAsia="仿宋_GB2312"/>
          <w:sz w:val="24"/>
        </w:rPr>
      </w:pPr>
    </w:p>
    <w:p w14:paraId="2A28BCB8">
      <w:pPr>
        <w:spacing w:line="400" w:lineRule="exact"/>
        <w:ind w:left="-718" w:leftChars="-342" w:right="-315" w:rightChars="-150" w:firstLine="480" w:firstLineChars="200"/>
        <w:rPr>
          <w:rFonts w:hint="eastAsia" w:ascii="仿宋_GB2312" w:hAnsi="仿宋_GB2312" w:eastAsia="仿宋_GB2312"/>
          <w:sz w:val="24"/>
        </w:rPr>
      </w:pPr>
      <w:r>
        <w:rPr>
          <w:rFonts w:hint="eastAsia" w:ascii="仿宋_GB2312" w:hAnsi="仿宋_GB2312" w:eastAsia="仿宋_GB2312"/>
          <w:sz w:val="24"/>
        </w:rPr>
        <w:t xml:space="preserve">                                    </w:t>
      </w:r>
    </w:p>
    <w:p w14:paraId="08CD118B">
      <w:pPr>
        <w:spacing w:line="400" w:lineRule="exact"/>
        <w:ind w:left="-718" w:leftChars="-342" w:right="-315" w:rightChars="-150" w:firstLine="480" w:firstLineChars="200"/>
        <w:jc w:val="right"/>
        <w:rPr>
          <w:rFonts w:hint="eastAsia" w:ascii="仿宋_GB2312" w:hAnsi="仿宋_GB2312" w:eastAsia="仿宋_GB2312"/>
          <w:sz w:val="24"/>
        </w:rPr>
      </w:pPr>
    </w:p>
    <w:p w14:paraId="6037D197">
      <w:pPr>
        <w:spacing w:line="400" w:lineRule="exact"/>
        <w:ind w:left="-718" w:leftChars="-342" w:right="-315" w:rightChars="-150" w:firstLine="480" w:firstLineChars="200"/>
        <w:jc w:val="right"/>
        <w:rPr>
          <w:rFonts w:hint="eastAsia" w:ascii="仿宋_GB2312" w:hAnsi="仿宋_GB2312" w:eastAsia="仿宋_GB2312"/>
          <w:sz w:val="24"/>
        </w:rPr>
      </w:pPr>
    </w:p>
    <w:p w14:paraId="5CE438A1">
      <w:pPr>
        <w:spacing w:line="400" w:lineRule="exact"/>
        <w:ind w:left="-718" w:leftChars="-342" w:right="-315" w:rightChars="-150" w:firstLine="480" w:firstLineChars="200"/>
        <w:jc w:val="right"/>
        <w:rPr>
          <w:rFonts w:hint="eastAsia" w:ascii="仿宋_GB2312" w:hAnsi="仿宋_GB2312" w:eastAsia="仿宋_GB2312"/>
          <w:sz w:val="24"/>
        </w:rPr>
      </w:pPr>
    </w:p>
    <w:p w14:paraId="3BBF5AAD">
      <w:pPr>
        <w:spacing w:line="400" w:lineRule="exact"/>
        <w:ind w:left="-718" w:leftChars="-342" w:right="-315" w:rightChars="-150" w:firstLine="4320" w:firstLineChars="1800"/>
        <w:rPr>
          <w:rFonts w:hint="eastAsia" w:ascii="仿宋_GB2312" w:hAnsi="仿宋_GB2312" w:eastAsia="仿宋_GB2312"/>
          <w:sz w:val="24"/>
        </w:rPr>
      </w:pPr>
      <w:r>
        <w:rPr>
          <w:rFonts w:hint="eastAsia" w:ascii="仿宋_GB2312" w:hAnsi="仿宋_GB2312" w:eastAsia="仿宋_GB2312"/>
          <w:sz w:val="24"/>
        </w:rPr>
        <w:t>接收方（签字或盖章）：</w:t>
      </w:r>
    </w:p>
    <w:p w14:paraId="15D217F8">
      <w:pPr>
        <w:spacing w:line="400" w:lineRule="exact"/>
        <w:ind w:left="-718" w:leftChars="-342" w:right="-315" w:rightChars="-150" w:firstLine="480" w:firstLineChars="200"/>
        <w:jc w:val="righ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36E5BF29">
      <w:pPr>
        <w:spacing w:line="400" w:lineRule="exact"/>
        <w:ind w:left="2" w:leftChars="-85" w:right="-340" w:rightChars="-162" w:hanging="180" w:hangingChars="75"/>
        <w:rPr>
          <w:rFonts w:hint="eastAsia" w:ascii="仿宋_GB2312" w:hAnsi="仿宋_GB2312" w:eastAsia="仿宋_GB2312"/>
          <w:sz w:val="24"/>
        </w:rPr>
      </w:pPr>
    </w:p>
    <w:p w14:paraId="4C549CF7">
      <w:pPr>
        <w:spacing w:line="400" w:lineRule="exact"/>
        <w:ind w:left="2" w:leftChars="-85" w:right="-340" w:rightChars="-162" w:hanging="180" w:hangingChars="75"/>
        <w:rPr>
          <w:rFonts w:hint="eastAsia" w:ascii="仿宋_GB2312" w:hAnsi="仿宋_GB2312" w:eastAsia="仿宋_GB2312"/>
          <w:sz w:val="24"/>
        </w:rPr>
      </w:pPr>
    </w:p>
    <w:p w14:paraId="5477B29A">
      <w:pPr>
        <w:spacing w:line="400" w:lineRule="exact"/>
        <w:ind w:left="2" w:leftChars="-85" w:right="-340" w:rightChars="-162" w:hanging="180" w:hangingChars="75"/>
        <w:rPr>
          <w:rFonts w:hint="eastAsia" w:ascii="仿宋_GB2312" w:hAnsi="仿宋_GB2312" w:eastAsia="仿宋_GB2312"/>
          <w:sz w:val="24"/>
        </w:rPr>
      </w:pPr>
    </w:p>
    <w:p w14:paraId="1F9AA092">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0DC4">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B908">
    <w:pPr>
      <w:pStyle w:val="3"/>
      <w:pBdr>
        <w:bottom w:val="single" w:color="auto" w:sz="4" w:space="1"/>
      </w:pBdr>
      <w:ind w:right="9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B5F87"/>
    <w:multiLevelType w:val="singleLevel"/>
    <w:tmpl w:val="13DB5F87"/>
    <w:lvl w:ilvl="0" w:tentative="0">
      <w:start w:val="1"/>
      <w:numFmt w:val="decimal"/>
      <w:suff w:val="nothing"/>
      <w:lvlText w:val="5.2.%1．"/>
      <w:lvlJc w:val="left"/>
      <w:pPr>
        <w:ind w:left="0" w:firstLine="400"/>
      </w:pPr>
      <w:rPr>
        <w:rFonts w:hint="default"/>
      </w:rPr>
    </w:lvl>
  </w:abstractNum>
  <w:abstractNum w:abstractNumId="1">
    <w:nsid w:val="25D106AB"/>
    <w:multiLevelType w:val="multilevel"/>
    <w:tmpl w:val="25D106AB"/>
    <w:lvl w:ilvl="0" w:tentative="0">
      <w:start w:val="1"/>
      <w:numFmt w:val="decimal"/>
      <w:suff w:val="nothing"/>
      <w:lvlText w:val="5.%1"/>
      <w:lvlJc w:val="left"/>
      <w:pPr>
        <w:ind w:left="0" w:firstLine="4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7F76DBB"/>
    <w:multiLevelType w:val="multilevel"/>
    <w:tmpl w:val="27F76DBB"/>
    <w:lvl w:ilvl="0" w:tentative="0">
      <w:start w:val="1"/>
      <w:numFmt w:val="decimal"/>
      <w:lvlText w:val="%1、"/>
      <w:lvlJc w:val="left"/>
      <w:pPr>
        <w:tabs>
          <w:tab w:val="left" w:pos="780"/>
        </w:tabs>
        <w:ind w:left="780" w:hanging="36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D5F44B2"/>
    <w:multiLevelType w:val="multilevel"/>
    <w:tmpl w:val="2D5F44B2"/>
    <w:lvl w:ilvl="0" w:tentative="0">
      <w:start w:val="1"/>
      <w:numFmt w:val="decimal"/>
      <w:suff w:val="nothing"/>
      <w:lvlText w:val="4.%1"/>
      <w:lvlJc w:val="left"/>
      <w:pPr>
        <w:ind w:left="0" w:firstLine="4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5C348D6"/>
    <w:multiLevelType w:val="singleLevel"/>
    <w:tmpl w:val="35C348D6"/>
    <w:lvl w:ilvl="0" w:tentative="0">
      <w:start w:val="1"/>
      <w:numFmt w:val="decimal"/>
      <w:suff w:val="nothing"/>
      <w:lvlText w:val="5.4.%1．"/>
      <w:lvlJc w:val="left"/>
      <w:pPr>
        <w:ind w:left="0" w:firstLine="400"/>
      </w:pPr>
      <w:rPr>
        <w:rFonts w:hint="default"/>
      </w:rPr>
    </w:lvl>
  </w:abstractNum>
  <w:abstractNum w:abstractNumId="5">
    <w:nsid w:val="367E44D5"/>
    <w:multiLevelType w:val="singleLevel"/>
    <w:tmpl w:val="367E44D5"/>
    <w:lvl w:ilvl="0" w:tentative="0">
      <w:start w:val="1"/>
      <w:numFmt w:val="decimal"/>
      <w:suff w:val="nothing"/>
      <w:lvlText w:val="6.%1．"/>
      <w:lvlJc w:val="left"/>
      <w:pPr>
        <w:ind w:left="0" w:firstLine="400"/>
      </w:pPr>
      <w:rPr>
        <w:rFonts w:hint="default"/>
      </w:rPr>
    </w:lvl>
  </w:abstractNum>
  <w:abstractNum w:abstractNumId="6">
    <w:nsid w:val="4BCA52C1"/>
    <w:multiLevelType w:val="singleLevel"/>
    <w:tmpl w:val="4BCA52C1"/>
    <w:lvl w:ilvl="0" w:tentative="0">
      <w:start w:val="1"/>
      <w:numFmt w:val="none"/>
      <w:suff w:val="nothing"/>
      <w:lvlText w:val="5.5.1．"/>
      <w:lvlJc w:val="left"/>
      <w:pPr>
        <w:ind w:left="0" w:firstLine="400"/>
      </w:pPr>
      <w:rPr>
        <w:rFonts w:hint="default"/>
      </w:rPr>
    </w:lvl>
  </w:abstractNum>
  <w:abstractNum w:abstractNumId="7">
    <w:nsid w:val="535DA9C8"/>
    <w:multiLevelType w:val="singleLevel"/>
    <w:tmpl w:val="535DA9C8"/>
    <w:lvl w:ilvl="0" w:tentative="0">
      <w:start w:val="1"/>
      <w:numFmt w:val="decimal"/>
      <w:suff w:val="nothing"/>
      <w:lvlText w:val="4.1.%1．"/>
      <w:lvlJc w:val="left"/>
      <w:pPr>
        <w:ind w:left="0" w:firstLine="400"/>
      </w:pPr>
      <w:rPr>
        <w:rFonts w:hint="default"/>
      </w:rPr>
    </w:lvl>
  </w:abstractNum>
  <w:abstractNum w:abstractNumId="8">
    <w:nsid w:val="535DBDE5"/>
    <w:multiLevelType w:val="singleLevel"/>
    <w:tmpl w:val="535DBDE5"/>
    <w:lvl w:ilvl="0" w:tentative="0">
      <w:start w:val="1"/>
      <w:numFmt w:val="decimal"/>
      <w:suff w:val="nothing"/>
      <w:lvlText w:val="7.%1．"/>
      <w:lvlJc w:val="left"/>
      <w:pPr>
        <w:ind w:left="0" w:firstLine="400"/>
      </w:pPr>
      <w:rPr>
        <w:rFonts w:hint="default"/>
      </w:rPr>
    </w:lvl>
  </w:abstractNum>
  <w:abstractNum w:abstractNumId="9">
    <w:nsid w:val="535DBE59"/>
    <w:multiLevelType w:val="singleLevel"/>
    <w:tmpl w:val="535DBE59"/>
    <w:lvl w:ilvl="0" w:tentative="0">
      <w:start w:val="1"/>
      <w:numFmt w:val="decimal"/>
      <w:suff w:val="nothing"/>
      <w:lvlText w:val="7.1.%1．"/>
      <w:lvlJc w:val="left"/>
      <w:pPr>
        <w:ind w:left="0" w:firstLine="400"/>
      </w:pPr>
      <w:rPr>
        <w:rFonts w:hint="default"/>
      </w:rPr>
    </w:lvl>
  </w:abstractNum>
  <w:abstractNum w:abstractNumId="10">
    <w:nsid w:val="535DBE7A"/>
    <w:multiLevelType w:val="singleLevel"/>
    <w:tmpl w:val="535DBE7A"/>
    <w:lvl w:ilvl="0" w:tentative="0">
      <w:start w:val="1"/>
      <w:numFmt w:val="decimal"/>
      <w:suff w:val="nothing"/>
      <w:lvlText w:val="7.2.%1．"/>
      <w:lvlJc w:val="left"/>
      <w:pPr>
        <w:ind w:left="0" w:firstLine="400"/>
      </w:pPr>
      <w:rPr>
        <w:rFonts w:hint="default"/>
      </w:rPr>
    </w:lvl>
  </w:abstractNum>
  <w:abstractNum w:abstractNumId="11">
    <w:nsid w:val="535DBEAC"/>
    <w:multiLevelType w:val="singleLevel"/>
    <w:tmpl w:val="535DBEAC"/>
    <w:lvl w:ilvl="0" w:tentative="0">
      <w:start w:val="1"/>
      <w:numFmt w:val="decimal"/>
      <w:suff w:val="nothing"/>
      <w:lvlText w:val="7.3.%1．"/>
      <w:lvlJc w:val="left"/>
      <w:pPr>
        <w:ind w:left="0" w:firstLine="400"/>
      </w:pPr>
      <w:rPr>
        <w:rFonts w:hint="default"/>
      </w:rPr>
    </w:lvl>
  </w:abstractNum>
  <w:abstractNum w:abstractNumId="12">
    <w:nsid w:val="535DBECA"/>
    <w:multiLevelType w:val="singleLevel"/>
    <w:tmpl w:val="535DBECA"/>
    <w:lvl w:ilvl="0" w:tentative="0">
      <w:start w:val="1"/>
      <w:numFmt w:val="decimal"/>
      <w:suff w:val="nothing"/>
      <w:lvlText w:val="7.4.%1．"/>
      <w:lvlJc w:val="left"/>
      <w:pPr>
        <w:ind w:left="0" w:firstLine="400"/>
      </w:pPr>
      <w:rPr>
        <w:rFonts w:hint="default"/>
      </w:rPr>
    </w:lvl>
  </w:abstractNum>
  <w:abstractNum w:abstractNumId="13">
    <w:nsid w:val="535DBEEA"/>
    <w:multiLevelType w:val="singleLevel"/>
    <w:tmpl w:val="535DBEEA"/>
    <w:lvl w:ilvl="0" w:tentative="0">
      <w:start w:val="1"/>
      <w:numFmt w:val="decimal"/>
      <w:suff w:val="nothing"/>
      <w:lvlText w:val="8.%1．"/>
      <w:lvlJc w:val="left"/>
      <w:pPr>
        <w:ind w:left="0" w:firstLine="400"/>
      </w:pPr>
      <w:rPr>
        <w:rFonts w:hint="default"/>
      </w:rPr>
    </w:lvl>
  </w:abstractNum>
  <w:abstractNum w:abstractNumId="14">
    <w:nsid w:val="535DBF16"/>
    <w:multiLevelType w:val="singleLevel"/>
    <w:tmpl w:val="535DBF16"/>
    <w:lvl w:ilvl="0" w:tentative="0">
      <w:start w:val="1"/>
      <w:numFmt w:val="decimal"/>
      <w:suff w:val="nothing"/>
      <w:lvlText w:val="9.%1．"/>
      <w:lvlJc w:val="left"/>
      <w:pPr>
        <w:ind w:left="0" w:firstLine="400"/>
      </w:pPr>
      <w:rPr>
        <w:rFonts w:hint="default"/>
      </w:rPr>
    </w:lvl>
  </w:abstractNum>
  <w:abstractNum w:abstractNumId="15">
    <w:nsid w:val="535DBFEA"/>
    <w:multiLevelType w:val="singleLevel"/>
    <w:tmpl w:val="535DBFEA"/>
    <w:lvl w:ilvl="0" w:tentative="0">
      <w:start w:val="1"/>
      <w:numFmt w:val="decimal"/>
      <w:suff w:val="nothing"/>
      <w:lvlText w:val="9.8.%1．"/>
      <w:lvlJc w:val="left"/>
      <w:pPr>
        <w:ind w:left="0" w:firstLine="400"/>
      </w:pPr>
      <w:rPr>
        <w:rFonts w:hint="default"/>
      </w:rPr>
    </w:lvl>
  </w:abstractNum>
  <w:abstractNum w:abstractNumId="16">
    <w:nsid w:val="535DC1D1"/>
    <w:multiLevelType w:val="singleLevel"/>
    <w:tmpl w:val="535DC1D1"/>
    <w:lvl w:ilvl="0" w:tentative="0">
      <w:start w:val="1"/>
      <w:numFmt w:val="decimal"/>
      <w:suff w:val="nothing"/>
      <w:lvlText w:val="5.1.%1．"/>
      <w:lvlJc w:val="left"/>
      <w:pPr>
        <w:ind w:left="0" w:firstLine="400"/>
      </w:pPr>
      <w:rPr>
        <w:rFonts w:hint="default"/>
      </w:rPr>
    </w:lvl>
  </w:abstractNum>
  <w:abstractNum w:abstractNumId="17">
    <w:nsid w:val="535DC531"/>
    <w:multiLevelType w:val="singleLevel"/>
    <w:tmpl w:val="535DC531"/>
    <w:lvl w:ilvl="0" w:tentative="0">
      <w:start w:val="1"/>
      <w:numFmt w:val="decimal"/>
      <w:suff w:val="nothing"/>
      <w:lvlText w:val="%1．"/>
      <w:lvlJc w:val="left"/>
      <w:pPr>
        <w:ind w:left="0" w:firstLine="400"/>
      </w:pPr>
      <w:rPr>
        <w:rFonts w:hint="default"/>
      </w:rPr>
    </w:lvl>
  </w:abstractNum>
  <w:abstractNum w:abstractNumId="18">
    <w:nsid w:val="535DDBF4"/>
    <w:multiLevelType w:val="singleLevel"/>
    <w:tmpl w:val="535DDBF4"/>
    <w:lvl w:ilvl="0" w:tentative="0">
      <w:start w:val="1"/>
      <w:numFmt w:val="decimal"/>
      <w:suff w:val="nothing"/>
      <w:lvlText w:val="4.2.%1．"/>
      <w:lvlJc w:val="left"/>
      <w:pPr>
        <w:ind w:left="0" w:firstLine="400"/>
      </w:pPr>
      <w:rPr>
        <w:rFonts w:hint="default"/>
      </w:rPr>
    </w:lvl>
  </w:abstractNum>
  <w:abstractNum w:abstractNumId="19">
    <w:nsid w:val="535DDC64"/>
    <w:multiLevelType w:val="singleLevel"/>
    <w:tmpl w:val="535DDC64"/>
    <w:lvl w:ilvl="0" w:tentative="0">
      <w:start w:val="1"/>
      <w:numFmt w:val="decimal"/>
      <w:suff w:val="nothing"/>
      <w:lvlText w:val="4.3.%1．"/>
      <w:lvlJc w:val="left"/>
      <w:pPr>
        <w:ind w:left="0" w:firstLine="400"/>
      </w:pPr>
      <w:rPr>
        <w:rFonts w:hint="default"/>
      </w:rPr>
    </w:lvl>
  </w:abstractNum>
  <w:abstractNum w:abstractNumId="20">
    <w:nsid w:val="535DDD58"/>
    <w:multiLevelType w:val="singleLevel"/>
    <w:tmpl w:val="535DDD58"/>
    <w:lvl w:ilvl="0" w:tentative="0">
      <w:start w:val="1"/>
      <w:numFmt w:val="decimal"/>
      <w:suff w:val="nothing"/>
      <w:lvlText w:val="4.4.%1．"/>
      <w:lvlJc w:val="left"/>
      <w:pPr>
        <w:ind w:left="0" w:firstLine="400"/>
      </w:pPr>
      <w:rPr>
        <w:rFonts w:hint="default"/>
      </w:rPr>
    </w:lvl>
  </w:abstractNum>
  <w:abstractNum w:abstractNumId="21">
    <w:nsid w:val="535DE8F1"/>
    <w:multiLevelType w:val="singleLevel"/>
    <w:tmpl w:val="535DE8F1"/>
    <w:lvl w:ilvl="0" w:tentative="0">
      <w:start w:val="1"/>
      <w:numFmt w:val="decimal"/>
      <w:suff w:val="nothing"/>
      <w:lvlText w:val="4.3.3.%1．"/>
      <w:lvlJc w:val="left"/>
      <w:pPr>
        <w:ind w:left="0" w:firstLine="400"/>
      </w:pPr>
      <w:rPr>
        <w:rFonts w:hint="default"/>
      </w:rPr>
    </w:lvl>
  </w:abstractNum>
  <w:abstractNum w:abstractNumId="22">
    <w:nsid w:val="535DE92B"/>
    <w:multiLevelType w:val="singleLevel"/>
    <w:tmpl w:val="535DE92B"/>
    <w:lvl w:ilvl="0" w:tentative="0">
      <w:start w:val="1"/>
      <w:numFmt w:val="decimal"/>
      <w:suff w:val="nothing"/>
      <w:lvlText w:val="4.5.%1．"/>
      <w:lvlJc w:val="left"/>
      <w:pPr>
        <w:ind w:left="0" w:firstLine="400"/>
      </w:pPr>
      <w:rPr>
        <w:rFonts w:hint="default"/>
      </w:rPr>
    </w:lvl>
  </w:abstractNum>
  <w:abstractNum w:abstractNumId="23">
    <w:nsid w:val="535DE95D"/>
    <w:multiLevelType w:val="singleLevel"/>
    <w:tmpl w:val="535DE95D"/>
    <w:lvl w:ilvl="0" w:tentative="0">
      <w:start w:val="1"/>
      <w:numFmt w:val="decimal"/>
      <w:suff w:val="nothing"/>
      <w:lvlText w:val="4.5.5.%1．"/>
      <w:lvlJc w:val="left"/>
      <w:pPr>
        <w:ind w:left="0" w:firstLine="400"/>
      </w:pPr>
      <w:rPr>
        <w:rFonts w:hint="default"/>
      </w:rPr>
    </w:lvl>
  </w:abstractNum>
  <w:abstractNum w:abstractNumId="24">
    <w:nsid w:val="535DE97F"/>
    <w:multiLevelType w:val="singleLevel"/>
    <w:tmpl w:val="535DE97F"/>
    <w:lvl w:ilvl="0" w:tentative="0">
      <w:start w:val="1"/>
      <w:numFmt w:val="decimal"/>
      <w:suff w:val="nothing"/>
      <w:lvlText w:val="4.6.%1．"/>
      <w:lvlJc w:val="left"/>
      <w:pPr>
        <w:ind w:left="0" w:firstLine="400"/>
      </w:pPr>
      <w:rPr>
        <w:rFonts w:hint="default"/>
      </w:rPr>
    </w:lvl>
  </w:abstractNum>
  <w:abstractNum w:abstractNumId="25">
    <w:nsid w:val="59BA152C"/>
    <w:multiLevelType w:val="singleLevel"/>
    <w:tmpl w:val="59BA152C"/>
    <w:lvl w:ilvl="0" w:tentative="0">
      <w:start w:val="1"/>
      <w:numFmt w:val="chineseCounting"/>
      <w:suff w:val="nothing"/>
      <w:lvlText w:val="（%1）"/>
      <w:lvlJc w:val="left"/>
    </w:lvl>
  </w:abstractNum>
  <w:num w:numId="1">
    <w:abstractNumId w:val="25"/>
  </w:num>
  <w:num w:numId="2">
    <w:abstractNumId w:val="2"/>
  </w:num>
  <w:num w:numId="3">
    <w:abstractNumId w:val="3"/>
  </w:num>
  <w:num w:numId="4">
    <w:abstractNumId w:val="7"/>
  </w:num>
  <w:num w:numId="5">
    <w:abstractNumId w:val="18"/>
  </w:num>
  <w:num w:numId="6">
    <w:abstractNumId w:val="19"/>
  </w:num>
  <w:num w:numId="7">
    <w:abstractNumId w:val="21"/>
  </w:num>
  <w:num w:numId="8">
    <w:abstractNumId w:val="20"/>
  </w:num>
  <w:num w:numId="9">
    <w:abstractNumId w:val="22"/>
  </w:num>
  <w:num w:numId="10">
    <w:abstractNumId w:val="23"/>
  </w:num>
  <w:num w:numId="11">
    <w:abstractNumId w:val="24"/>
  </w:num>
  <w:num w:numId="12">
    <w:abstractNumId w:val="1"/>
  </w:num>
  <w:num w:numId="13">
    <w:abstractNumId w:val="16"/>
  </w:num>
  <w:num w:numId="14">
    <w:abstractNumId w:val="0"/>
  </w:num>
  <w:num w:numId="15">
    <w:abstractNumId w:val="4"/>
  </w:num>
  <w:num w:numId="16">
    <w:abstractNumId w:val="6"/>
  </w:num>
  <w:num w:numId="17">
    <w:abstractNumId w:val="5"/>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YTcxNTJhM2ZmZThmYmI4YzNlNmExMGIxZWVjZWYifQ=="/>
  </w:docVars>
  <w:rsids>
    <w:rsidRoot w:val="59DE78AE"/>
    <w:rsid w:val="59DE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2025-01-24T00:31:00Z</dcterms:created>
  <dc:creator>请叫我余笙丶</dc:creator>
  <cp:lastModifiedBy>请叫我余笙丶</cp:lastModifiedBy>
  <dcterms:modified xsi:type="dcterms:W3CDTF">2025-01-24T00:32:08Z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A1799E7E298241C69753746AF3A45F0F_11</vt:lpwstr>
  </property>
</Properties>
</file>