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cs="宋体" w:asciiTheme="majorEastAsia" w:hAnsiTheme="majorEastAsia" w:eastAsiaTheme="majorEastAsia"/>
          <w:b/>
          <w:color w:val="auto"/>
          <w:kern w:val="36"/>
          <w:sz w:val="44"/>
          <w:szCs w:val="44"/>
          <w:highlight w:val="none"/>
          <w:lang w:eastAsia="zh-CN"/>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p>
    <w:p>
      <w:pPr>
        <w:widowControl/>
        <w:shd w:val="clear" w:color="auto" w:fill="FFFFFF"/>
        <w:jc w:val="center"/>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val="en-US" w:eastAsia="zh-CN"/>
        </w:rPr>
        <w:t>办公家具供应商</w:t>
      </w:r>
      <w:r>
        <w:rPr>
          <w:rFonts w:hint="eastAsia" w:cs="宋体" w:asciiTheme="majorEastAsia" w:hAnsiTheme="majorEastAsia" w:eastAsiaTheme="majorEastAsia"/>
          <w:b/>
          <w:color w:val="auto"/>
          <w:kern w:val="36"/>
          <w:sz w:val="44"/>
          <w:szCs w:val="44"/>
          <w:highlight w:val="none"/>
        </w:rPr>
        <w:t>入库</w:t>
      </w: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ascii="黑体" w:hAnsi="黑体" w:eastAsia="黑体" w:cs="黑体"/>
          <w:color w:val="auto"/>
          <w:kern w:val="36"/>
          <w:sz w:val="72"/>
          <w:szCs w:val="72"/>
          <w:highlight w:val="none"/>
        </w:rPr>
      </w:pPr>
    </w:p>
    <w:p>
      <w:pPr>
        <w:widowControl/>
        <w:shd w:val="clear" w:color="auto" w:fill="FFFFFF"/>
        <w:jc w:val="center"/>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ascii="黑体" w:hAnsi="黑体" w:eastAsia="黑体" w:cs="宋体"/>
          <w:color w:val="auto"/>
          <w:kern w:val="36"/>
          <w:sz w:val="33"/>
          <w:szCs w:val="33"/>
          <w:highlight w:val="none"/>
        </w:rPr>
      </w:pPr>
    </w:p>
    <w:p>
      <w:pPr>
        <w:widowControl/>
        <w:shd w:val="clear" w:color="auto" w:fill="FFFFFF"/>
        <w:jc w:val="center"/>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bookmarkStart w:id="163" w:name="_GoBack"/>
      <w:bookmarkEnd w:id="163"/>
      <w:r>
        <w:rPr>
          <w:rFonts w:hint="eastAsia" w:cs="宋体" w:asciiTheme="majorEastAsia" w:hAnsiTheme="majorEastAsia" w:eastAsiaTheme="majorEastAsia"/>
          <w:b/>
          <w:color w:val="auto"/>
          <w:kern w:val="36"/>
          <w:sz w:val="32"/>
          <w:szCs w:val="32"/>
          <w:highlight w:val="none"/>
          <w:lang w:val="en-US" w:eastAsia="zh-CN"/>
        </w:rPr>
        <w:t>6</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13</w:t>
      </w:r>
      <w:r>
        <w:rPr>
          <w:rFonts w:hint="eastAsia" w:cs="宋体" w:asciiTheme="majorEastAsia" w:hAnsiTheme="majorEastAsia" w:eastAsiaTheme="majorEastAsia"/>
          <w:b/>
          <w:color w:val="auto"/>
          <w:kern w:val="36"/>
          <w:sz w:val="32"/>
          <w:szCs w:val="32"/>
          <w:highlight w:val="none"/>
        </w:rPr>
        <w:t>日</w:t>
      </w:r>
    </w:p>
    <w:p>
      <w:pPr>
        <w:rPr>
          <w:rFonts w:hint="eastAsia"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br w:type="page"/>
      </w:r>
    </w:p>
    <w:p>
      <w:pPr>
        <w:widowControl/>
        <w:shd w:val="clear" w:color="auto" w:fill="FFFFFF"/>
        <w:jc w:val="center"/>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目  录</w:t>
      </w:r>
    </w:p>
    <w:p>
      <w:pPr>
        <w:widowControl/>
        <w:shd w:val="clear" w:color="auto" w:fill="FFFFFF"/>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highlight w:val="none"/>
          <w:lang w:val="en-US" w:eastAsia="zh-CN" w:bidi="ar-SA"/>
        </w:rPr>
        <w:id w:val="147470610"/>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highlight w:val="none"/>
            </w:rPr>
          </w:pPr>
          <w:bookmarkStart w:id="0" w:name="_Toc6027_WPSOffice_Type1"/>
          <w:r>
            <w:rPr>
              <w:rFonts w:ascii="宋体" w:hAnsi="宋体" w:eastAsia="宋体"/>
              <w:color w:val="auto"/>
              <w:sz w:val="21"/>
              <w:highlight w:val="none"/>
            </w:rPr>
            <w:t>目录</w:t>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_Toc23764_WPSOffice_Level1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b65f5921-b570-47c0-a755-8e90d3624df2}"/>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第一章 比选公告</w:t>
              </w:r>
            </w:sdtContent>
          </w:sdt>
          <w:r>
            <w:rPr>
              <w:rFonts w:hint="eastAsia" w:asciiTheme="minorEastAsia" w:hAnsiTheme="minorEastAsia" w:eastAsiaTheme="minorEastAsia" w:cstheme="minorEastAsia"/>
              <w:color w:val="auto"/>
              <w:sz w:val="28"/>
              <w:szCs w:val="28"/>
              <w:highlight w:val="none"/>
            </w:rPr>
            <w:tab/>
          </w:r>
          <w:bookmarkStart w:id="1" w:name="_Toc23764_WPSOffice_Level1Page"/>
          <w:r>
            <w:rPr>
              <w:rFonts w:hint="eastAsia" w:asciiTheme="minorEastAsia" w:hAnsiTheme="minorEastAsia" w:eastAsiaTheme="minorEastAsia" w:cstheme="minorEastAsia"/>
              <w:color w:val="auto"/>
              <w:sz w:val="28"/>
              <w:szCs w:val="28"/>
              <w:highlight w:val="none"/>
            </w:rPr>
            <w:t>2</w:t>
          </w:r>
          <w:bookmarkEnd w:id="1"/>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_Toc6027_WPSOffice_Level1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ff4c17e-1ee1-4419-8a5a-4a3bb1065f4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第二章  响应人须知</w:t>
              </w:r>
            </w:sdtContent>
          </w:sdt>
          <w:r>
            <w:rPr>
              <w:rFonts w:hint="eastAsia" w:asciiTheme="minorEastAsia" w:hAnsiTheme="minorEastAsia" w:eastAsiaTheme="minorEastAsia" w:cstheme="minorEastAsia"/>
              <w:color w:val="auto"/>
              <w:sz w:val="28"/>
              <w:szCs w:val="28"/>
              <w:highlight w:val="none"/>
            </w:rPr>
            <w:tab/>
          </w:r>
          <w:bookmarkStart w:id="2" w:name="_Toc6027_WPSOffice_Level1Page"/>
          <w:r>
            <w:rPr>
              <w:rFonts w:hint="eastAsia" w:asciiTheme="minorEastAsia" w:hAnsiTheme="minorEastAsia" w:eastAsiaTheme="minorEastAsia" w:cstheme="minorEastAsia"/>
              <w:color w:val="auto"/>
              <w:sz w:val="28"/>
              <w:szCs w:val="28"/>
              <w:highlight w:val="none"/>
            </w:rPr>
            <w:t>5</w:t>
          </w:r>
          <w:bookmarkEnd w:id="2"/>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_Toc26618_WPSOffice_Level1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41f8cd3c-33ee-4e3e-bc4c-3b3aec1d070e}"/>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eastAsiaTheme="minorEastAsia" w:cstheme="minorEastAsia"/>
                  <w:color w:val="auto"/>
                  <w:sz w:val="28"/>
                  <w:szCs w:val="28"/>
                  <w:highlight w:val="none"/>
                  <w:lang w:val="en-US" w:eastAsia="zh-CN"/>
                </w:rPr>
                <w:t>办公家具供应商</w:t>
              </w:r>
              <w:r>
                <w:rPr>
                  <w:rFonts w:hint="eastAsia" w:asciiTheme="minorEastAsia" w:hAnsiTheme="minorEastAsia" w:eastAsiaTheme="minorEastAsia" w:cstheme="minorEastAsia"/>
                  <w:color w:val="auto"/>
                  <w:sz w:val="28"/>
                  <w:szCs w:val="28"/>
                  <w:highlight w:val="none"/>
                </w:rPr>
                <w:t>入库协议</w:t>
              </w:r>
            </w:sdtContent>
          </w:sdt>
          <w:r>
            <w:rPr>
              <w:rFonts w:hint="eastAsia" w:asciiTheme="minorEastAsia" w:hAnsiTheme="minorEastAsia" w:eastAsiaTheme="minorEastAsia" w:cstheme="minorEastAsia"/>
              <w:color w:val="auto"/>
              <w:sz w:val="28"/>
              <w:szCs w:val="28"/>
              <w:highlight w:val="none"/>
            </w:rPr>
            <w:tab/>
          </w:r>
          <w:bookmarkStart w:id="3" w:name="_Toc26618_WPSOffice_Level1Page"/>
          <w:r>
            <w:rPr>
              <w:rFonts w:hint="eastAsia" w:asciiTheme="minorEastAsia" w:hAnsiTheme="minorEastAsia" w:eastAsiaTheme="minorEastAsia" w:cstheme="minorEastAsia"/>
              <w:color w:val="auto"/>
              <w:sz w:val="28"/>
              <w:szCs w:val="28"/>
              <w:highlight w:val="none"/>
            </w:rPr>
            <w:t>10</w:t>
          </w:r>
          <w:bookmarkEnd w:id="3"/>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_Toc9154_WPSOffice_Level1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ec22d38b-ea49-40b2-8448-8c1486ad51c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第四章  响应性文件格式</w:t>
              </w:r>
            </w:sdtContent>
          </w:sdt>
          <w:r>
            <w:rPr>
              <w:rFonts w:hint="eastAsia" w:asciiTheme="minorEastAsia" w:hAnsiTheme="minorEastAsia" w:eastAsiaTheme="minorEastAsia" w:cstheme="minorEastAsia"/>
              <w:color w:val="auto"/>
              <w:sz w:val="28"/>
              <w:szCs w:val="28"/>
              <w:highlight w:val="none"/>
            </w:rPr>
            <w:tab/>
          </w:r>
          <w:bookmarkStart w:id="4" w:name="_Toc9154_WPSOffice_Level1Page"/>
          <w:r>
            <w:rPr>
              <w:rFonts w:hint="eastAsia" w:asciiTheme="minorEastAsia" w:hAnsiTheme="minorEastAsia" w:eastAsiaTheme="minorEastAsia" w:cstheme="minorEastAsia"/>
              <w:color w:val="auto"/>
              <w:sz w:val="28"/>
              <w:szCs w:val="28"/>
              <w:highlight w:val="none"/>
            </w:rPr>
            <w:t>13</w:t>
          </w:r>
          <w:bookmarkEnd w:id="4"/>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_Toc12637_WPSOffice_Level1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70610"/>
              <w:placeholder>
                <w:docPart w:val="{c358c22e-0c7f-49c3-bce9-d14e4f91dbfd}"/>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第五章  评审办法</w:t>
              </w:r>
            </w:sdtContent>
          </w:sdt>
          <w:r>
            <w:rPr>
              <w:rFonts w:hint="eastAsia" w:asciiTheme="minorEastAsia" w:hAnsiTheme="minorEastAsia" w:eastAsiaTheme="minorEastAsia" w:cstheme="minorEastAsia"/>
              <w:color w:val="auto"/>
              <w:sz w:val="28"/>
              <w:szCs w:val="28"/>
              <w:highlight w:val="none"/>
            </w:rPr>
            <w:tab/>
          </w:r>
          <w:bookmarkStart w:id="5" w:name="_Toc12637_WPSOffice_Level1Page"/>
          <w:r>
            <w:rPr>
              <w:rFonts w:hint="eastAsia" w:asciiTheme="minorEastAsia" w:hAnsiTheme="minorEastAsia" w:eastAsiaTheme="minorEastAsia" w:cstheme="minorEastAsia"/>
              <w:color w:val="auto"/>
              <w:sz w:val="28"/>
              <w:szCs w:val="28"/>
              <w:highlight w:val="none"/>
            </w:rPr>
            <w:t>21</w:t>
          </w:r>
          <w:bookmarkEnd w:id="5"/>
          <w:r>
            <w:rPr>
              <w:rFonts w:hint="eastAsia" w:asciiTheme="minorEastAsia" w:hAnsiTheme="minorEastAsia" w:eastAsiaTheme="minorEastAsia" w:cstheme="minorEastAsia"/>
              <w:color w:val="auto"/>
              <w:sz w:val="28"/>
              <w:szCs w:val="28"/>
              <w:highlight w:val="none"/>
            </w:rPr>
            <w:fldChar w:fldCharType="end"/>
          </w:r>
          <w:bookmarkEnd w:id="0"/>
        </w:p>
      </w:sdtContent>
    </w:sdt>
    <w:p>
      <w:pPr>
        <w:widowControl/>
        <w:shd w:val="clear" w:color="auto" w:fill="FFFFFF"/>
        <w:jc w:val="left"/>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shd w:val="clear" w:color="auto" w:fill="FFFFFF"/>
        <w:jc w:val="center"/>
        <w:rPr>
          <w:rFonts w:cs="宋体" w:asciiTheme="majorEastAsia" w:hAnsiTheme="majorEastAsia" w:eastAsiaTheme="majorEastAsia"/>
          <w:b/>
          <w:color w:val="auto"/>
          <w:kern w:val="36"/>
          <w:sz w:val="32"/>
          <w:szCs w:val="32"/>
          <w:highlight w:val="none"/>
        </w:rPr>
      </w:pP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23764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办公家具供应商</w:t>
      </w:r>
      <w:r>
        <w:rPr>
          <w:rFonts w:hint="eastAsia" w:cs="宋体" w:asciiTheme="minorEastAsia" w:hAnsiTheme="minorEastAsia"/>
          <w:color w:val="auto"/>
          <w:kern w:val="0"/>
          <w:sz w:val="28"/>
          <w:szCs w:val="28"/>
          <w:highlight w:val="none"/>
        </w:rPr>
        <w:t>备选库，根据《中华人民共和国招标投标法》等相关法律法规的规定，按照公开、公平、公正的原则，进行</w:t>
      </w:r>
      <w:r>
        <w:rPr>
          <w:rFonts w:hint="eastAsia" w:cs="宋体" w:asciiTheme="minorEastAsia" w:hAnsiTheme="minorEastAsia"/>
          <w:color w:val="auto"/>
          <w:kern w:val="0"/>
          <w:sz w:val="28"/>
          <w:szCs w:val="28"/>
          <w:highlight w:val="none"/>
          <w:lang w:val="en-US" w:eastAsia="zh-CN"/>
        </w:rPr>
        <w:t>办公家具供应商</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办公家具供应商</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0" w:firstLineChars="200"/>
        <w:rPr>
          <w:rFonts w:hint="default" w:ascii="宋体" w:hAnsi="宋体" w:cs="宋体" w:eastAsiaTheme="minorEastAsia"/>
          <w:color w:val="auto"/>
          <w:sz w:val="28"/>
          <w:szCs w:val="28"/>
          <w:highlight w:val="none"/>
          <w:lang w:val="en-US" w:eastAsia="zh-CN"/>
        </w:rPr>
      </w:pPr>
      <w:r>
        <w:rPr>
          <w:rFonts w:hint="eastAsia" w:ascii="宋体" w:hAnsi="宋体" w:cs="宋体"/>
          <w:color w:val="auto"/>
          <w:sz w:val="28"/>
          <w:szCs w:val="28"/>
          <w:highlight w:val="none"/>
          <w:lang w:eastAsia="zh-CN"/>
        </w:rPr>
        <w:t>（四）项目范围：办公家具供应商入库，包括但不限于</w:t>
      </w:r>
      <w:r>
        <w:rPr>
          <w:rFonts w:hint="eastAsia" w:ascii="宋体" w:hAnsi="宋体" w:cs="宋体"/>
          <w:color w:val="auto"/>
          <w:sz w:val="28"/>
          <w:szCs w:val="28"/>
          <w:highlight w:val="none"/>
          <w:lang w:val="en-US" w:eastAsia="zh-CN"/>
        </w:rPr>
        <w:t>实木类、</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"http://www.so.com/s?q=%E6%9D%BF%E5%BC%8F&amp;ie=utf-8&amp;src=internal_wenda_recommend_textn"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板式</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类、钢制</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"http://www.so.com/s?q=%E5%93%81%E7%B1%BB&amp;ie=utf-8&amp;src=internal_wenda_recommend_textn"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品类</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"http://www.so.com/s?q=%E7%8E%BB%E7%92%83&amp;ie=utf-8&amp;src=internal_wenda_recommend_textn"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玻璃</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类、钢玻璃类的办公桌椅（会议椅、职员椅、</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"http://www.so.com/s?q=%E8%80%81%E6%9D%BF%E6%A4%85&amp;ie=utf-8&amp;src=internal_wenda_recommend_textn"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老板椅</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、大中班椅、</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"http://www.so.com/s?q=%E5%B1%95%E5%8F%B0&amp;ie=utf-8&amp;src=internal_wenda_recommend_textn"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展台</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"http://www.so.com/s?q=%E5%89%8D%E5%8F%B0&amp;ie=utf-8&amp;src=internal_wenda_recommend_textn"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前台</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、班台等）、文件柜、</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"http://www.so.com/s?q=%E6%A1%A3%E6%A1%88%E6%9F%9C&amp;ie=utf-8&amp;src=internal_wenda_recommend_textn"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档案柜</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"http://www.so.com/s?q=%E6%9C%BA%E6%9F%9C&amp;ie=utf-8&amp;src=internal_wenda_recommend_textn"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机柜</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"http://www.so.com/s?q=%E5%AF%86%E9%9B%86%E6%9E%B6&amp;ie=utf-8&amp;src=internal_wenda_recommend_textn"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密集架</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"http://www.so.com/s?q=%E5%B1%8F%E9%A3%8E&amp;ie=utf-8&amp;src=internal_wenda_recommend_textn"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屏风</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隔断、</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"http://www.so.com/s?q=%E4%BF%9D%E9%99%A9%E7%AE%B1&amp;ie=utf-8&amp;src=internal_wenda_recommend_textn"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保险箱</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"http://www.so.com/s?q=%E6%B2%99%E5%8F%91&amp;ie=utf-8&amp;src=internal_wenda_recommend_textn"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沙发</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"http://www.so.com/s?q=%E8%8C%B6%E5%87%A0&amp;ie=utf-8&amp;src=internal_wenda_recommend_textn"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茶几</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、书架、书车、</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"http://www.so.com/s?q=%E8%B4%A7%E6%9E%B6&amp;ie=utf-8&amp;src=internal_wenda_recommend_textn"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货架</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、阅览桌、</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"http://www.so.com/s?q=%E9%AB%98%E4%BD%8E%E5%BA%8A&amp;ie=utf-8&amp;src=internal_wenda_recommend_textn"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高低床</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等办公家具的供货、配套服务以及后期维修服务。</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eastAsia" w:ascii="宋体" w:hAnsi="宋体" w:cs="宋体"/>
          <w:sz w:val="28"/>
          <w:szCs w:val="28"/>
          <w:highlight w:val="none"/>
          <w:lang w:val="en-US" w:eastAsia="zh-CN"/>
        </w:rPr>
      </w:pPr>
      <w:r>
        <w:rPr>
          <w:rFonts w:hint="eastAsia" w:ascii="宋体" w:hAnsi="宋体" w:cs="宋体"/>
          <w:color w:val="auto"/>
          <w:sz w:val="28"/>
          <w:szCs w:val="28"/>
          <w:highlight w:val="none"/>
        </w:rPr>
        <w:t>（二）资质要求：</w:t>
      </w:r>
      <w:r>
        <w:rPr>
          <w:rFonts w:hint="eastAsia" w:ascii="宋体" w:hAnsi="宋体" w:cs="宋体"/>
          <w:color w:val="auto"/>
          <w:sz w:val="28"/>
          <w:szCs w:val="28"/>
          <w:highlight w:val="none"/>
          <w:lang w:eastAsia="zh-CN"/>
        </w:rPr>
        <w:t>无</w:t>
      </w:r>
      <w:r>
        <w:rPr>
          <w:rFonts w:hint="eastAsia" w:ascii="宋体" w:hAnsi="宋体" w:cs="宋体"/>
          <w:sz w:val="28"/>
          <w:szCs w:val="28"/>
          <w:highlight w:val="none"/>
          <w:lang w:val="en-US" w:eastAsia="zh-CN"/>
        </w:rPr>
        <w:t>。</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w:t>
      </w:r>
      <w:r>
        <w:rPr>
          <w:rFonts w:asciiTheme="minorEastAsia" w:hAnsiTheme="minorEastAsia"/>
          <w:color w:val="auto"/>
          <w:sz w:val="28"/>
          <w:szCs w:val="28"/>
          <w:highlight w:val="none"/>
        </w:rPr>
        <w:t>具有独立承担民事责任的能力；</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具有良好的商业信誉和健全的财务会计制度</w:t>
      </w:r>
      <w:r>
        <w:rPr>
          <w:rFonts w:hint="eastAsia" w:asciiTheme="minorEastAsia" w:hAnsiTheme="minorEastAsia"/>
          <w:color w:val="auto"/>
          <w:sz w:val="28"/>
          <w:szCs w:val="28"/>
          <w:highlight w:val="none"/>
        </w:rPr>
        <w:t>（2017年或2018年度财务状况（</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可根据自身实际情况任选其一提供以下证明材料））：</w:t>
      </w:r>
    </w:p>
    <w:p>
      <w:pPr>
        <w:spacing w:line="500" w:lineRule="exact"/>
        <w:ind w:firstLine="560" w:firstLineChars="200"/>
        <w:outlineLvl w:val="2"/>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①可提供2017或2018年度经审计的财务报告或供应商内部出具的财务报表（复印件）（财务状况报告应当完整，不得只提供部分或者封面、封底；</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内部出具的财务报表需至少包含现金流量表、资产负债表及利润表）；</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②</w:t>
      </w:r>
      <w:r>
        <w:rPr>
          <w:rFonts w:hint="eastAsia" w:asciiTheme="minorEastAsia" w:hAnsiTheme="minorEastAsia"/>
          <w:color w:val="auto"/>
          <w:sz w:val="28"/>
          <w:szCs w:val="28"/>
          <w:highlight w:val="none"/>
          <w:lang w:val="en-US" w:eastAsia="zh-CN"/>
        </w:rPr>
        <w:t>响应人</w:t>
      </w:r>
      <w:r>
        <w:rPr>
          <w:rFonts w:hint="eastAsia" w:asciiTheme="minorEastAsia" w:hAnsiTheme="minorEastAsia"/>
          <w:color w:val="auto"/>
          <w:sz w:val="28"/>
          <w:szCs w:val="28"/>
          <w:highlight w:val="none"/>
        </w:rPr>
        <w:t>为法人或组织的，注册时间至文件递交截止日不足一年的，也可提供在工商备案的公司章程或财务制度（复印件）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具有履行合同所必须的设备和专业技术能力</w:t>
      </w:r>
      <w:r>
        <w:rPr>
          <w:rFonts w:hint="eastAsia" w:asciiTheme="minorEastAsia" w:hAnsiTheme="minorEastAsia"/>
          <w:color w:val="auto"/>
          <w:sz w:val="28"/>
          <w:szCs w:val="28"/>
          <w:highlight w:val="none"/>
        </w:rPr>
        <w:t>【可书面承诺，也可提供证明材料复印件】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具有依法缴纳税收和社会保障资金的良好记录</w:t>
      </w:r>
      <w:r>
        <w:rPr>
          <w:rFonts w:hint="eastAsia" w:asciiTheme="minorEastAsia" w:hAnsiTheme="minorEastAsia"/>
          <w:color w:val="auto"/>
          <w:sz w:val="28"/>
          <w:szCs w:val="28"/>
          <w:highlight w:val="none"/>
        </w:rPr>
        <w:t>【提供2018年至今任意一个月的纳税证明材料复印件和2018年任意一个月的社会保障资金缴纳证明材料复印件，成立未足一年的新公司可提供承诺函】</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参加本次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活动前三年内，在经营活动中没有重大违法记录</w:t>
      </w:r>
      <w:r>
        <w:rPr>
          <w:rFonts w:hint="eastAsia" w:asciiTheme="minorEastAsia" w:hAnsiTheme="minorEastAsia"/>
          <w:color w:val="auto"/>
          <w:sz w:val="28"/>
          <w:szCs w:val="28"/>
          <w:highlight w:val="none"/>
        </w:rPr>
        <w:t>【可书面承诺，也可提供相关证明材料复印件】</w:t>
      </w:r>
      <w:r>
        <w:rPr>
          <w:rFonts w:asciiTheme="minorEastAsia" w:hAnsiTheme="minorEastAsia"/>
          <w:color w:val="auto"/>
          <w:sz w:val="28"/>
          <w:szCs w:val="28"/>
          <w:highlight w:val="none"/>
        </w:rPr>
        <w:t xml:space="preserve">； </w:t>
      </w:r>
    </w:p>
    <w:p>
      <w:pPr>
        <w:spacing w:line="500" w:lineRule="exact"/>
        <w:ind w:firstLine="560" w:firstLineChars="200"/>
        <w:outlineLvl w:val="2"/>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 xml:space="preserve">法律、行政法规规定的其他条件； </w:t>
      </w:r>
    </w:p>
    <w:p>
      <w:pPr>
        <w:autoSpaceDE w:val="0"/>
        <w:autoSpaceDN w:val="0"/>
        <w:adjustRightInd w:val="0"/>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本项目不接受联合体参与本次</w:t>
      </w:r>
      <w:r>
        <w:rPr>
          <w:rFonts w:hint="eastAsia" w:asciiTheme="minorEastAsia" w:hAnsiTheme="minorEastAsia"/>
          <w:color w:val="auto"/>
          <w:sz w:val="28"/>
          <w:szCs w:val="28"/>
          <w:highlight w:val="none"/>
        </w:rPr>
        <w:t>比选</w:t>
      </w:r>
      <w:r>
        <w:rPr>
          <w:rFonts w:asciiTheme="minorEastAsia" w:hAnsiTheme="minorEastAsia"/>
          <w:color w:val="auto"/>
          <w:sz w:val="28"/>
          <w:szCs w:val="28"/>
          <w:highlight w:val="none"/>
        </w:rPr>
        <w:t>。</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（四）业绩要求：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5万以上办公家具供货</w:t>
      </w:r>
      <w:r>
        <w:rPr>
          <w:rFonts w:hint="eastAsia" w:ascii="宋体" w:hAnsi="宋体" w:cs="宋体"/>
          <w:color w:val="auto"/>
          <w:sz w:val="28"/>
          <w:szCs w:val="28"/>
          <w:highlight w:val="none"/>
        </w:rPr>
        <w:t>业绩不少于3个（提供中标通知书或合同复印件）。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（五）</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hint="default"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lang w:val="en-US" w:eastAsia="zh-CN"/>
        </w:rPr>
        <w:t>于2019年6月13日至2019年6月18日</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t>
      </w:r>
      <w:r>
        <w:rPr>
          <w:rFonts w:hint="eastAsia" w:cs="宋体" w:asciiTheme="minorEastAsia" w:hAnsiTheme="minorEastAsia"/>
          <w:color w:val="auto"/>
          <w:kern w:val="0"/>
          <w:sz w:val="28"/>
          <w:szCs w:val="28"/>
          <w:highlight w:val="none"/>
          <w:u w:val="none"/>
        </w:rPr>
        <w:fldChar w:fldCharType="begin"/>
      </w:r>
      <w:r>
        <w:rPr>
          <w:rFonts w:hint="eastAsia" w:cs="宋体" w:asciiTheme="minorEastAsia" w:hAnsiTheme="minorEastAsia"/>
          <w:color w:val="auto"/>
          <w:kern w:val="0"/>
          <w:sz w:val="28"/>
          <w:szCs w:val="28"/>
          <w:highlight w:val="none"/>
          <w:u w:val="none"/>
        </w:rPr>
        <w:instrText xml:space="preserve"> HYPERLINK "http://www.yajjjt.com）自行下载。" </w:instrText>
      </w:r>
      <w:r>
        <w:rPr>
          <w:rFonts w:hint="eastAsia" w:cs="宋体" w:asciiTheme="minorEastAsia" w:hAnsiTheme="minorEastAsia"/>
          <w:color w:val="auto"/>
          <w:kern w:val="0"/>
          <w:sz w:val="28"/>
          <w:szCs w:val="28"/>
          <w:highlight w:val="none"/>
          <w:u w:val="none"/>
        </w:rPr>
        <w:fldChar w:fldCharType="separate"/>
      </w:r>
      <w:r>
        <w:rPr>
          <w:rStyle w:val="13"/>
          <w:rFonts w:hint="eastAsia" w:cs="宋体" w:asciiTheme="minorEastAsia" w:hAnsiTheme="minorEastAsia"/>
          <w:color w:val="auto"/>
          <w:kern w:val="0"/>
          <w:sz w:val="28"/>
          <w:szCs w:val="28"/>
          <w:highlight w:val="none"/>
          <w:u w:val="none"/>
        </w:rPr>
        <w:t>www.yajjjt.com）自行下载。</w:t>
      </w:r>
      <w:r>
        <w:rPr>
          <w:rFonts w:hint="eastAsia" w:cs="宋体" w:asciiTheme="minorEastAsia" w:hAnsiTheme="minorEastAsia"/>
          <w:color w:val="auto"/>
          <w:kern w:val="0"/>
          <w:sz w:val="28"/>
          <w:szCs w:val="28"/>
          <w:highlight w:val="none"/>
          <w:u w:val="none"/>
        </w:rPr>
        <w:fldChar w:fldCharType="end"/>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rPr>
        <w:t>月</w:t>
      </w:r>
      <w:r>
        <w:rPr>
          <w:rFonts w:hint="eastAsia" w:cs="宋体" w:asciiTheme="minorEastAsia" w:hAnsiTheme="minorEastAsia"/>
          <w:color w:val="auto"/>
          <w:kern w:val="0"/>
          <w:sz w:val="28"/>
          <w:szCs w:val="28"/>
          <w:highlight w:val="none"/>
          <w:lang w:val="en-US" w:eastAsia="zh-CN"/>
        </w:rPr>
        <w:t>19</w:t>
      </w:r>
      <w:r>
        <w:rPr>
          <w:rFonts w:hint="eastAsia" w:cs="宋体" w:asciiTheme="minorEastAsia" w:hAnsiTheme="minorEastAsia"/>
          <w:color w:val="auto"/>
          <w:kern w:val="0"/>
          <w:sz w:val="28"/>
          <w:szCs w:val="28"/>
          <w:highlight w:val="none"/>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时30分。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val="en-US" w:eastAsia="zh-CN"/>
        </w:rPr>
        <w:t>雅安市雨城区北环东路98号雅安康居工程管理有限公司三楼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hint="eastAsia" w:cs="宋体"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六、比选保证金和履约保证金</w:t>
      </w:r>
    </w:p>
    <w:p>
      <w:pPr>
        <w:widowControl/>
        <w:shd w:val="clear" w:color="auto" w:fill="FFFFFF"/>
        <w:spacing w:line="500" w:lineRule="exact"/>
        <w:ind w:firstLine="560" w:firstLineChars="200"/>
        <w:jc w:val="lef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凡有意申请入库的响应人，须为本次比选缴纳比选保证金</w:t>
      </w:r>
      <w:r>
        <w:rPr>
          <w:rFonts w:hint="eastAsia" w:cs="仿宋_GB2312" w:asciiTheme="minorEastAsia" w:hAnsiTheme="minorEastAsia"/>
          <w:color w:val="auto"/>
          <w:sz w:val="28"/>
          <w:szCs w:val="28"/>
          <w:highlight w:val="none"/>
          <w:lang w:val="en-US" w:eastAsia="zh-CN"/>
        </w:rPr>
        <w:t>10000</w:t>
      </w:r>
      <w:r>
        <w:rPr>
          <w:rFonts w:hint="eastAsia" w:cs="仿宋_GB2312" w:asciiTheme="minorEastAsia" w:hAnsiTheme="minorEastAsia"/>
          <w:color w:val="auto"/>
          <w:sz w:val="28"/>
          <w:szCs w:val="28"/>
          <w:highlight w:val="none"/>
        </w:rPr>
        <w:t>元</w:t>
      </w:r>
      <w:r>
        <w:rPr>
          <w:rFonts w:hint="eastAsia" w:cs="仿宋_GB2312" w:asciiTheme="minorEastAsia" w:hAnsiTheme="minorEastAsia"/>
          <w:color w:val="auto"/>
          <w:sz w:val="28"/>
          <w:szCs w:val="28"/>
          <w:highlight w:val="none"/>
          <w:lang w:eastAsia="zh-CN"/>
        </w:rPr>
        <w:t>（大写：壹万元整）</w:t>
      </w:r>
      <w:r>
        <w:rPr>
          <w:rFonts w:hint="eastAsia" w:cs="仿宋_GB2312" w:asciiTheme="minorEastAsia" w:hAnsiTheme="minorEastAsia"/>
          <w:color w:val="auto"/>
          <w:sz w:val="28"/>
          <w:szCs w:val="28"/>
          <w:highlight w:val="none"/>
        </w:rPr>
        <w:t>，以对此次参选提供的资料履行诚信义务提供保证</w:t>
      </w:r>
      <w:r>
        <w:rPr>
          <w:rFonts w:hint="eastAsia" w:cs="仿宋_GB2312" w:asciiTheme="minorEastAsia" w:hAnsiTheme="minorEastAsia"/>
          <w:color w:val="auto"/>
          <w:sz w:val="28"/>
          <w:szCs w:val="28"/>
          <w:highlight w:val="none"/>
          <w:lang w:eastAsia="zh-CN"/>
        </w:rPr>
        <w:t>。</w:t>
      </w:r>
      <w:r>
        <w:rPr>
          <w:rFonts w:hint="eastAsia" w:cs="仿宋_GB2312" w:asciiTheme="minorEastAsia" w:hAnsiTheme="minorEastAsia"/>
          <w:color w:val="auto"/>
          <w:sz w:val="28"/>
          <w:szCs w:val="28"/>
          <w:highlight w:val="none"/>
        </w:rPr>
        <w:t>在公示期结束并无异议后，未入库的响应人，将在公示期结束后7个工作日内，无息全额退还。入库单位比选保证金自动转为履约保证金，</w:t>
      </w:r>
      <w:r>
        <w:rPr>
          <w:rFonts w:hint="eastAsia" w:cs="仿宋_GB2312" w:asciiTheme="minorEastAsia" w:hAnsiTheme="minorEastAsia"/>
          <w:color w:val="auto"/>
          <w:sz w:val="28"/>
          <w:szCs w:val="28"/>
          <w:highlight w:val="none"/>
          <w:lang w:eastAsia="zh-CN"/>
        </w:rPr>
        <w:t>合作期内</w:t>
      </w:r>
      <w:r>
        <w:rPr>
          <w:rFonts w:hint="eastAsia" w:cs="仿宋_GB2312" w:asciiTheme="minorEastAsia" w:hAnsiTheme="minorEastAsia"/>
          <w:color w:val="auto"/>
          <w:sz w:val="28"/>
          <w:szCs w:val="28"/>
          <w:highlight w:val="none"/>
        </w:rPr>
        <w:t>无违约和不诚信行为</w:t>
      </w:r>
      <w:r>
        <w:rPr>
          <w:rFonts w:hint="eastAsia" w:cs="仿宋_GB2312" w:asciiTheme="minorEastAsia" w:hAnsiTheme="minorEastAsia"/>
          <w:color w:val="auto"/>
          <w:sz w:val="28"/>
          <w:szCs w:val="28"/>
          <w:highlight w:val="none"/>
          <w:lang w:eastAsia="zh-CN"/>
        </w:rPr>
        <w:t>，合作期满后</w:t>
      </w:r>
      <w:r>
        <w:rPr>
          <w:rFonts w:hint="eastAsia" w:cs="仿宋_GB2312" w:asciiTheme="minorEastAsia" w:hAnsiTheme="minorEastAsia"/>
          <w:color w:val="auto"/>
          <w:sz w:val="28"/>
          <w:szCs w:val="28"/>
          <w:highlight w:val="none"/>
        </w:rPr>
        <w:t>全额无息退还</w:t>
      </w:r>
      <w:r>
        <w:rPr>
          <w:rFonts w:hint="eastAsia" w:cs="仿宋_GB2312" w:asciiTheme="minorEastAsia" w:hAnsiTheme="minorEastAsia"/>
          <w:color w:val="auto"/>
          <w:sz w:val="28"/>
          <w:szCs w:val="28"/>
          <w:highlight w:val="none"/>
          <w:lang w:eastAsia="zh-CN"/>
        </w:rPr>
        <w:t>。合作期内</w:t>
      </w:r>
      <w:r>
        <w:rPr>
          <w:rFonts w:hint="eastAsia" w:cs="仿宋_GB2312" w:asciiTheme="minorEastAsia" w:hAnsiTheme="minorEastAsia"/>
          <w:color w:val="auto"/>
          <w:sz w:val="28"/>
          <w:szCs w:val="28"/>
          <w:highlight w:val="none"/>
        </w:rPr>
        <w:t>，如发现提供资料弄虚作假或不遵守</w:t>
      </w:r>
      <w:r>
        <w:rPr>
          <w:rFonts w:hint="eastAsia" w:cs="仿宋_GB2312" w:asciiTheme="minorEastAsia" w:hAnsiTheme="minorEastAsia"/>
          <w:color w:val="auto"/>
          <w:sz w:val="28"/>
          <w:szCs w:val="28"/>
          <w:highlight w:val="none"/>
          <w:lang w:val="en-US" w:eastAsia="zh-CN"/>
        </w:rPr>
        <w:t>入库</w:t>
      </w:r>
      <w:r>
        <w:rPr>
          <w:rFonts w:hint="eastAsia" w:cs="仿宋_GB2312" w:asciiTheme="minorEastAsia" w:hAnsiTheme="minorEastAsia"/>
          <w:color w:val="auto"/>
          <w:sz w:val="28"/>
          <w:szCs w:val="28"/>
          <w:highlight w:val="none"/>
        </w:rPr>
        <w:t>承诺，保证金不予退还，终止入库资格，并录入信用记录，以后取消参与</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及其所有子（控股）公司合作资格。</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地址：雅安市雨城区多营镇茶马大道28号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电话号码：15808140755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b/>
          <w:color w:val="auto"/>
          <w:sz w:val="32"/>
          <w:szCs w:val="32"/>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eastAsia="zh-CN"/>
        </w:rPr>
        <w:t>六</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eastAsia="zh-CN"/>
        </w:rPr>
        <w:t>十三</w:t>
      </w:r>
      <w:r>
        <w:rPr>
          <w:rFonts w:hint="eastAsia" w:cs="仿宋_GB2312" w:asciiTheme="minorEastAsia" w:hAnsiTheme="minorEastAsia"/>
          <w:color w:val="auto"/>
          <w:kern w:val="0"/>
          <w:sz w:val="28"/>
          <w:szCs w:val="28"/>
          <w:highlight w:val="none"/>
        </w:rPr>
        <w:t>日</w:t>
      </w:r>
    </w:p>
    <w:p>
      <w:pPr>
        <w:ind w:left="3119"/>
        <w:outlineLvl w:val="0"/>
        <w:rPr>
          <w:rFonts w:cs="仿宋_GB2312" w:asciiTheme="minorEastAsia" w:hAnsiTheme="minorEastAsia"/>
          <w:b/>
          <w:color w:val="auto"/>
          <w:sz w:val="32"/>
          <w:szCs w:val="32"/>
          <w:highlight w:val="none"/>
        </w:rPr>
      </w:pPr>
      <w:bookmarkStart w:id="7" w:name="_Toc6027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rPr>
              <w:t>雅安市雨城区多营镇茶马大道28号</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联系人：李先生</w:t>
            </w:r>
          </w:p>
          <w:p>
            <w:pPr>
              <w:widowControl/>
              <w:shd w:val="clear" w:color="auto" w:fill="FFFFFF"/>
              <w:spacing w:line="50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电话号码：15808140755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办公家具供应商</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1、具有独立承担民事责任的能力；</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2、具有良好的商业信誉和健全的财务会计制度（2017年或2018年度财务状况（</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可根据自身实际情况任选其一提供以下证明材料））：</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①可提供2017或2018年度经审计的财务报告或供应商内部出具的财务报表（复印件）（财务状况报告应当完整，不得只提供部分或者封面、封底；</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内部出具的财务报表需至少包含现金流量表、资产负债表及利润表）；</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②</w:t>
            </w:r>
            <w:r>
              <w:rPr>
                <w:rFonts w:hint="eastAsia" w:cs="仿宋_GB2312" w:asciiTheme="minorEastAsia" w:hAnsiTheme="minorEastAsia"/>
                <w:color w:val="auto"/>
                <w:sz w:val="24"/>
                <w:szCs w:val="24"/>
                <w:highlight w:val="none"/>
                <w:lang w:val="en-US" w:eastAsia="zh-CN"/>
              </w:rPr>
              <w:t>响应人</w:t>
            </w:r>
            <w:r>
              <w:rPr>
                <w:rFonts w:hint="eastAsia" w:cs="仿宋_GB2312" w:asciiTheme="minorEastAsia" w:hAnsiTheme="minorEastAsia"/>
                <w:color w:val="auto"/>
                <w:sz w:val="24"/>
                <w:szCs w:val="24"/>
                <w:highlight w:val="none"/>
              </w:rPr>
              <w:t xml:space="preserve">为法人或组织的，注册时间至文件递交截止日不足一年的，也可提供在工商备案的公司章程或财务制度（复印件）；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3、具有履行合同所必须的设备和专业技术能力【可书面承诺，也可提供证明材料复印件】；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5、参加本次比选活动前三年内，在经营活动中没有重大违法记录【可书面承诺，也可提供相关证明材料复印件】；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6、法律、行政法规规定的其他条件；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7、本项目不接受联合体参与本次比选。</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（四）业绩要求： </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2016年以来，</w:t>
            </w:r>
            <w:r>
              <w:rPr>
                <w:rFonts w:hint="eastAsia" w:cs="仿宋_GB2312" w:asciiTheme="minorEastAsia" w:hAnsiTheme="minorEastAsia"/>
                <w:color w:val="auto"/>
                <w:sz w:val="24"/>
                <w:szCs w:val="24"/>
                <w:highlight w:val="none"/>
                <w:lang w:val="en-US" w:eastAsia="zh-CN"/>
              </w:rPr>
              <w:t>5万以上办公家具供货</w:t>
            </w:r>
            <w:r>
              <w:rPr>
                <w:rFonts w:hint="eastAsia" w:cs="仿宋_GB2312" w:asciiTheme="minorEastAsia" w:hAnsiTheme="minorEastAsia"/>
                <w:color w:val="auto"/>
                <w:sz w:val="24"/>
                <w:szCs w:val="24"/>
                <w:highlight w:val="none"/>
              </w:rPr>
              <w:t>业绩不少于3个（提供中标通知书或合同复印件）。</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（五）信誉要求：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1、响应人未处于禁止投标期内。</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2、具有投资参股关系的关联企业，或具有直接管理和被管理关系的母子公司，或同一母公司的子公司，或法定代表人为同一人的两个及两个以上法人，不得同时参与比选，否则均按照废标处理。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19</w:t>
            </w:r>
            <w:r>
              <w:rPr>
                <w:rFonts w:hint="eastAsia" w:cs="仿宋_GB2312" w:asciiTheme="minorEastAsia" w:hAnsiTheme="minorEastAsia"/>
                <w:color w:val="auto"/>
                <w:sz w:val="24"/>
                <w:szCs w:val="24"/>
                <w:highlight w:val="none"/>
              </w:rPr>
              <w:t>日</w:t>
            </w:r>
            <w:r>
              <w:rPr>
                <w:rFonts w:hint="eastAsia" w:cs="仿宋_GB2312" w:asciiTheme="minorEastAsia" w:hAnsiTheme="minorEastAsia"/>
                <w:color w:val="auto"/>
                <w:sz w:val="24"/>
                <w:szCs w:val="24"/>
                <w:highlight w:val="none"/>
                <w:lang w:val="en-US" w:eastAsia="zh-CN"/>
              </w:rPr>
              <w:t>16</w:t>
            </w:r>
            <w:r>
              <w:rPr>
                <w:rFonts w:hint="eastAsia" w:cs="仿宋_GB2312" w:asciiTheme="minorEastAsia" w:hAnsiTheme="minorEastAsia"/>
                <w:color w:val="auto"/>
                <w:sz w:val="24"/>
                <w:szCs w:val="24"/>
                <w:highlight w:val="none"/>
              </w:rPr>
              <w:t>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宋体" w:asciiTheme="minorEastAsia" w:hAnsiTheme="minorEastAsia"/>
                <w:color w:val="auto"/>
                <w:sz w:val="24"/>
                <w:szCs w:val="24"/>
                <w:highlight w:val="none"/>
                <w:lang w:val="en-US" w:eastAsia="zh-CN"/>
              </w:rPr>
              <w:t>雅安市雨城区北环东路98号雅安康居工程管理有限公司三楼</w:t>
            </w:r>
            <w:r>
              <w:rPr>
                <w:rFonts w:hint="eastAsia" w:cs="宋体"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val="en-US" w:eastAsia="zh-CN"/>
              </w:rPr>
              <w:t>雅安市雨城区北环东路98号雅安康居工程管理有限公司三楼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keepNext w:val="0"/>
              <w:keepLines w:val="0"/>
              <w:numPr>
                <w:ilvl w:val="0"/>
                <w:numId w:val="2"/>
              </w:numPr>
              <w:suppressLineNumbers w:val="0"/>
              <w:spacing w:before="0" w:beforeAutospacing="0" w:after="0" w:afterAutospacing="0" w:line="440" w:lineRule="exact"/>
              <w:ind w:left="0" w:right="0"/>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 xml:space="preserve">密封情况和人员到场情况检查：由投标人或其推选的代表检查并签字确认；  </w:t>
            </w:r>
          </w:p>
          <w:p>
            <w:pPr>
              <w:keepNext w:val="0"/>
              <w:keepLines w:val="0"/>
              <w:numPr>
                <w:ilvl w:val="0"/>
                <w:numId w:val="2"/>
              </w:numPr>
              <w:suppressLineNumbers w:val="0"/>
              <w:spacing w:before="0" w:beforeAutospacing="0" w:after="0" w:afterAutospacing="0" w:line="440" w:lineRule="exact"/>
              <w:ind w:left="0" w:right="0"/>
              <w:jc w:val="left"/>
              <w:rPr>
                <w:rFonts w:hint="default"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w:t>
            </w:r>
            <w:r>
              <w:rPr>
                <w:rFonts w:hint="eastAsia" w:cs="仿宋_GB2312" w:asciiTheme="minorEastAsia" w:hAnsiTheme="minorEastAsia"/>
                <w:color w:val="auto"/>
                <w:sz w:val="24"/>
                <w:szCs w:val="24"/>
                <w:highlight w:val="none"/>
                <w:lang w:val="en-US" w:eastAsia="zh-CN"/>
              </w:rPr>
              <w:t>随机拆封响应文件</w:t>
            </w:r>
            <w:r>
              <w:rPr>
                <w:rFonts w:hint="eastAsia" w:cs="仿宋_GB2312" w:asciiTheme="minorEastAsia" w:hAnsiTheme="minorEastAsia"/>
                <w:color w:val="auto"/>
                <w:sz w:val="24"/>
                <w:szCs w:val="24"/>
                <w:highlight w:val="none"/>
              </w:rPr>
              <w:t xml:space="preserve">。  </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投标人对密封情况、人员到场情况和开标有异议的，应该在开标现场提出、招标人（招标代理机构）应当当场作出答复，并制作记录。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是否要求响应人递交比选保证金：</w:t>
            </w:r>
          </w:p>
          <w:p>
            <w:pPr>
              <w:spacing w:line="440" w:lineRule="exact"/>
              <w:jc w:val="left"/>
              <w:rPr>
                <w:rFonts w:hint="eastAsia" w:cs="仿宋_GB2312" w:asciiTheme="minorEastAsia" w:hAnsiTheme="minorEastAsia" w:eastAsiaTheme="minorEastAsia"/>
                <w:color w:val="auto"/>
                <w:sz w:val="24"/>
                <w:szCs w:val="24"/>
                <w:highlight w:val="none"/>
                <w:lang w:eastAsia="zh-CN"/>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要求，比选保证金的形式：以金融机构、担保机构出具的保函或者转账等形式提交。（</w:t>
            </w:r>
            <w:r>
              <w:rPr>
                <w:rFonts w:hint="eastAsia" w:cs="仿宋_GB2312" w:asciiTheme="minorEastAsia" w:hAnsiTheme="minorEastAsia"/>
                <w:b/>
                <w:bCs/>
                <w:color w:val="auto"/>
                <w:sz w:val="24"/>
                <w:szCs w:val="24"/>
                <w:highlight w:val="none"/>
              </w:rPr>
              <w:t>必须由投标人基本账户汇出</w:t>
            </w:r>
            <w:r>
              <w:rPr>
                <w:rFonts w:hint="eastAsia" w:cs="仿宋_GB2312" w:asciiTheme="minorEastAsia" w:hAnsiTheme="minorEastAsia"/>
                <w:b/>
                <w:bCs/>
                <w:color w:val="auto"/>
                <w:sz w:val="24"/>
                <w:szCs w:val="24"/>
                <w:highlight w:val="none"/>
                <w:lang w:eastAsia="zh-CN"/>
              </w:rPr>
              <w:t>，并注明“办公家具比选入库保证金”</w:t>
            </w:r>
            <w:r>
              <w:rPr>
                <w:rFonts w:hint="eastAsia" w:cs="仿宋_GB2312" w:asciiTheme="minorEastAsia" w:hAnsiTheme="minorEastAsia"/>
                <w:color w:val="auto"/>
                <w:sz w:val="24"/>
                <w:szCs w:val="24"/>
                <w:highlight w:val="none"/>
              </w:rPr>
              <w:t>）</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cs="宋体"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lang w:eastAsia="zh-CN"/>
              </w:rPr>
              <w:t>月</w:t>
            </w:r>
            <w:r>
              <w:rPr>
                <w:rFonts w:hint="eastAsia" w:cs="仿宋_GB2312" w:asciiTheme="minorEastAsia" w:hAnsiTheme="minorEastAsia"/>
                <w:color w:val="auto"/>
                <w:sz w:val="24"/>
                <w:szCs w:val="24"/>
                <w:highlight w:val="none"/>
                <w:lang w:val="en-US" w:eastAsia="zh-CN"/>
              </w:rPr>
              <w:t>18</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分（保证金的交纳以银行到账时间为准）。比选保证金通过响应人基本账户进行缴纳，保留转账记录开标时备查。</w:t>
            </w:r>
            <w:r>
              <w:rPr>
                <w:rFonts w:hint="eastAsia" w:cs="宋体" w:asciiTheme="minorEastAsia" w:hAnsiTheme="minorEastAsia"/>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要求，履约保证金的形式：现金。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履约保证金的金额：10000元（大写：壹万元整）。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4981535"/>
      <w:bookmarkStart w:id="10" w:name="_Toc526942366"/>
      <w:bookmarkStart w:id="11" w:name="_Toc504980755"/>
      <w:bookmarkStart w:id="12" w:name="_Toc504913192"/>
      <w:bookmarkStart w:id="13" w:name="_Toc505068457"/>
      <w:bookmarkStart w:id="14" w:name="_Toc505092590"/>
      <w:bookmarkStart w:id="15" w:name="_Toc526941512"/>
      <w:bookmarkStart w:id="16" w:name="_Toc504982660"/>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17" w:name="_Toc504982661"/>
      <w:bookmarkStart w:id="18" w:name="_Toc505092591"/>
      <w:bookmarkStart w:id="19" w:name="_Toc504913193"/>
      <w:bookmarkStart w:id="20" w:name="_Toc504980756"/>
      <w:bookmarkStart w:id="21" w:name="_Toc504981536"/>
      <w:bookmarkStart w:id="22" w:name="_Toc505068458"/>
      <w:bookmarkStart w:id="23" w:name="_Toc217446034"/>
      <w:r>
        <w:rPr>
          <w:rFonts w:hint="eastAsia" w:cs="仿宋_GB2312" w:asciiTheme="minorEastAsia" w:hAnsiTheme="minorEastAsia"/>
          <w:color w:val="auto"/>
          <w:sz w:val="28"/>
          <w:szCs w:val="28"/>
          <w:highlight w:val="none"/>
        </w:rPr>
        <w:t>1、适用范围</w:t>
      </w:r>
      <w:bookmarkEnd w:id="17"/>
      <w:bookmarkEnd w:id="18"/>
      <w:bookmarkEnd w:id="19"/>
      <w:bookmarkEnd w:id="20"/>
      <w:bookmarkEnd w:id="21"/>
      <w:bookmarkEnd w:id="22"/>
      <w:bookmarkEnd w:id="2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24" w:name="_Toc183682343"/>
      <w:bookmarkStart w:id="25" w:name="_Toc183582206"/>
      <w:bookmarkStart w:id="26" w:name="_Toc504981537"/>
      <w:bookmarkStart w:id="27" w:name="_Toc504980757"/>
      <w:bookmarkStart w:id="28" w:name="_Toc504913194"/>
      <w:bookmarkStart w:id="29" w:name="_Toc505092592"/>
      <w:bookmarkStart w:id="30" w:name="_Toc504982662"/>
      <w:bookmarkStart w:id="31" w:name="_Toc505068459"/>
      <w:bookmarkStart w:id="32" w:name="_Toc217446035"/>
      <w:r>
        <w:rPr>
          <w:rFonts w:hint="eastAsia" w:cs="仿宋_GB2312" w:asciiTheme="minorEastAsia" w:hAnsiTheme="minorEastAsia"/>
          <w:color w:val="auto"/>
          <w:sz w:val="28"/>
          <w:szCs w:val="28"/>
          <w:highlight w:val="none"/>
        </w:rPr>
        <w:t>2</w:t>
      </w:r>
      <w:bookmarkEnd w:id="24"/>
      <w:bookmarkEnd w:id="25"/>
      <w:r>
        <w:rPr>
          <w:rFonts w:hint="eastAsia" w:cs="仿宋_GB2312" w:asciiTheme="minorEastAsia" w:hAnsiTheme="minorEastAsia"/>
          <w:color w:val="auto"/>
          <w:sz w:val="28"/>
          <w:szCs w:val="28"/>
          <w:highlight w:val="none"/>
        </w:rPr>
        <w:t>、有关定义</w:t>
      </w:r>
      <w:bookmarkEnd w:id="26"/>
      <w:bookmarkEnd w:id="27"/>
      <w:bookmarkEnd w:id="28"/>
      <w:bookmarkEnd w:id="29"/>
      <w:bookmarkEnd w:id="30"/>
      <w:bookmarkEnd w:id="31"/>
      <w:bookmarkEnd w:id="3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“响应人”系指拟参加本次比选，并有意参与比选人此次比选入库的企业。</w:t>
      </w:r>
      <w:bookmarkStart w:id="33" w:name="_Toc217446036"/>
      <w:bookmarkStart w:id="34" w:name="_Toc183682344"/>
      <w:bookmarkStart w:id="35" w:name="_Toc217390843"/>
      <w:bookmarkStart w:id="36" w:name="_Toc183582207"/>
      <w:bookmarkStart w:id="37" w:name="_Toc505092593"/>
      <w:bookmarkStart w:id="38" w:name="_Toc504913195"/>
      <w:bookmarkStart w:id="39" w:name="_Toc505068460"/>
      <w:bookmarkStart w:id="40" w:name="_Toc504981538"/>
      <w:bookmarkStart w:id="41" w:name="_Toc504980758"/>
      <w:bookmarkStart w:id="42" w:name="_Toc504982663"/>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33"/>
      <w:bookmarkEnd w:id="34"/>
      <w:bookmarkEnd w:id="35"/>
      <w:bookmarkEnd w:id="36"/>
      <w:r>
        <w:rPr>
          <w:rFonts w:hint="eastAsia" w:cs="仿宋_GB2312" w:asciiTheme="minorEastAsia" w:hAnsiTheme="minorEastAsia"/>
          <w:color w:val="auto"/>
          <w:sz w:val="28"/>
          <w:szCs w:val="28"/>
          <w:highlight w:val="none"/>
        </w:rPr>
        <w:t>响应人（实质性要求）</w:t>
      </w:r>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outlineLvl w:val="2"/>
        <w:rPr>
          <w:rFonts w:cs="仿宋_GB2312" w:asciiTheme="minorEastAsia" w:hAnsiTheme="minorEastAsia"/>
          <w:color w:val="auto"/>
          <w:sz w:val="28"/>
          <w:szCs w:val="28"/>
          <w:highlight w:val="none"/>
        </w:rPr>
      </w:pPr>
      <w:bookmarkStart w:id="43" w:name="_Toc183682345"/>
      <w:bookmarkStart w:id="44" w:name="_Toc217446037"/>
      <w:bookmarkStart w:id="45" w:name="_Toc183582208"/>
      <w:bookmarkStart w:id="46" w:name="_Toc504982664"/>
      <w:bookmarkStart w:id="47" w:name="_Toc504981539"/>
      <w:bookmarkStart w:id="48" w:name="_Toc505068461"/>
      <w:bookmarkStart w:id="49" w:name="_Toc504913196"/>
      <w:bookmarkStart w:id="50" w:name="_Toc504980759"/>
      <w:bookmarkStart w:id="51" w:name="_Toc505092594"/>
      <w:r>
        <w:rPr>
          <w:rFonts w:hint="eastAsia" w:cs="仿宋_GB2312" w:asciiTheme="minorEastAsia" w:hAnsiTheme="minorEastAsia"/>
          <w:color w:val="auto"/>
          <w:sz w:val="28"/>
          <w:szCs w:val="28"/>
          <w:highlight w:val="none"/>
        </w:rPr>
        <w:t>4、响应费用</w:t>
      </w:r>
      <w:bookmarkEnd w:id="43"/>
      <w:bookmarkEnd w:id="44"/>
      <w:bookmarkEnd w:id="45"/>
      <w:r>
        <w:rPr>
          <w:rFonts w:hint="eastAsia" w:cs="仿宋_GB2312" w:asciiTheme="minorEastAsia" w:hAnsiTheme="minorEastAsia"/>
          <w:color w:val="auto"/>
          <w:sz w:val="28"/>
          <w:szCs w:val="28"/>
          <w:highlight w:val="none"/>
        </w:rPr>
        <w:t>（实质性要求）</w:t>
      </w:r>
      <w:bookmarkEnd w:id="46"/>
      <w:bookmarkEnd w:id="47"/>
      <w:bookmarkEnd w:id="48"/>
      <w:bookmarkEnd w:id="49"/>
      <w:bookmarkEnd w:id="50"/>
      <w:bookmarkEnd w:id="5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52" w:name="_Toc308164805"/>
      <w:bookmarkStart w:id="53" w:name="_Toc505092614"/>
      <w:bookmarkStart w:id="54" w:name="_Toc526941515"/>
      <w:bookmarkStart w:id="55" w:name="_Toc77400782"/>
      <w:bookmarkStart w:id="56" w:name="_Toc89075878"/>
      <w:bookmarkStart w:id="57" w:name="_Toc183682368"/>
      <w:bookmarkStart w:id="58" w:name="_Toc505068481"/>
      <w:bookmarkStart w:id="59" w:name="_Toc504981559"/>
      <w:bookmarkStart w:id="60" w:name="_Toc504982684"/>
      <w:bookmarkStart w:id="61" w:name="_Toc504913216"/>
      <w:bookmarkStart w:id="62" w:name="_Toc526942369"/>
      <w:bookmarkStart w:id="63" w:name="_Toc504980779"/>
      <w:bookmarkStart w:id="64" w:name="_Toc217446056"/>
      <w:bookmarkStart w:id="65" w:name="_Toc183582231"/>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52"/>
      <w:bookmarkEnd w:id="53"/>
      <w:bookmarkEnd w:id="54"/>
      <w:bookmarkEnd w:id="55"/>
      <w:bookmarkEnd w:id="56"/>
      <w:bookmarkEnd w:id="57"/>
      <w:bookmarkEnd w:id="58"/>
      <w:bookmarkEnd w:id="59"/>
      <w:bookmarkEnd w:id="60"/>
      <w:bookmarkEnd w:id="61"/>
      <w:bookmarkEnd w:id="62"/>
      <w:bookmarkEnd w:id="63"/>
      <w:bookmarkEnd w:id="64"/>
      <w:bookmarkEnd w:id="65"/>
    </w:p>
    <w:p>
      <w:pPr>
        <w:spacing w:line="500" w:lineRule="exact"/>
        <w:ind w:firstLine="560" w:firstLineChars="200"/>
        <w:outlineLvl w:val="2"/>
        <w:rPr>
          <w:rFonts w:cs="仿宋_GB2312" w:asciiTheme="minorEastAsia" w:hAnsiTheme="minorEastAsia"/>
          <w:color w:val="auto"/>
          <w:sz w:val="28"/>
          <w:szCs w:val="28"/>
          <w:highlight w:val="none"/>
        </w:rPr>
      </w:pPr>
      <w:bookmarkStart w:id="66" w:name="_Toc504981560"/>
      <w:bookmarkStart w:id="67" w:name="_Toc504913217"/>
      <w:bookmarkStart w:id="68" w:name="_Toc504980780"/>
      <w:bookmarkStart w:id="69" w:name="_Toc505068482"/>
      <w:bookmarkStart w:id="70" w:name="_Toc308164806"/>
      <w:bookmarkStart w:id="71" w:name="_Toc183582232"/>
      <w:bookmarkStart w:id="72" w:name="_Toc183682369"/>
      <w:bookmarkStart w:id="73" w:name="_Toc505092615"/>
      <w:bookmarkStart w:id="74" w:name="_Toc504982685"/>
      <w:bookmarkStart w:id="75" w:name="_Toc217446057"/>
      <w:r>
        <w:rPr>
          <w:rFonts w:hint="eastAsia" w:cs="仿宋_GB2312" w:asciiTheme="minorEastAsia" w:hAnsiTheme="minorEastAsia"/>
          <w:color w:val="auto"/>
          <w:sz w:val="28"/>
          <w:szCs w:val="28"/>
          <w:highlight w:val="none"/>
        </w:rPr>
        <w:t>1、开标</w:t>
      </w:r>
      <w:bookmarkEnd w:id="66"/>
      <w:bookmarkEnd w:id="67"/>
      <w:bookmarkEnd w:id="68"/>
      <w:bookmarkEnd w:id="69"/>
      <w:bookmarkEnd w:id="70"/>
      <w:bookmarkEnd w:id="71"/>
      <w:bookmarkEnd w:id="72"/>
      <w:bookmarkEnd w:id="73"/>
      <w:bookmarkEnd w:id="74"/>
      <w:bookmarkEnd w:id="7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80783"/>
      <w:bookmarkStart w:id="77" w:name="_Toc504981563"/>
      <w:bookmarkStart w:id="78" w:name="_Toc505068485"/>
      <w:bookmarkStart w:id="79" w:name="_Toc504913220"/>
      <w:bookmarkStart w:id="80" w:name="_Toc504982688"/>
      <w:bookmarkStart w:id="81" w:name="_Toc505092618"/>
      <w:bookmarkStart w:id="82" w:name="_Toc183682375"/>
      <w:bookmarkStart w:id="83" w:name="_Toc183582238"/>
      <w:bookmarkStart w:id="84" w:name="_Toc308164809"/>
      <w:bookmarkStart w:id="85" w:name="_Toc217446063"/>
      <w:r>
        <w:rPr>
          <w:rFonts w:hint="eastAsia" w:cs="仿宋_GB2312" w:asciiTheme="minorEastAsia" w:hAnsiTheme="minorEastAsia"/>
          <w:color w:val="auto"/>
          <w:sz w:val="28"/>
          <w:szCs w:val="28"/>
          <w:highlight w:val="none"/>
        </w:rPr>
        <w:t>2、评标情况公告</w:t>
      </w:r>
      <w:bookmarkEnd w:id="76"/>
      <w:bookmarkEnd w:id="77"/>
      <w:bookmarkEnd w:id="78"/>
      <w:bookmarkEnd w:id="79"/>
      <w:bookmarkEnd w:id="80"/>
      <w:bookmarkEnd w:id="81"/>
    </w:p>
    <w:bookmarkEnd w:id="82"/>
    <w:bookmarkEnd w:id="83"/>
    <w:bookmarkEnd w:id="84"/>
    <w:bookmarkEnd w:id="85"/>
    <w:p>
      <w:pPr>
        <w:spacing w:line="500" w:lineRule="exact"/>
        <w:ind w:firstLine="560" w:firstLineChars="200"/>
        <w:outlineLvl w:val="2"/>
        <w:rPr>
          <w:rFonts w:hint="eastAsia" w:cs="仿宋_GB2312" w:asciiTheme="minorEastAsia" w:hAnsiTheme="minorEastAsia"/>
          <w:color w:val="auto"/>
          <w:sz w:val="28"/>
          <w:szCs w:val="28"/>
          <w:highlight w:val="none"/>
        </w:rPr>
      </w:pPr>
      <w:bookmarkStart w:id="86" w:name="_Toc504980802"/>
      <w:bookmarkStart w:id="87" w:name="_Toc504913239"/>
      <w:bookmarkStart w:id="88" w:name="_Toc507243818"/>
      <w:bookmarkStart w:id="89" w:name="_Toc504981582"/>
      <w:bookmarkStart w:id="90" w:name="_Toc534980336"/>
      <w:bookmarkStart w:id="91" w:name="_Toc504982707"/>
      <w:bookmarkStart w:id="92" w:name="_Toc508783016"/>
      <w:bookmarkStart w:id="93" w:name="_Toc505092637"/>
      <w:bookmarkStart w:id="94" w:name="_Toc505068504"/>
      <w:bookmarkStart w:id="95" w:name="_Toc217446083"/>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p>
    <w:p>
      <w:pPr>
        <w:spacing w:line="500" w:lineRule="exact"/>
        <w:ind w:firstLine="560" w:firstLineChars="200"/>
        <w:outlineLvl w:val="2"/>
        <w:rPr>
          <w:rFonts w:hint="default" w:cs="仿宋_GB2312" w:asciiTheme="minorEastAsia" w:hAnsiTheme="minorEastAsia" w:eastAsia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0"/>
        <w:rPr>
          <w:rFonts w:ascii="宋体" w:hAnsi="宋体"/>
          <w:color w:val="auto"/>
          <w:szCs w:val="21"/>
          <w:highlight w:val="none"/>
        </w:rPr>
      </w:pPr>
      <w:bookmarkStart w:id="96" w:name="_Toc26618_WPSOffice_Level1"/>
      <w:r>
        <w:rPr>
          <w:rFonts w:hint="eastAsia" w:cs="仿宋_GB2312" w:asciiTheme="minorEastAsia" w:hAnsiTheme="minorEastAsia"/>
          <w:b/>
          <w:color w:val="auto"/>
          <w:sz w:val="32"/>
          <w:szCs w:val="32"/>
          <w:highlight w:val="none"/>
        </w:rPr>
        <w:t xml:space="preserve">第三章  </w:t>
      </w:r>
      <w:r>
        <w:rPr>
          <w:rFonts w:hint="eastAsia"/>
          <w:b/>
          <w:bCs/>
          <w:color w:val="auto"/>
          <w:sz w:val="28"/>
          <w:szCs w:val="28"/>
          <w:highlight w:val="none"/>
          <w:lang w:val="en-US" w:eastAsia="zh-CN"/>
        </w:rPr>
        <w:t>办公家具供应商入库</w:t>
      </w:r>
      <w:r>
        <w:rPr>
          <w:rFonts w:hint="eastAsia"/>
          <w:b/>
          <w:bCs/>
          <w:color w:val="auto"/>
          <w:sz w:val="28"/>
          <w:szCs w:val="28"/>
          <w:highlight w:val="none"/>
        </w:rPr>
        <w:t>协议</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u w:val="singl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方决定建立</w:t>
      </w:r>
      <w:r>
        <w:rPr>
          <w:rFonts w:hint="eastAsia" w:asciiTheme="minorEastAsia" w:hAnsiTheme="minorEastAsia" w:eastAsiaTheme="minorEastAsia"/>
          <w:color w:val="auto"/>
          <w:sz w:val="28"/>
          <w:szCs w:val="28"/>
          <w:highlight w:val="none"/>
          <w:lang w:val="en-US" w:eastAsia="zh-CN"/>
        </w:rPr>
        <w:t>办公家具供应商</w:t>
      </w:r>
      <w:r>
        <w:rPr>
          <w:rFonts w:hint="eastAsia" w:asciiTheme="minorEastAsia" w:hAnsiTheme="minorEastAsia" w:eastAsiaTheme="minorEastAsia"/>
          <w:color w:val="auto"/>
          <w:sz w:val="28"/>
          <w:szCs w:val="28"/>
          <w:highlight w:val="none"/>
        </w:rPr>
        <w:t>库，确定双方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val="en-US" w:eastAsia="zh-CN"/>
        </w:rPr>
        <w:t>入库</w:t>
      </w:r>
      <w:r>
        <w:rPr>
          <w:rFonts w:asciiTheme="minorEastAsia" w:hAnsiTheme="minorEastAsia" w:eastAsiaTheme="minorEastAsia"/>
          <w:color w:val="auto"/>
          <w:sz w:val="28"/>
          <w:szCs w:val="28"/>
          <w:highlight w:val="none"/>
        </w:rPr>
        <w:t xml:space="preserve">协议：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ascii="宋体" w:hAnsi="宋体" w:cs="宋体"/>
          <w:color w:val="auto"/>
          <w:sz w:val="28"/>
          <w:szCs w:val="28"/>
          <w:highlight w:val="none"/>
        </w:rPr>
      </w:pPr>
      <w:r>
        <w:rPr>
          <w:rFonts w:hint="eastAsia" w:ascii="宋体" w:hAnsi="宋体" w:cs="宋体"/>
          <w:color w:val="auto"/>
          <w:sz w:val="28"/>
          <w:szCs w:val="28"/>
          <w:highlight w:val="none"/>
        </w:rPr>
        <w:t>甲方属国有企业，长期从事重大交通基础设施及服务配套设施的投资、建设和经营任务</w:t>
      </w:r>
      <w:r>
        <w:rPr>
          <w:rFonts w:hint="eastAsia" w:ascii="微软雅黑" w:hAnsi="微软雅黑" w:eastAsia="微软雅黑" w:cs="微软雅黑"/>
          <w:color w:val="auto"/>
          <w:sz w:val="24"/>
          <w:szCs w:val="24"/>
          <w:highlight w:val="none"/>
          <w:shd w:val="clear" w:color="auto" w:fill="FFFFFF"/>
        </w:rPr>
        <w:t>，</w:t>
      </w:r>
      <w:r>
        <w:rPr>
          <w:rFonts w:hint="eastAsia" w:ascii="宋体" w:hAnsi="宋体" w:cs="宋体"/>
          <w:color w:val="auto"/>
          <w:sz w:val="28"/>
          <w:szCs w:val="28"/>
          <w:highlight w:val="none"/>
        </w:rPr>
        <w:t>需要</w:t>
      </w:r>
      <w:r>
        <w:rPr>
          <w:rFonts w:hint="eastAsia" w:ascii="宋体" w:hAnsi="宋体" w:cs="宋体"/>
          <w:color w:val="auto"/>
          <w:sz w:val="28"/>
          <w:szCs w:val="28"/>
          <w:highlight w:val="none"/>
          <w:lang w:eastAsia="zh-CN"/>
        </w:rPr>
        <w:t>对</w:t>
      </w:r>
      <w:r>
        <w:rPr>
          <w:rFonts w:hint="eastAsia" w:ascii="宋体" w:hAnsi="宋体" w:cs="宋体"/>
          <w:color w:val="auto"/>
          <w:sz w:val="28"/>
          <w:szCs w:val="28"/>
          <w:highlight w:val="none"/>
          <w:lang w:val="en-US" w:eastAsia="zh-CN"/>
        </w:rPr>
        <w:t>办公家具进行采购，</w:t>
      </w:r>
      <w:r>
        <w:rPr>
          <w:rFonts w:hint="eastAsia" w:ascii="宋体" w:hAnsi="宋体" w:cs="宋体"/>
          <w:color w:val="auto"/>
          <w:sz w:val="28"/>
          <w:szCs w:val="28"/>
          <w:highlight w:val="none"/>
          <w:lang w:eastAsia="zh-CN"/>
        </w:rPr>
        <w:t>包括但不限于</w:t>
      </w:r>
      <w:r>
        <w:rPr>
          <w:rFonts w:hint="eastAsia" w:ascii="宋体" w:hAnsi="宋体" w:cs="宋体"/>
          <w:color w:val="auto"/>
          <w:sz w:val="28"/>
          <w:szCs w:val="28"/>
          <w:highlight w:val="none"/>
          <w:lang w:val="en-US" w:eastAsia="zh-CN"/>
        </w:rPr>
        <w:t>实木类、</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"http://www.so.com/s?q=%E6%9D%BF%E5%BC%8F&amp;ie=utf-8&amp;src=internal_wenda_recommend_textn"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板式</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类、钢制</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"http://www.so.com/s?q=%E5%93%81%E7%B1%BB&amp;ie=utf-8&amp;src=internal_wenda_recommend_textn"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品类</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"http://www.so.com/s?q=%E7%8E%BB%E7%92%83&amp;ie=utf-8&amp;src=internal_wenda_recommend_textn"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玻璃</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类、钢玻璃类的办公桌椅（会议椅、职员椅、</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"http://www.so.com/s?q=%E8%80%81%E6%9D%BF%E6%A4%85&amp;ie=utf-8&amp;src=internal_wenda_recommend_textn"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老板椅</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、大中班椅、</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"http://www.so.com/s?q=%E5%B1%95%E5%8F%B0&amp;ie=utf-8&amp;src=internal_wenda_recommend_textn"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展台</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"http://www.so.com/s?q=%E5%89%8D%E5%8F%B0&amp;ie=utf-8&amp;src=internal_wenda_recommend_textn"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前台</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、班台等）、文件柜、</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"http://www.so.com/s?q=%E6%A1%A3%E6%A1%88%E6%9F%9C&amp;ie=utf-8&amp;src=internal_wenda_recommend_textn"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档案柜</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"http://www.so.com/s?q=%E6%9C%BA%E6%9F%9C&amp;ie=utf-8&amp;src=internal_wenda_recommend_textn"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机柜</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"http://www.so.com/s?q=%E5%AF%86%E9%9B%86%E6%9E%B6&amp;ie=utf-8&amp;src=internal_wenda_recommend_textn"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密集架</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"http://www.so.com/s?q=%E5%B1%8F%E9%A3%8E&amp;ie=utf-8&amp;src=internal_wenda_recommend_textn"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屏风</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隔断、</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"http://www.so.com/s?q=%E4%BF%9D%E9%99%A9%E7%AE%B1&amp;ie=utf-8&amp;src=internal_wenda_recommend_textn"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保险箱</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"http://www.so.com/s?q=%E6%B2%99%E5%8F%91&amp;ie=utf-8&amp;src=internal_wenda_recommend_textn"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沙发</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"http://www.so.com/s?q=%E8%8C%B6%E5%87%A0&amp;ie=utf-8&amp;src=internal_wenda_recommend_textn"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茶几</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、书架、书车、</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"http://www.so.com/s?q=%E8%B4%A7%E6%9E%B6&amp;ie=utf-8&amp;src=internal_wenda_recommend_textn"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货架</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、阅览桌、</w:t>
      </w:r>
      <w:r>
        <w:rPr>
          <w:rFonts w:hint="eastAsia" w:ascii="宋体" w:hAnsi="宋体" w:cs="宋体"/>
          <w:color w:val="auto"/>
          <w:sz w:val="28"/>
          <w:szCs w:val="28"/>
          <w:highlight w:val="none"/>
          <w:lang w:val="en-US" w:eastAsia="zh-CN"/>
        </w:rPr>
        <w:fldChar w:fldCharType="begin"/>
      </w:r>
      <w:r>
        <w:rPr>
          <w:rFonts w:hint="eastAsia" w:ascii="宋体" w:hAnsi="宋体" w:cs="宋体"/>
          <w:color w:val="auto"/>
          <w:sz w:val="28"/>
          <w:szCs w:val="28"/>
          <w:highlight w:val="none"/>
          <w:lang w:val="en-US" w:eastAsia="zh-CN"/>
        </w:rPr>
        <w:instrText xml:space="preserve"> HYPERLINK "http://www.so.com/s?q=%E9%AB%98%E4%BD%8E%E5%BA%8A&amp;ie=utf-8&amp;src=internal_wenda_recommend_textn" \t "https://wenda.so.com/q/_blank" </w:instrText>
      </w:r>
      <w:r>
        <w:rPr>
          <w:rFonts w:hint="eastAsia" w:ascii="宋体" w:hAnsi="宋体" w:cs="宋体"/>
          <w:color w:val="auto"/>
          <w:sz w:val="28"/>
          <w:szCs w:val="28"/>
          <w:highlight w:val="none"/>
          <w:lang w:val="en-US" w:eastAsia="zh-CN"/>
        </w:rPr>
        <w:fldChar w:fldCharType="separate"/>
      </w:r>
      <w:r>
        <w:rPr>
          <w:rFonts w:hint="eastAsia" w:ascii="宋体" w:hAnsi="宋体" w:cs="宋体"/>
          <w:color w:val="auto"/>
          <w:sz w:val="28"/>
          <w:szCs w:val="28"/>
          <w:highlight w:val="none"/>
          <w:lang w:val="en-US" w:eastAsia="zh-CN"/>
        </w:rPr>
        <w:t>高低床</w:t>
      </w:r>
      <w:r>
        <w:rPr>
          <w:rFonts w:hint="eastAsia" w:ascii="宋体" w:hAnsi="宋体" w:cs="宋体"/>
          <w:color w:val="auto"/>
          <w:sz w:val="28"/>
          <w:szCs w:val="28"/>
          <w:highlight w:val="none"/>
          <w:lang w:val="en-US" w:eastAsia="zh-CN"/>
        </w:rPr>
        <w:fldChar w:fldCharType="end"/>
      </w:r>
      <w:r>
        <w:rPr>
          <w:rFonts w:hint="eastAsia" w:ascii="宋体" w:hAnsi="宋体" w:cs="宋体"/>
          <w:color w:val="auto"/>
          <w:sz w:val="28"/>
          <w:szCs w:val="28"/>
          <w:highlight w:val="none"/>
          <w:lang w:val="en-US" w:eastAsia="zh-CN"/>
        </w:rPr>
        <w:t>等办公家具的供货、配套服务以及后期维修服务。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ascii="宋体" w:hAnsi="宋体" w:cs="宋体"/>
          <w:color w:val="auto"/>
          <w:sz w:val="28"/>
          <w:szCs w:val="28"/>
          <w:highlight w:val="none"/>
          <w:lang w:val="en-US" w:eastAsia="zh-CN"/>
        </w:rPr>
        <w:t>办公家具的供货以及后期维修</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val="en-US" w:eastAsia="zh-CN"/>
        </w:rPr>
        <w:t>办公家具的供货以及后期维修</w:t>
      </w:r>
      <w:r>
        <w:rPr>
          <w:rFonts w:hint="eastAsia" w:cs="宋体" w:asciiTheme="minorEastAsia" w:hAnsiTheme="minorEastAsia"/>
          <w:color w:val="auto"/>
          <w:kern w:val="36"/>
          <w:sz w:val="28"/>
          <w:szCs w:val="28"/>
          <w:highlight w:val="none"/>
        </w:rPr>
        <w:t>项目建设。</w:t>
      </w:r>
      <w:r>
        <w:rPr>
          <w:rFonts w:hint="eastAsia" w:ascii="宋体" w:hAnsi="宋体" w:cs="宋体"/>
          <w:color w:val="auto"/>
          <w:sz w:val="28"/>
          <w:szCs w:val="28"/>
          <w:highlight w:val="none"/>
          <w:lang w:val="en-US" w:eastAsia="zh-CN"/>
        </w:rPr>
        <w:t>办公家具的供货以及后期维修</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三、协议内容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eastAsiaTheme="minorEastAsia"/>
          <w:color w:val="auto"/>
          <w:sz w:val="28"/>
          <w:szCs w:val="28"/>
          <w:highlight w:val="none"/>
          <w:lang w:val="en-US" w:eastAsia="zh-CN"/>
        </w:rPr>
        <w:t>办公家具供应商</w:t>
      </w:r>
      <w:r>
        <w:rPr>
          <w:rFonts w:hint="eastAsia" w:asciiTheme="minorEastAsia" w:hAnsiTheme="minorEastAsia" w:eastAsiaTheme="minorEastAsia"/>
          <w:color w:val="auto"/>
          <w:sz w:val="28"/>
          <w:szCs w:val="28"/>
          <w:highlight w:val="none"/>
        </w:rPr>
        <w:t>时，采取</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val="en-US" w:eastAsia="zh-CN"/>
        </w:rPr>
        <w:t>入</w:t>
      </w:r>
      <w:r>
        <w:rPr>
          <w:rFonts w:hint="eastAsia" w:asciiTheme="minorEastAsia" w:hAnsiTheme="minorEastAsia" w:eastAsiaTheme="minorEastAsia"/>
          <w:color w:val="auto"/>
          <w:sz w:val="28"/>
          <w:szCs w:val="28"/>
          <w:highlight w:val="none"/>
        </w:rPr>
        <w:t>库内其他企业及时以公告方式公示甲方所涉及的</w:t>
      </w:r>
      <w:r>
        <w:rPr>
          <w:rFonts w:hint="eastAsia" w:eastAsiaTheme="minorEastAsia"/>
          <w:color w:val="auto"/>
          <w:sz w:val="28"/>
          <w:szCs w:val="28"/>
          <w:highlight w:val="none"/>
          <w:lang w:val="en-US" w:eastAsia="zh-CN"/>
        </w:rPr>
        <w:t>办公家具的供货、</w:t>
      </w:r>
      <w:r>
        <w:rPr>
          <w:rFonts w:hint="eastAsia" w:ascii="宋体" w:hAnsi="宋体" w:cs="宋体"/>
          <w:color w:val="auto"/>
          <w:sz w:val="28"/>
          <w:szCs w:val="28"/>
          <w:highlight w:val="none"/>
          <w:lang w:val="en-US" w:eastAsia="zh-CN"/>
        </w:rPr>
        <w:t>配套服务以及后期维修</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企业合作情况，每年对库进行调整与补充，对资信评价较差的企业及时移出库，且5年内不与移出库的企业进行合作；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w:t>
      </w:r>
      <w:r>
        <w:rPr>
          <w:rFonts w:hint="eastAsia" w:asciiTheme="minorEastAsia" w:hAnsiTheme="minorEastAsia" w:eastAsiaTheme="minorEastAsia"/>
          <w:color w:val="auto"/>
          <w:sz w:val="28"/>
          <w:szCs w:val="28"/>
          <w:highlight w:val="none"/>
          <w:lang w:eastAsia="zh-CN"/>
        </w:rPr>
        <w:t>方办公家具的采购</w:t>
      </w:r>
      <w:r>
        <w:rPr>
          <w:rFonts w:hint="eastAsia" w:asciiTheme="minorEastAsia" w:hAnsiTheme="minorEastAsia" w:eastAsiaTheme="minorEastAsia"/>
          <w:color w:val="auto"/>
          <w:sz w:val="28"/>
          <w:szCs w:val="28"/>
          <w:highlight w:val="none"/>
        </w:rPr>
        <w:t>事宜，且</w:t>
      </w:r>
      <w:r>
        <w:rPr>
          <w:rFonts w:hint="eastAsia" w:asciiTheme="minorEastAsia" w:hAnsiTheme="minorEastAsia" w:eastAsiaTheme="minorEastAsia"/>
          <w:color w:val="auto"/>
          <w:sz w:val="28"/>
          <w:szCs w:val="28"/>
          <w:highlight w:val="none"/>
          <w:lang w:eastAsia="zh-CN"/>
        </w:rPr>
        <w:t>相关</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办公家具采购</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stheme="minorBidi"/>
          <w:color w:val="auto"/>
          <w:kern w:val="2"/>
          <w:sz w:val="28"/>
          <w:szCs w:val="28"/>
          <w:highlight w:val="none"/>
          <w:lang w:val="en-US" w:eastAsia="zh-CN" w:bidi="ar-SA"/>
        </w:rPr>
        <w:t>）入库有效期满后，若</w:t>
      </w:r>
      <w:r>
        <w:rPr>
          <w:rFonts w:hint="eastAsia" w:asciiTheme="minorEastAsia" w:hAnsiTheme="minorEastAsia" w:eastAsiaTheme="minorEastAsia"/>
          <w:color w:val="auto"/>
          <w:sz w:val="28"/>
          <w:szCs w:val="28"/>
          <w:highlight w:val="none"/>
        </w:rPr>
        <w:t>乙方未入库，甲方退还乙方</w:t>
      </w:r>
      <w:r>
        <w:rPr>
          <w:rFonts w:hint="eastAsia" w:asciiTheme="minorEastAsia" w:hAnsiTheme="minorEastAsia" w:eastAsiaTheme="minorEastAsia"/>
          <w:color w:val="auto"/>
          <w:sz w:val="28"/>
          <w:szCs w:val="28"/>
          <w:highlight w:val="none"/>
          <w:lang w:val="en-US"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办公家具</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乙方入库期限为</w:t>
      </w:r>
      <w:r>
        <w:rPr>
          <w:rFonts w:hint="eastAsia" w:asciiTheme="minorEastAsia" w:hAnsiTheme="minorEastAsia"/>
          <w:color w:val="auto"/>
          <w:sz w:val="28"/>
          <w:szCs w:val="28"/>
          <w:highlight w:val="none"/>
          <w:lang w:eastAsia="zh-CN"/>
        </w:rPr>
        <w:t>两</w:t>
      </w:r>
      <w:r>
        <w:rPr>
          <w:rFonts w:hint="eastAsia" w:asciiTheme="minorEastAsia" w:hAnsiTheme="minorEastAsia"/>
          <w:color w:val="auto"/>
          <w:sz w:val="28"/>
          <w:szCs w:val="28"/>
          <w:highlight w:val="none"/>
        </w:rPr>
        <w:t>年。</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五、不可抗力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rPr>
          <w:rFonts w:hint="eastAsia" w:asciiTheme="minorEastAsia" w:hAnsiTheme="minorEastAsia"/>
          <w:color w:val="auto"/>
          <w:sz w:val="28"/>
          <w:szCs w:val="28"/>
          <w:highlight w:val="none"/>
        </w:rPr>
      </w:pPr>
      <w:r>
        <w:rPr>
          <w:rFonts w:hint="eastAsia" w:asciiTheme="minorEastAsia" w:hAnsiTheme="minorEastAsia"/>
          <w:b/>
          <w:color w:val="auto"/>
          <w:sz w:val="28"/>
          <w:szCs w:val="28"/>
          <w:highlight w:val="none"/>
        </w:rPr>
        <w:t>六、其他</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合同协议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七、争议解决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9154_WPSOffice_Level1"/>
      <w:r>
        <w:rPr>
          <w:rFonts w:hint="eastAsia" w:cs="仿宋_GB2312" w:asciiTheme="minorEastAsia" w:hAnsiTheme="minorEastAsia"/>
          <w:b/>
          <w:color w:val="auto"/>
          <w:sz w:val="32"/>
          <w:szCs w:val="32"/>
          <w:highlight w:val="none"/>
        </w:rPr>
        <w:t>第四章  响应性文件格式</w:t>
      </w:r>
      <w:bookmarkEnd w:id="86"/>
      <w:bookmarkEnd w:id="87"/>
      <w:bookmarkEnd w:id="88"/>
      <w:bookmarkEnd w:id="89"/>
      <w:bookmarkEnd w:id="90"/>
      <w:bookmarkEnd w:id="91"/>
      <w:bookmarkEnd w:id="92"/>
      <w:bookmarkEnd w:id="93"/>
      <w:bookmarkEnd w:id="94"/>
      <w:bookmarkEnd w:id="97"/>
      <w:bookmarkStart w:id="98" w:name="_Toc308164821"/>
      <w:bookmarkStart w:id="99" w:name="_Toc217446082"/>
    </w:p>
    <w:p>
      <w:pPr>
        <w:spacing w:line="500" w:lineRule="exact"/>
        <w:ind w:firstLine="560" w:firstLineChars="200"/>
        <w:rPr>
          <w:rFonts w:cs="仿宋_GB2312" w:asciiTheme="minorEastAsia" w:hAnsiTheme="minorEastAsia"/>
          <w:color w:val="auto"/>
          <w:sz w:val="28"/>
          <w:szCs w:val="28"/>
          <w:highlight w:val="none"/>
        </w:rPr>
      </w:pPr>
      <w:bookmarkStart w:id="100" w:name="_Toc505068505"/>
      <w:bookmarkStart w:id="101" w:name="_Toc506210295"/>
      <w:bookmarkStart w:id="102" w:name="_Toc504980803"/>
      <w:bookmarkStart w:id="103" w:name="_Toc504913240"/>
      <w:bookmarkStart w:id="104" w:name="_Toc504982708"/>
      <w:bookmarkStart w:id="105" w:name="_Toc504981583"/>
      <w:bookmarkStart w:id="106" w:name="_Toc50509263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5092640"/>
      <w:bookmarkStart w:id="108" w:name="_Toc504980805"/>
      <w:bookmarkStart w:id="109" w:name="_Toc504982710"/>
      <w:bookmarkStart w:id="110" w:name="_Toc504913242"/>
      <w:bookmarkStart w:id="111" w:name="_Toc505068507"/>
      <w:bookmarkStart w:id="112" w:name="_Toc504981585"/>
      <w:bookmarkStart w:id="113" w:name="_Toc506210297"/>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w:t>
      </w:r>
      <w:r>
        <w:rPr>
          <w:rFonts w:hint="eastAsia" w:cs="仿宋_GB2312" w:asciiTheme="minorEastAsia" w:hAnsiTheme="minorEastAsia"/>
          <w:color w:val="auto"/>
          <w:sz w:val="28"/>
          <w:szCs w:val="28"/>
          <w:highlight w:val="none"/>
          <w:lang w:eastAsia="zh-CN"/>
        </w:rPr>
        <w:t>供应商营业执照</w:t>
      </w:r>
      <w:r>
        <w:rPr>
          <w:rFonts w:hint="eastAsia" w:cs="仿宋_GB2312" w:asciiTheme="minorEastAsia" w:hAnsiTheme="minorEastAsia"/>
          <w:color w:val="auto"/>
          <w:sz w:val="28"/>
          <w:szCs w:val="28"/>
          <w:highlight w:val="none"/>
        </w:rPr>
        <w:t>复印件（加盖公章）；响应函；</w:t>
      </w:r>
      <w:r>
        <w:rPr>
          <w:rFonts w:hint="eastAsia" w:cs="仿宋_GB2312" w:asciiTheme="minorEastAsia" w:hAnsiTheme="minorEastAsia"/>
          <w:color w:val="auto"/>
          <w:sz w:val="28"/>
          <w:szCs w:val="28"/>
          <w:highlight w:val="none"/>
          <w:lang w:eastAsia="zh-CN"/>
        </w:rPr>
        <w:t>承诺函；</w:t>
      </w:r>
      <w:r>
        <w:rPr>
          <w:rFonts w:hint="eastAsia" w:cs="仿宋_GB2312" w:asciiTheme="minorEastAsia" w:hAnsiTheme="minorEastAsia"/>
          <w:color w:val="auto"/>
          <w:sz w:val="28"/>
          <w:szCs w:val="28"/>
          <w:highlight w:val="none"/>
        </w:rPr>
        <w:t>法定代表人授权书（加盖公章）；法定代表人身份证复印件（加盖公章）；授权人身份证复印件（加盖公章）。</w:t>
      </w:r>
    </w:p>
    <w:p>
      <w:pPr>
        <w:spacing w:line="500" w:lineRule="exact"/>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（2）比选保证金缴纳凭证。</w:t>
      </w:r>
    </w:p>
    <w:p>
      <w:pPr>
        <w:spacing w:line="500" w:lineRule="exact"/>
        <w:ind w:firstLine="560" w:firstLineChars="200"/>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（3）业绩资料。</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4</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lang w:eastAsia="zh-CN"/>
        </w:rPr>
        <w:t>其他</w:t>
      </w:r>
      <w:r>
        <w:rPr>
          <w:rFonts w:hint="eastAsia" w:ascii="宋体" w:hAnsi="宋体" w:cs="宋体"/>
          <w:color w:val="auto"/>
          <w:sz w:val="28"/>
          <w:szCs w:val="28"/>
          <w:highlight w:val="none"/>
        </w:rPr>
        <w:t>资料。</w:t>
      </w:r>
    </w:p>
    <w:p>
      <w:pPr>
        <w:autoSpaceDE w:val="0"/>
        <w:autoSpaceDN w:val="0"/>
        <w:adjustRightInd w:val="0"/>
        <w:spacing w:line="500" w:lineRule="exact"/>
        <w:ind w:firstLine="560" w:firstLineChars="200"/>
        <w:jc w:val="left"/>
        <w:rPr>
          <w:rFonts w:hint="eastAsia" w:cs="仿宋_GB2312" w:asciiTheme="minorEastAsia" w:hAnsiTheme="minorEastAsia" w:eastAsiaTheme="minorEastAsia"/>
          <w:color w:val="auto"/>
          <w:sz w:val="28"/>
          <w:szCs w:val="28"/>
          <w:highlight w:val="none"/>
          <w:lang w:val="en-US" w:eastAsia="zh-CN"/>
        </w:rPr>
      </w:pPr>
      <w:r>
        <w:rPr>
          <w:rFonts w:hint="eastAsia" w:ascii="宋体" w:hAnsi="宋体" w:cs="宋体"/>
          <w:color w:val="auto"/>
          <w:sz w:val="28"/>
          <w:szCs w:val="28"/>
          <w:highlight w:val="none"/>
          <w:lang w:eastAsia="zh-CN"/>
        </w:rPr>
        <w:t>注：响应性文件格式未明确格式的，由意向响应人自拟格式。</w:t>
      </w:r>
    </w:p>
    <w:p>
      <w:pPr>
        <w:autoSpaceDE w:val="0"/>
        <w:autoSpaceDN w:val="0"/>
        <w:adjustRightInd w:val="0"/>
        <w:spacing w:line="500" w:lineRule="exact"/>
        <w:ind w:firstLine="560" w:firstLineChars="200"/>
        <w:jc w:val="left"/>
        <w:rPr>
          <w:rFonts w:hint="eastAsia" w:ascii="宋体" w:hAnsi="宋体" w:cs="宋体"/>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cs="仿宋_GB2312" w:asciiTheme="minorEastAsia" w:hAnsiTheme="minorEastAsia"/>
          <w:color w:val="auto"/>
          <w:sz w:val="28"/>
          <w:szCs w:val="28"/>
          <w:highlight w:val="none"/>
        </w:rPr>
      </w:pPr>
      <w:r>
        <w:rPr>
          <w:rFonts w:cs="仿宋_GB2312" w:asciiTheme="minorEastAsia" w:hAnsiTheme="minorEastAsia"/>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bookmarkStart w:id="114" w:name="_Toc504982711"/>
      <w:bookmarkStart w:id="115" w:name="_Toc504980806"/>
      <w:bookmarkStart w:id="116" w:name="_Toc505092641"/>
      <w:bookmarkStart w:id="117" w:name="_Toc527106620"/>
      <w:bookmarkStart w:id="118" w:name="_Toc505068508"/>
      <w:bookmarkStart w:id="119" w:name="_Toc504913243"/>
      <w:bookmarkStart w:id="120" w:name="_Toc504981586"/>
      <w:bookmarkStart w:id="121" w:name="_Toc526941521"/>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asciiTheme="minorEastAsia" w:hAnsiTheme="minorEastAsia"/>
          <w:b w:val="0"/>
          <w:color w:val="auto"/>
          <w:sz w:val="28"/>
          <w:szCs w:val="28"/>
          <w:highlight w:val="none"/>
          <w:lang w:eastAsia="zh-CN"/>
        </w:rPr>
        <w:t>办公家具的供货以及后期维修</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asciiTheme="minorEastAsia" w:hAnsiTheme="minorEastAsia"/>
          <w:b w:val="0"/>
          <w:color w:val="auto"/>
          <w:sz w:val="28"/>
          <w:szCs w:val="28"/>
          <w:highlight w:val="none"/>
          <w:lang w:eastAsia="zh-CN"/>
        </w:rPr>
        <w:t>办公家具的供货以及后期维修</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bidi w:val="0"/>
        <w:spacing w:line="500" w:lineRule="exact"/>
        <w:ind w:firstLine="551" w:firstLineChars="196"/>
        <w:jc w:val="left"/>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2、严格按照要求、质量标准、工艺流程等进行</w:t>
      </w:r>
      <w:r>
        <w:rPr>
          <w:rFonts w:hint="eastAsia" w:asciiTheme="minorEastAsia" w:hAnsiTheme="minorEastAsia" w:eastAsiaTheme="minorEastAsia"/>
          <w:b w:val="0"/>
          <w:color w:val="auto"/>
          <w:sz w:val="28"/>
          <w:szCs w:val="28"/>
          <w:highlight w:val="none"/>
          <w:lang w:eastAsia="zh-CN"/>
        </w:rPr>
        <w:t>办公家具的供货以及后期维修</w:t>
      </w:r>
      <w:r>
        <w:rPr>
          <w:rFonts w:hint="eastAsia" w:asciiTheme="minorEastAsia" w:hAnsiTheme="minorEastAsia" w:eastAsiaTheme="minorEastAsia"/>
          <w:b w:val="0"/>
          <w:color w:val="auto"/>
          <w:sz w:val="28"/>
          <w:szCs w:val="28"/>
          <w:highlight w:val="none"/>
        </w:rPr>
        <w:t>；</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w:t>
      </w:r>
      <w:r>
        <w:rPr>
          <w:rFonts w:hint="eastAsia" w:asciiTheme="minorEastAsia" w:hAnsiTheme="minorEastAsia" w:eastAsiaTheme="minorEastAsia" w:cstheme="minorEastAsia"/>
          <w:b w:val="0"/>
          <w:color w:val="auto"/>
          <w:sz w:val="28"/>
          <w:szCs w:val="28"/>
          <w:highlight w:val="none"/>
        </w:rPr>
        <w:t>证</w:t>
      </w:r>
      <w:r>
        <w:rPr>
          <w:rFonts w:hint="eastAsia" w:asciiTheme="minorEastAsia" w:hAnsiTheme="minorEastAsia" w:eastAsiaTheme="minorEastAsia"/>
          <w:b w:val="0"/>
          <w:color w:val="auto"/>
          <w:sz w:val="28"/>
          <w:szCs w:val="28"/>
          <w:highlight w:val="none"/>
          <w:lang w:eastAsia="zh-CN"/>
        </w:rPr>
        <w:t>办公家具</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keepNext w:val="0"/>
        <w:keepLines w:val="0"/>
        <w:pageBreakBefore w:val="0"/>
        <w:widowControl w:val="0"/>
        <w:kinsoku/>
        <w:wordWrap/>
        <w:overflowPunct/>
        <w:bidi w:val="0"/>
        <w:spacing w:line="500" w:lineRule="exact"/>
        <w:ind w:firstLine="560" w:firstLineChars="200"/>
        <w:outlineLvl w:val="9"/>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w:t>
      </w:r>
      <w:r>
        <w:rPr>
          <w:rFonts w:hint="eastAsia" w:asciiTheme="minorEastAsia" w:hAnsiTheme="minorEastAsia" w:eastAsiaTheme="minorEastAsia"/>
          <w:b w:val="0"/>
          <w:color w:val="auto"/>
          <w:sz w:val="28"/>
          <w:szCs w:val="28"/>
          <w:highlight w:val="none"/>
          <w:lang w:eastAsia="zh-CN"/>
        </w:rPr>
        <w:t>合同</w:t>
      </w:r>
      <w:r>
        <w:rPr>
          <w:rFonts w:hint="eastAsia" w:asciiTheme="minorEastAsia" w:hAnsiTheme="minorEastAsia" w:eastAsiaTheme="minorEastAsia"/>
          <w:b w:val="0"/>
          <w:color w:val="auto"/>
          <w:sz w:val="28"/>
          <w:szCs w:val="28"/>
          <w:highlight w:val="none"/>
        </w:rPr>
        <w:t>约定的赔偿条款进行赔偿；</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cstheme="minorEastAsia"/>
          <w:b w:val="0"/>
          <w:bCs/>
          <w:color w:val="auto"/>
          <w:kern w:val="36"/>
          <w:sz w:val="28"/>
          <w:szCs w:val="28"/>
          <w:highlight w:val="none"/>
          <w:lang w:val="en-US" w:eastAsia="zh-CN"/>
        </w:rPr>
        <w:t>办公家具的供货以及后期维修</w:t>
      </w:r>
      <w:r>
        <w:rPr>
          <w:rFonts w:hint="eastAsia" w:cs="仿宋_GB2312" w:asciiTheme="minorEastAsia" w:hAnsiTheme="minorEastAsia"/>
          <w:color w:val="auto"/>
          <w:sz w:val="28"/>
          <w:szCs w:val="28"/>
          <w:highlight w:val="none"/>
        </w:rPr>
        <w:t>等比选入库活动中是否中标，均接受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的比选公示结果；</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w:t>
      </w:r>
      <w:r>
        <w:rPr>
          <w:rFonts w:hint="eastAsia" w:cs="仿宋_GB2312" w:asciiTheme="minorEastAsia" w:hAnsiTheme="minorEastAsia"/>
          <w:color w:val="auto"/>
          <w:sz w:val="28"/>
          <w:szCs w:val="28"/>
          <w:highlight w:val="none"/>
          <w:lang w:eastAsia="zh-CN"/>
        </w:rPr>
        <w:t>进行</w:t>
      </w:r>
      <w:r>
        <w:rPr>
          <w:rFonts w:hint="eastAsia" w:asciiTheme="minorEastAsia" w:hAnsiTheme="minorEastAsia" w:cstheme="minorEastAsia"/>
          <w:b w:val="0"/>
          <w:bCs/>
          <w:color w:val="auto"/>
          <w:kern w:val="36"/>
          <w:sz w:val="28"/>
          <w:szCs w:val="28"/>
          <w:highlight w:val="none"/>
          <w:lang w:val="en-US" w:eastAsia="zh-CN"/>
        </w:rPr>
        <w:t>办公家具的供货以及后期维修</w:t>
      </w:r>
      <w:r>
        <w:rPr>
          <w:rFonts w:hint="eastAsia" w:cs="仿宋_GB2312" w:asciiTheme="minorEastAsia" w:hAnsiTheme="minorEastAsia"/>
          <w:color w:val="auto"/>
          <w:sz w:val="28"/>
          <w:szCs w:val="28"/>
          <w:highlight w:val="none"/>
        </w:rPr>
        <w:t>工作，并承担相应的法律责任；</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cstheme="minorEastAsia"/>
          <w:b w:val="0"/>
          <w:bCs/>
          <w:color w:val="auto"/>
          <w:kern w:val="36"/>
          <w:sz w:val="28"/>
          <w:szCs w:val="28"/>
          <w:highlight w:val="none"/>
          <w:lang w:val="en-US" w:eastAsia="zh-CN"/>
        </w:rPr>
        <w:t>我方承接的</w:t>
      </w:r>
      <w:r>
        <w:rPr>
          <w:rFonts w:hint="eastAsia" w:asciiTheme="minorEastAsia" w:hAnsiTheme="minorEastAsia"/>
          <w:b w:val="0"/>
          <w:color w:val="auto"/>
          <w:sz w:val="28"/>
          <w:szCs w:val="28"/>
          <w:highlight w:val="none"/>
          <w:lang w:eastAsia="zh-CN"/>
        </w:rPr>
        <w:t>办公家具的供货以及后期维修</w:t>
      </w:r>
      <w:r>
        <w:rPr>
          <w:rFonts w:hint="eastAsia" w:cs="仿宋_GB2312" w:asciiTheme="minorEastAsia" w:hAnsiTheme="minorEastAsia"/>
          <w:color w:val="auto"/>
          <w:sz w:val="28"/>
          <w:szCs w:val="28"/>
          <w:highlight w:val="none"/>
        </w:rPr>
        <w:t>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临时提前完成时间，我方无条件接受，并且加派技术人员、相关设备等，确保按时保质保量完成</w:t>
      </w:r>
      <w:r>
        <w:rPr>
          <w:rFonts w:hint="eastAsia" w:asciiTheme="minorEastAsia" w:hAnsiTheme="minorEastAsia" w:cstheme="minorEastAsia"/>
          <w:b w:val="0"/>
          <w:bCs/>
          <w:color w:val="auto"/>
          <w:kern w:val="36"/>
          <w:sz w:val="28"/>
          <w:szCs w:val="28"/>
          <w:highlight w:val="none"/>
          <w:lang w:val="en-US" w:eastAsia="zh-CN"/>
        </w:rPr>
        <w:t>办公家具的供货以及后期维修</w:t>
      </w:r>
      <w:r>
        <w:rPr>
          <w:rFonts w:hint="eastAsia" w:cs="仿宋_GB2312" w:asciiTheme="minorEastAsia" w:hAnsiTheme="minorEastAsia"/>
          <w:color w:val="auto"/>
          <w:sz w:val="28"/>
          <w:szCs w:val="28"/>
          <w:highlight w:val="none"/>
        </w:rPr>
        <w:t>任务；</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cstheme="minorEastAsia"/>
          <w:b w:val="0"/>
          <w:bCs/>
          <w:color w:val="auto"/>
          <w:kern w:val="36"/>
          <w:sz w:val="28"/>
          <w:szCs w:val="28"/>
          <w:highlight w:val="none"/>
          <w:lang w:val="en-US" w:eastAsia="zh-CN"/>
        </w:rPr>
        <w:t>办公家具的供货以及后期维修</w:t>
      </w:r>
      <w:r>
        <w:rPr>
          <w:rFonts w:hint="eastAsia" w:asciiTheme="minorEastAsia" w:hAnsiTheme="minorEastAsia"/>
          <w:bCs/>
          <w:color w:val="auto"/>
          <w:sz w:val="28"/>
          <w:szCs w:val="28"/>
          <w:highlight w:val="none"/>
        </w:rPr>
        <w:t>质量不合格、服务质量差或资质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有权取消我方在库的资格，缴纳的履约保证金不予退还。</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bidi w:val="0"/>
        <w:spacing w:line="500" w:lineRule="exact"/>
        <w:ind w:firstLine="562" w:firstLineChars="200"/>
        <w:jc w:val="left"/>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四、廉政承诺</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keepNext w:val="0"/>
        <w:keepLines w:val="0"/>
        <w:pageBreakBefore w:val="0"/>
        <w:widowControl w:val="0"/>
        <w:kinsoku/>
        <w:wordWrap/>
        <w:overflowPunct/>
        <w:bidi w:val="0"/>
        <w:spacing w:line="500" w:lineRule="exact"/>
        <w:ind w:firstLine="560" w:firstLineChars="200"/>
        <w:outlineLvl w:val="9"/>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keepNext w:val="0"/>
        <w:keepLines w:val="0"/>
        <w:pageBreakBefore w:val="0"/>
        <w:widowControl w:val="0"/>
        <w:kinsoku/>
        <w:wordWrap/>
        <w:overflowPunct/>
        <w:bidi w:val="0"/>
        <w:spacing w:line="500" w:lineRule="exact"/>
        <w:outlineLvl w:val="9"/>
        <w:rPr>
          <w:rFonts w:cs="仿宋_GB2312" w:asciiTheme="minorEastAsia" w:hAnsiTheme="minorEastAsia" w:eastAsiaTheme="minorEastAsia"/>
          <w:b w:val="0"/>
          <w:color w:val="auto"/>
          <w:sz w:val="28"/>
          <w:szCs w:val="28"/>
          <w:highlight w:val="none"/>
        </w:rPr>
      </w:pPr>
    </w:p>
    <w:p>
      <w:pPr>
        <w:pStyle w:val="3"/>
        <w:keepNext w:val="0"/>
        <w:keepLines w:val="0"/>
        <w:pageBreakBefore w:val="0"/>
        <w:widowControl w:val="0"/>
        <w:kinsoku/>
        <w:wordWrap/>
        <w:overflowPunct/>
        <w:bidi w:val="0"/>
        <w:spacing w:line="500" w:lineRule="exact"/>
        <w:outlineLvl w:val="9"/>
        <w:rPr>
          <w:rFonts w:cs="仿宋_GB2312" w:asciiTheme="minorEastAsia" w:hAnsiTheme="minorEastAsia" w:eastAsiaTheme="minorEastAsia"/>
          <w:b w:val="0"/>
          <w:color w:val="auto"/>
          <w:sz w:val="28"/>
          <w:szCs w:val="28"/>
          <w:highlight w:val="none"/>
        </w:rPr>
      </w:pPr>
    </w:p>
    <w:p>
      <w:pPr>
        <w:keepNext w:val="0"/>
        <w:keepLines w:val="0"/>
        <w:pageBreakBefore w:val="0"/>
        <w:widowControl w:val="0"/>
        <w:tabs>
          <w:tab w:val="left" w:pos="7665"/>
        </w:tabs>
        <w:kinsoku/>
        <w:wordWrap/>
        <w:overflowPunct/>
        <w:bidi w:val="0"/>
        <w:spacing w:line="500" w:lineRule="exact"/>
        <w:ind w:firstLine="560" w:firstLineChars="200"/>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keepNext w:val="0"/>
        <w:keepLines w:val="0"/>
        <w:pageBreakBefore w:val="0"/>
        <w:widowControl w:val="0"/>
        <w:tabs>
          <w:tab w:val="left" w:pos="7665"/>
        </w:tabs>
        <w:kinsoku/>
        <w:wordWrap/>
        <w:overflowPunct/>
        <w:bidi w:val="0"/>
        <w:spacing w:line="500" w:lineRule="exact"/>
        <w:jc w:val="left"/>
        <w:outlineLvl w:val="9"/>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cs="仿宋_GB2312" w:asciiTheme="minorEastAsia" w:hAnsiTheme="minorEastAsia"/>
          <w:b/>
          <w:color w:val="auto"/>
          <w:sz w:val="28"/>
          <w:szCs w:val="28"/>
          <w:highlight w:val="none"/>
        </w:rPr>
      </w:pPr>
      <w:bookmarkStart w:id="122" w:name="_Toc504982713"/>
      <w:bookmarkStart w:id="123" w:name="_Toc504913245"/>
      <w:bookmarkStart w:id="124" w:name="_Toc504980808"/>
      <w:bookmarkStart w:id="125" w:name="_Toc505092643"/>
      <w:bookmarkStart w:id="126" w:name="_Toc526941523"/>
      <w:bookmarkStart w:id="127" w:name="_Toc527106622"/>
      <w:bookmarkStart w:id="128" w:name="_Toc504981588"/>
      <w:bookmarkStart w:id="129" w:name="_Toc505068510"/>
      <w:r>
        <w:rPr>
          <w:rFonts w:cs="仿宋_GB2312" w:asciiTheme="minorEastAsia" w:hAnsiTheme="minorEastAsia"/>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cs="仿宋_GB2312" w:asciiTheme="minorEastAsia" w:hAnsiTheme="minorEastAsia"/>
          <w:b/>
          <w:color w:val="auto"/>
          <w:sz w:val="28"/>
          <w:szCs w:val="28"/>
          <w:highlight w:val="none"/>
        </w:rPr>
      </w:pP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95"/>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bookmarkEnd w:id="130"/>
    <w:p>
      <w:pPr>
        <w:spacing w:line="500" w:lineRule="exact"/>
        <w:jc w:val="center"/>
        <w:outlineLvl w:val="1"/>
        <w:rPr>
          <w:rFonts w:hint="eastAsia" w:cs="仿宋_GB2312" w:asciiTheme="minorEastAsia" w:hAnsiTheme="minorEastAsia"/>
          <w:b/>
          <w:color w:val="auto"/>
          <w:sz w:val="28"/>
          <w:szCs w:val="28"/>
          <w:highlight w:val="none"/>
          <w:lang w:val="en-US" w:eastAsia="zh-CN"/>
        </w:rPr>
      </w:pPr>
      <w:r>
        <w:rPr>
          <w:rFonts w:hint="eastAsia" w:cs="仿宋_GB2312" w:asciiTheme="minorEastAsia" w:hAnsiTheme="minorEastAsia"/>
          <w:b/>
          <w:color w:val="auto"/>
          <w:sz w:val="28"/>
          <w:szCs w:val="28"/>
          <w:highlight w:val="none"/>
          <w:lang w:val="en-US" w:eastAsia="zh-CN"/>
        </w:rPr>
        <w:t>四、比选保证金缴纳凭证</w:t>
      </w:r>
    </w:p>
    <w:p>
      <w:pPr>
        <w:spacing w:line="500" w:lineRule="exact"/>
        <w:rPr>
          <w:rFonts w:hint="eastAsia" w:cs="仿宋_GB2312" w:asciiTheme="minorEastAsia" w:hAnsiTheme="minorEastAsia"/>
          <w:color w:val="auto"/>
          <w:sz w:val="28"/>
          <w:szCs w:val="28"/>
          <w:highlight w:val="none"/>
          <w:lang w:val="en-US" w:eastAsia="zh-CN"/>
        </w:rPr>
      </w:pPr>
      <w:r>
        <w:rPr>
          <w:rFonts w:hint="eastAsia" w:cs="仿宋_GB2312" w:asciiTheme="minorEastAsia" w:hAnsiTheme="minorEastAsia"/>
          <w:color w:val="auto"/>
          <w:sz w:val="28"/>
          <w:szCs w:val="28"/>
          <w:highlight w:val="none"/>
          <w:lang w:val="en-US" w:eastAsia="zh-CN"/>
        </w:rPr>
        <w:t>比选保证金缴纳凭证。</w:t>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color w:val="auto"/>
          <w:sz w:val="28"/>
          <w:szCs w:val="28"/>
          <w:highlight w:val="none"/>
          <w:lang w:val="en-US" w:eastAsia="zh-CN"/>
        </w:rPr>
        <w:br w:type="page"/>
      </w: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hint="eastAsia" w:cs="仿宋_GB2312" w:asciiTheme="minorEastAsia" w:hAnsiTheme="minorEastAsia"/>
          <w:b/>
          <w:color w:val="auto"/>
          <w:sz w:val="28"/>
          <w:szCs w:val="28"/>
          <w:highlight w:val="none"/>
          <w:lang w:eastAsia="zh-CN"/>
        </w:rPr>
      </w:pPr>
      <w:r>
        <w:rPr>
          <w:rFonts w:hint="eastAsia" w:ascii="宋体" w:hAnsi="宋体" w:cs="宋体"/>
          <w:color w:val="auto"/>
          <w:sz w:val="28"/>
          <w:szCs w:val="28"/>
          <w:highlight w:val="none"/>
        </w:rPr>
        <w:t>业绩证明资料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w:t>
      </w:r>
      <w:r>
        <w:rPr>
          <w:rFonts w:hint="eastAsia" w:ascii="宋体" w:hAnsi="宋体" w:cs="宋体"/>
          <w:color w:val="auto"/>
          <w:sz w:val="28"/>
          <w:szCs w:val="28"/>
          <w:highlight w:val="none"/>
          <w:lang w:val="en-US" w:eastAsia="zh-CN"/>
        </w:rPr>
        <w:t>5万以上办公家具供货</w:t>
      </w:r>
      <w:r>
        <w:rPr>
          <w:rFonts w:hint="eastAsia" w:ascii="宋体" w:hAnsi="宋体" w:cs="宋体"/>
          <w:color w:val="auto"/>
          <w:sz w:val="28"/>
          <w:szCs w:val="28"/>
          <w:highlight w:val="none"/>
        </w:rPr>
        <w:t>业绩不少于3个（提供中标通知书或合同复印件）。</w:t>
      </w:r>
    </w:p>
    <w:p>
      <w:pPr>
        <w:rPr>
          <w:rFonts w:hint="eastAsia" w:cs="仿宋_GB2312" w:asciiTheme="minorEastAsia" w:hAnsiTheme="minorEastAsia"/>
          <w:color w:val="auto"/>
          <w:sz w:val="28"/>
          <w:szCs w:val="28"/>
          <w:highlight w:val="none"/>
          <w:lang w:val="en-US" w:eastAsia="zh-CN"/>
        </w:rPr>
      </w:pPr>
    </w:p>
    <w:p>
      <w:pPr>
        <w:rPr>
          <w:rFonts w:hint="eastAsia" w:cs="仿宋_GB2312" w:asciiTheme="minorEastAsia" w:hAnsiTheme="minorEastAsia"/>
          <w:b/>
          <w:color w:val="auto"/>
          <w:sz w:val="28"/>
          <w:szCs w:val="28"/>
          <w:highlight w:val="none"/>
          <w:lang w:eastAsia="zh-CN"/>
        </w:rPr>
      </w:pPr>
      <w:r>
        <w:rPr>
          <w:rFonts w:hint="eastAsia" w:cs="仿宋_GB2312" w:asciiTheme="minorEastAsia" w:hAnsiTheme="minorEastAsia"/>
          <w:b/>
          <w:color w:val="auto"/>
          <w:sz w:val="28"/>
          <w:szCs w:val="28"/>
          <w:highlight w:val="none"/>
          <w:lang w:eastAsia="zh-CN"/>
        </w:rPr>
        <w:br w:type="page"/>
      </w:r>
    </w:p>
    <w:p>
      <w:pPr>
        <w:jc w:val="cente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lang w:eastAsia="zh-CN"/>
        </w:rPr>
        <w:t>六、其他</w:t>
      </w:r>
      <w:r>
        <w:rPr>
          <w:rFonts w:hint="eastAsia" w:cs="仿宋_GB2312" w:asciiTheme="minorEastAsia" w:hAnsiTheme="minorEastAsia"/>
          <w:b/>
          <w:color w:val="auto"/>
          <w:sz w:val="28"/>
          <w:szCs w:val="28"/>
          <w:highlight w:val="none"/>
        </w:rPr>
        <w:t>资料</w:t>
      </w:r>
    </w:p>
    <w:p>
      <w:pPr>
        <w:autoSpaceDE w:val="0"/>
        <w:autoSpaceDN w:val="0"/>
        <w:adjustRightInd w:val="0"/>
        <w:spacing w:line="500" w:lineRule="exact"/>
        <w:jc w:val="left"/>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　按照比选文件第一章第二项响应人资格要求，自拟格式提供相关资料。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rPr>
          <w:rFonts w:cs="仿宋_GB2312" w:asciiTheme="minorEastAsia" w:hAnsiTheme="minorEastAsia"/>
          <w:b/>
          <w:color w:val="auto"/>
          <w:sz w:val="32"/>
          <w:szCs w:val="32"/>
          <w:highlight w:val="none"/>
        </w:rPr>
      </w:pPr>
      <w:bookmarkStart w:id="131" w:name="_Toc504982731"/>
      <w:bookmarkStart w:id="132" w:name="_Toc505092662"/>
      <w:bookmarkStart w:id="133" w:name="_Toc534980340"/>
      <w:bookmarkStart w:id="134" w:name="_Toc507243822"/>
      <w:bookmarkStart w:id="135" w:name="_Toc508783020"/>
      <w:bookmarkStart w:id="136" w:name="_Toc504981606"/>
      <w:bookmarkStart w:id="137" w:name="_Toc504980826"/>
      <w:bookmarkStart w:id="138" w:name="_Toc505068529"/>
      <w:bookmarkStart w:id="139" w:name="_Toc504913327"/>
      <w:r>
        <w:rPr>
          <w:rFonts w:cs="仿宋_GB2312" w:asciiTheme="minorEastAsia" w:hAnsiTheme="minorEastAsia"/>
          <w:b/>
          <w:color w:val="auto"/>
          <w:sz w:val="32"/>
          <w:szCs w:val="32"/>
          <w:highlight w:val="none"/>
        </w:rPr>
        <w:br w:type="page"/>
      </w: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12637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183682415"/>
      <w:bookmarkStart w:id="143" w:name="_Toc183582280"/>
      <w:bookmarkStart w:id="144" w:name="_Toc208849007"/>
      <w:bookmarkStart w:id="145" w:name="_Toc217446097"/>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4913328"/>
      <w:bookmarkStart w:id="147" w:name="_Toc527106644"/>
      <w:bookmarkStart w:id="148" w:name="_Toc505068530"/>
      <w:bookmarkStart w:id="149" w:name="_Toc526942398"/>
      <w:bookmarkStart w:id="150" w:name="_Toc504980827"/>
      <w:bookmarkStart w:id="151" w:name="_Toc504982732"/>
      <w:bookmarkStart w:id="152" w:name="_Toc505092663"/>
      <w:bookmarkStart w:id="153" w:name="_Toc504981607"/>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4982733"/>
      <w:bookmarkStart w:id="156" w:name="_Toc505068531"/>
      <w:bookmarkStart w:id="157" w:name="_Toc505092664"/>
      <w:bookmarkStart w:id="158" w:name="_Toc526942399"/>
      <w:bookmarkStart w:id="159" w:name="_Toc504913329"/>
      <w:bookmarkStart w:id="160" w:name="_Toc504980828"/>
      <w:bookmarkStart w:id="161" w:name="_Toc527106645"/>
      <w:bookmarkStart w:id="162" w:name="_Toc504981608"/>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E63BA"/>
    <w:multiLevelType w:val="singleLevel"/>
    <w:tmpl w:val="8E5E63BA"/>
    <w:lvl w:ilvl="0" w:tentative="0">
      <w:start w:val="1"/>
      <w:numFmt w:val="decimal"/>
      <w:suff w:val="nothing"/>
      <w:lvlText w:val="（%1）"/>
      <w:lvlJc w:val="left"/>
    </w:lvl>
  </w:abstractNum>
  <w:abstractNum w:abstractNumId="1">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5102A"/>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0F22"/>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1D9C"/>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7426B"/>
    <w:rsid w:val="00B9495E"/>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542F"/>
    <w:rsid w:val="00FF7774"/>
    <w:rsid w:val="05C725B2"/>
    <w:rsid w:val="064D607B"/>
    <w:rsid w:val="069E3CAE"/>
    <w:rsid w:val="07530D0B"/>
    <w:rsid w:val="0A3340E0"/>
    <w:rsid w:val="0A946DFB"/>
    <w:rsid w:val="0AFA171C"/>
    <w:rsid w:val="0C651D6E"/>
    <w:rsid w:val="0D3A79AD"/>
    <w:rsid w:val="10276222"/>
    <w:rsid w:val="13A876EE"/>
    <w:rsid w:val="15155BB0"/>
    <w:rsid w:val="1D4D294F"/>
    <w:rsid w:val="1D603179"/>
    <w:rsid w:val="1EB31883"/>
    <w:rsid w:val="23D36DC3"/>
    <w:rsid w:val="240D7C48"/>
    <w:rsid w:val="2AC95581"/>
    <w:rsid w:val="2FDB0FC2"/>
    <w:rsid w:val="32F10E41"/>
    <w:rsid w:val="384E7304"/>
    <w:rsid w:val="403A297F"/>
    <w:rsid w:val="41077E0C"/>
    <w:rsid w:val="45896C1B"/>
    <w:rsid w:val="47C83B2C"/>
    <w:rsid w:val="4CDC0AB9"/>
    <w:rsid w:val="4D1139C5"/>
    <w:rsid w:val="4F2C5E79"/>
    <w:rsid w:val="4F5F5739"/>
    <w:rsid w:val="4FE4364E"/>
    <w:rsid w:val="520C5D46"/>
    <w:rsid w:val="523A5C2D"/>
    <w:rsid w:val="52727C38"/>
    <w:rsid w:val="573325DE"/>
    <w:rsid w:val="58002BC6"/>
    <w:rsid w:val="586924FA"/>
    <w:rsid w:val="5A4E492A"/>
    <w:rsid w:val="5CF23F86"/>
    <w:rsid w:val="5DC63F97"/>
    <w:rsid w:val="5E072FF6"/>
    <w:rsid w:val="600D0B3A"/>
    <w:rsid w:val="61B83710"/>
    <w:rsid w:val="63233EED"/>
    <w:rsid w:val="63F03718"/>
    <w:rsid w:val="69067504"/>
    <w:rsid w:val="69DA1152"/>
    <w:rsid w:val="72B71BF2"/>
    <w:rsid w:val="73E43C38"/>
    <w:rsid w:val="75A464ED"/>
    <w:rsid w:val="76AC1FD0"/>
    <w:rsid w:val="79265D29"/>
    <w:rsid w:val="7A9B09B3"/>
    <w:rsid w:val="7B143CD0"/>
    <w:rsid w:val="7DC813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5f5921-b570-47c0-a755-8e90d3624df2}"/>
        <w:style w:val=""/>
        <w:category>
          <w:name w:val="常规"/>
          <w:gallery w:val="placeholder"/>
        </w:category>
        <w:types>
          <w:type w:val="bbPlcHdr"/>
        </w:types>
        <w:behaviors>
          <w:behavior w:val="content"/>
        </w:behaviors>
        <w:description w:val=""/>
        <w:guid w:val="{b65f5921-b570-47c0-a755-8e90d3624df2}"/>
      </w:docPartPr>
      <w:docPartBody>
        <w:p>
          <w:r>
            <w:rPr>
              <w:color w:val="808080"/>
            </w:rPr>
            <w:t>单击此处输入文字。</w:t>
          </w:r>
        </w:p>
      </w:docPartBody>
    </w:docPart>
    <w:docPart>
      <w:docPartPr>
        <w:name w:val="{eff4c17e-1ee1-4419-8a5a-4a3bb1065f49}"/>
        <w:style w:val=""/>
        <w:category>
          <w:name w:val="常规"/>
          <w:gallery w:val="placeholder"/>
        </w:category>
        <w:types>
          <w:type w:val="bbPlcHdr"/>
        </w:types>
        <w:behaviors>
          <w:behavior w:val="content"/>
        </w:behaviors>
        <w:description w:val=""/>
        <w:guid w:val="{eff4c17e-1ee1-4419-8a5a-4a3bb1065f49}"/>
      </w:docPartPr>
      <w:docPartBody>
        <w:p>
          <w:r>
            <w:rPr>
              <w:color w:val="808080"/>
            </w:rPr>
            <w:t>单击此处输入文字。</w:t>
          </w:r>
        </w:p>
      </w:docPartBody>
    </w:docPart>
    <w:docPart>
      <w:docPartPr>
        <w:name w:val="{41f8cd3c-33ee-4e3e-bc4c-3b3aec1d070e}"/>
        <w:style w:val=""/>
        <w:category>
          <w:name w:val="常规"/>
          <w:gallery w:val="placeholder"/>
        </w:category>
        <w:types>
          <w:type w:val="bbPlcHdr"/>
        </w:types>
        <w:behaviors>
          <w:behavior w:val="content"/>
        </w:behaviors>
        <w:description w:val=""/>
        <w:guid w:val="{41f8cd3c-33ee-4e3e-bc4c-3b3aec1d070e}"/>
      </w:docPartPr>
      <w:docPartBody>
        <w:p>
          <w:r>
            <w:rPr>
              <w:color w:val="808080"/>
            </w:rPr>
            <w:t>单击此处输入文字。</w:t>
          </w:r>
        </w:p>
      </w:docPartBody>
    </w:docPart>
    <w:docPart>
      <w:docPartPr>
        <w:name w:val="{ec22d38b-ea49-40b2-8448-8c1486ad51c9}"/>
        <w:style w:val=""/>
        <w:category>
          <w:name w:val="常规"/>
          <w:gallery w:val="placeholder"/>
        </w:category>
        <w:types>
          <w:type w:val="bbPlcHdr"/>
        </w:types>
        <w:behaviors>
          <w:behavior w:val="content"/>
        </w:behaviors>
        <w:description w:val=""/>
        <w:guid w:val="{ec22d38b-ea49-40b2-8448-8c1486ad51c9}"/>
      </w:docPartPr>
      <w:docPartBody>
        <w:p>
          <w:r>
            <w:rPr>
              <w:color w:val="808080"/>
            </w:rPr>
            <w:t>单击此处输入文字。</w:t>
          </w:r>
        </w:p>
      </w:docPartBody>
    </w:docPart>
    <w:docPart>
      <w:docPartPr>
        <w:name w:val="{c358c22e-0c7f-49c3-bce9-d14e4f91dbfd}"/>
        <w:style w:val=""/>
        <w:category>
          <w:name w:val="常规"/>
          <w:gallery w:val="placeholder"/>
        </w:category>
        <w:types>
          <w:type w:val="bbPlcHdr"/>
        </w:types>
        <w:behaviors>
          <w:behavior w:val="content"/>
        </w:behaviors>
        <w:description w:val=""/>
        <w:guid w:val="{c358c22e-0c7f-49c3-bce9-d14e4f91dbf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A02F9-1740-4292-9ADA-F5175F0A81A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21</Pages>
  <Words>1232</Words>
  <Characters>7024</Characters>
  <Lines>58</Lines>
  <Paragraphs>16</Paragraphs>
  <TotalTime>33</TotalTime>
  <ScaleCrop>false</ScaleCrop>
  <LinksUpToDate>false</LinksUpToDate>
  <CharactersWithSpaces>8240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朵之爸</cp:lastModifiedBy>
  <cp:lastPrinted>2019-04-30T09:13:00Z</cp:lastPrinted>
  <dcterms:modified xsi:type="dcterms:W3CDTF">2019-06-13T08:55:23Z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