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outlineLvl w:val="0"/>
        <w:rPr>
          <w:rFonts w:cs="宋体" w:asciiTheme="majorEastAsia" w:hAnsiTheme="majorEastAsia" w:eastAsiaTheme="majorEastAsia"/>
          <w:b/>
          <w:color w:val="000000" w:themeColor="text1"/>
          <w:kern w:val="0"/>
          <w:sz w:val="36"/>
          <w:szCs w:val="36"/>
        </w:rPr>
      </w:pPr>
    </w:p>
    <w:p>
      <w:pPr>
        <w:widowControl/>
        <w:shd w:val="clear" w:color="auto" w:fill="FFFFFF"/>
        <w:jc w:val="center"/>
        <w:outlineLvl w:val="0"/>
        <w:rPr>
          <w:rFonts w:cs="宋体" w:asciiTheme="majorEastAsia" w:hAnsiTheme="majorEastAsia" w:eastAsiaTheme="majorEastAsia"/>
          <w:b/>
          <w:color w:val="000000" w:themeColor="text1"/>
          <w:kern w:val="0"/>
          <w:sz w:val="44"/>
          <w:szCs w:val="44"/>
        </w:rPr>
      </w:pPr>
      <w:r>
        <w:rPr>
          <w:rFonts w:hint="eastAsia" w:cs="宋体" w:asciiTheme="majorEastAsia" w:hAnsiTheme="majorEastAsia" w:eastAsiaTheme="majorEastAsia"/>
          <w:b/>
          <w:color w:val="000000" w:themeColor="text1"/>
          <w:kern w:val="0"/>
          <w:sz w:val="44"/>
          <w:szCs w:val="44"/>
        </w:rPr>
        <w:t>雅安交建集团路桥有限责任公司</w:t>
      </w:r>
    </w:p>
    <w:p>
      <w:pPr>
        <w:widowControl/>
        <w:shd w:val="clear" w:color="auto" w:fill="FFFFFF"/>
        <w:jc w:val="center"/>
        <w:outlineLvl w:val="0"/>
        <w:rPr>
          <w:rFonts w:cs="黑体" w:asciiTheme="majorEastAsia" w:hAnsiTheme="majorEastAsia" w:eastAsiaTheme="majorEastAsia"/>
          <w:b/>
          <w:color w:val="000000" w:themeColor="text1"/>
          <w:kern w:val="36"/>
          <w:sz w:val="44"/>
          <w:szCs w:val="44"/>
        </w:rPr>
      </w:pPr>
      <w:r>
        <w:rPr>
          <w:rFonts w:hint="eastAsia" w:cs="宋体" w:asciiTheme="majorEastAsia" w:hAnsiTheme="majorEastAsia" w:eastAsiaTheme="majorEastAsia"/>
          <w:b/>
          <w:color w:val="000000" w:themeColor="text1"/>
          <w:kern w:val="36"/>
          <w:sz w:val="44"/>
          <w:szCs w:val="44"/>
        </w:rPr>
        <w:t>路面共振破碎技术服务企业入库</w:t>
      </w:r>
    </w:p>
    <w:p>
      <w:pPr>
        <w:widowControl/>
        <w:shd w:val="clear" w:color="auto" w:fill="FFFFFF"/>
        <w:jc w:val="center"/>
        <w:outlineLvl w:val="0"/>
        <w:rPr>
          <w:rFonts w:ascii="黑体" w:hAnsi="黑体" w:eastAsia="黑体" w:cs="黑体"/>
          <w:kern w:val="36"/>
          <w:sz w:val="72"/>
          <w:szCs w:val="72"/>
        </w:rPr>
      </w:pPr>
    </w:p>
    <w:p>
      <w:pPr>
        <w:widowControl/>
        <w:shd w:val="clear" w:color="auto" w:fill="FFFFFF"/>
        <w:jc w:val="center"/>
        <w:outlineLvl w:val="0"/>
        <w:rPr>
          <w:rFonts w:ascii="黑体" w:hAnsi="黑体" w:eastAsia="黑体" w:cs="黑体"/>
          <w:kern w:val="36"/>
          <w:sz w:val="72"/>
          <w:szCs w:val="72"/>
        </w:rPr>
      </w:pPr>
    </w:p>
    <w:p>
      <w:pPr>
        <w:widowControl/>
        <w:shd w:val="clear" w:color="auto" w:fill="FFFFFF"/>
        <w:jc w:val="center"/>
        <w:outlineLvl w:val="0"/>
        <w:rPr>
          <w:rFonts w:ascii="黑体" w:hAnsi="黑体" w:eastAsia="黑体" w:cs="黑体"/>
          <w:kern w:val="36"/>
          <w:sz w:val="72"/>
          <w:szCs w:val="72"/>
        </w:rPr>
      </w:pPr>
    </w:p>
    <w:p>
      <w:pPr>
        <w:widowControl/>
        <w:shd w:val="clear" w:color="auto" w:fill="FFFFFF"/>
        <w:jc w:val="center"/>
        <w:outlineLvl w:val="0"/>
        <w:rPr>
          <w:rFonts w:cs="黑体" w:asciiTheme="minorEastAsia" w:hAnsiTheme="minorEastAsia"/>
          <w:b/>
          <w:kern w:val="36"/>
          <w:sz w:val="72"/>
          <w:szCs w:val="72"/>
        </w:rPr>
      </w:pPr>
      <w:r>
        <w:rPr>
          <w:rFonts w:hint="eastAsia" w:cs="黑体" w:asciiTheme="minorEastAsia" w:hAnsiTheme="minorEastAsia"/>
          <w:b/>
          <w:kern w:val="36"/>
          <w:sz w:val="72"/>
          <w:szCs w:val="72"/>
        </w:rPr>
        <w:t>比选</w:t>
      </w:r>
      <w:r>
        <w:rPr>
          <w:rFonts w:hint="eastAsia" w:cs="宋体" w:asciiTheme="minorEastAsia" w:hAnsiTheme="minorEastAsia"/>
          <w:b/>
          <w:kern w:val="36"/>
          <w:sz w:val="84"/>
          <w:szCs w:val="84"/>
        </w:rPr>
        <w:t>文件</w:t>
      </w:r>
    </w:p>
    <w:p>
      <w:pPr>
        <w:widowControl/>
        <w:shd w:val="clear" w:color="auto" w:fill="FFFFFF"/>
        <w:jc w:val="center"/>
        <w:outlineLvl w:val="0"/>
        <w:rPr>
          <w:rFonts w:ascii="黑体" w:hAnsi="黑体" w:eastAsia="黑体" w:cs="宋体"/>
          <w:color w:val="CE2E22"/>
          <w:kern w:val="36"/>
          <w:sz w:val="33"/>
          <w:szCs w:val="33"/>
        </w:rPr>
      </w:pPr>
    </w:p>
    <w:p>
      <w:pPr>
        <w:widowControl/>
        <w:shd w:val="clear" w:color="auto" w:fill="FFFFFF"/>
        <w:jc w:val="center"/>
        <w:outlineLvl w:val="0"/>
        <w:rPr>
          <w:rFonts w:ascii="黑体" w:hAnsi="黑体" w:eastAsia="黑体" w:cs="宋体"/>
          <w:color w:val="CE2E22"/>
          <w:kern w:val="36"/>
          <w:sz w:val="33"/>
          <w:szCs w:val="33"/>
        </w:rPr>
      </w:pPr>
    </w:p>
    <w:p>
      <w:pPr>
        <w:widowControl/>
        <w:shd w:val="clear" w:color="auto" w:fill="FFFFFF"/>
        <w:jc w:val="center"/>
        <w:outlineLvl w:val="0"/>
        <w:rPr>
          <w:rFonts w:ascii="黑体" w:hAnsi="黑体" w:eastAsia="黑体" w:cs="宋体"/>
          <w:color w:val="CE2E22"/>
          <w:kern w:val="36"/>
          <w:sz w:val="33"/>
          <w:szCs w:val="33"/>
        </w:rPr>
      </w:pPr>
    </w:p>
    <w:p>
      <w:pPr>
        <w:widowControl/>
        <w:shd w:val="clear" w:color="auto" w:fill="FFFFFF"/>
        <w:jc w:val="center"/>
        <w:outlineLvl w:val="0"/>
        <w:rPr>
          <w:rFonts w:ascii="黑体" w:hAnsi="黑体" w:eastAsia="黑体" w:cs="宋体"/>
          <w:color w:val="CE2E22"/>
          <w:kern w:val="36"/>
          <w:sz w:val="33"/>
          <w:szCs w:val="33"/>
        </w:rPr>
      </w:pPr>
    </w:p>
    <w:p>
      <w:pPr>
        <w:widowControl/>
        <w:shd w:val="clear" w:color="auto" w:fill="FFFFFF"/>
        <w:jc w:val="center"/>
        <w:outlineLvl w:val="0"/>
        <w:rPr>
          <w:rFonts w:ascii="黑体" w:hAnsi="黑体" w:eastAsia="黑体" w:cs="宋体"/>
          <w:color w:val="CE2E22"/>
          <w:kern w:val="36"/>
          <w:sz w:val="33"/>
          <w:szCs w:val="33"/>
        </w:rPr>
      </w:pPr>
    </w:p>
    <w:p>
      <w:pPr>
        <w:widowControl/>
        <w:shd w:val="clear" w:color="auto" w:fill="FFFFFF"/>
        <w:jc w:val="center"/>
        <w:outlineLvl w:val="0"/>
        <w:rPr>
          <w:rFonts w:ascii="黑体" w:hAnsi="黑体" w:eastAsia="黑体" w:cs="宋体"/>
          <w:color w:val="CE2E22"/>
          <w:kern w:val="36"/>
          <w:sz w:val="33"/>
          <w:szCs w:val="33"/>
        </w:rPr>
      </w:pPr>
    </w:p>
    <w:p>
      <w:pPr>
        <w:widowControl/>
        <w:shd w:val="clear" w:color="auto" w:fill="FFFFFF"/>
        <w:jc w:val="center"/>
        <w:outlineLvl w:val="0"/>
        <w:rPr>
          <w:rFonts w:ascii="黑体" w:hAnsi="黑体" w:eastAsia="黑体" w:cs="宋体"/>
          <w:color w:val="CE2E22"/>
          <w:kern w:val="36"/>
          <w:sz w:val="33"/>
          <w:szCs w:val="33"/>
        </w:rPr>
      </w:pPr>
    </w:p>
    <w:p>
      <w:pPr>
        <w:widowControl/>
        <w:shd w:val="clear" w:color="auto" w:fill="FFFFFF"/>
        <w:jc w:val="center"/>
        <w:outlineLvl w:val="0"/>
        <w:rPr>
          <w:rFonts w:ascii="黑体" w:hAnsi="黑体" w:eastAsia="黑体" w:cs="宋体"/>
          <w:color w:val="CE2E22"/>
          <w:kern w:val="36"/>
          <w:sz w:val="33"/>
          <w:szCs w:val="33"/>
        </w:rPr>
      </w:pPr>
    </w:p>
    <w:p>
      <w:pPr>
        <w:widowControl/>
        <w:shd w:val="clear" w:color="auto" w:fill="FFFFFF"/>
        <w:jc w:val="center"/>
        <w:outlineLvl w:val="0"/>
        <w:rPr>
          <w:rFonts w:ascii="黑体" w:hAnsi="黑体" w:eastAsia="黑体" w:cs="宋体"/>
          <w:color w:val="CE2E22"/>
          <w:kern w:val="36"/>
          <w:sz w:val="33"/>
          <w:szCs w:val="33"/>
        </w:rPr>
      </w:pPr>
    </w:p>
    <w:p>
      <w:pPr>
        <w:widowControl/>
        <w:shd w:val="clear" w:color="auto" w:fill="FFFFFF"/>
        <w:jc w:val="center"/>
        <w:outlineLvl w:val="0"/>
        <w:rPr>
          <w:rFonts w:ascii="黑体" w:hAnsi="黑体" w:eastAsia="黑体" w:cs="宋体"/>
          <w:color w:val="CE2E22"/>
          <w:kern w:val="36"/>
          <w:sz w:val="33"/>
          <w:szCs w:val="33"/>
        </w:rPr>
      </w:pPr>
    </w:p>
    <w:p>
      <w:pPr>
        <w:widowControl/>
        <w:shd w:val="clear" w:color="auto" w:fill="FFFFFF"/>
        <w:jc w:val="center"/>
        <w:outlineLvl w:val="0"/>
        <w:rPr>
          <w:rFonts w:cs="宋体" w:asciiTheme="majorEastAsia" w:hAnsiTheme="majorEastAsia" w:eastAsiaTheme="majorEastAsia"/>
          <w:b/>
          <w:color w:val="000000" w:themeColor="text1"/>
          <w:kern w:val="0"/>
          <w:sz w:val="32"/>
          <w:szCs w:val="32"/>
        </w:rPr>
      </w:pPr>
      <w:r>
        <w:rPr>
          <w:rFonts w:hint="eastAsia" w:cs="宋体" w:asciiTheme="majorEastAsia" w:hAnsiTheme="majorEastAsia" w:eastAsiaTheme="majorEastAsia"/>
          <w:b/>
          <w:kern w:val="36"/>
          <w:sz w:val="32"/>
          <w:szCs w:val="32"/>
        </w:rPr>
        <w:t>比选人：</w:t>
      </w:r>
      <w:r>
        <w:rPr>
          <w:rFonts w:hint="eastAsia" w:cs="宋体" w:asciiTheme="majorEastAsia" w:hAnsiTheme="majorEastAsia" w:eastAsiaTheme="majorEastAsia"/>
          <w:b/>
          <w:color w:val="000000" w:themeColor="text1"/>
          <w:kern w:val="0"/>
          <w:sz w:val="32"/>
          <w:szCs w:val="32"/>
        </w:rPr>
        <w:t>雅安交建集团路桥有限责任公司</w:t>
      </w:r>
    </w:p>
    <w:p>
      <w:pPr>
        <w:widowControl/>
        <w:shd w:val="clear" w:color="auto" w:fill="FFFFFF"/>
        <w:jc w:val="center"/>
        <w:outlineLvl w:val="0"/>
        <w:rPr>
          <w:rFonts w:cs="宋体" w:asciiTheme="majorEastAsia" w:hAnsiTheme="majorEastAsia" w:eastAsiaTheme="majorEastAsia"/>
          <w:b/>
          <w:color w:val="000000" w:themeColor="text1"/>
          <w:kern w:val="36"/>
          <w:sz w:val="32"/>
          <w:szCs w:val="32"/>
        </w:rPr>
      </w:pPr>
      <w:r>
        <w:rPr>
          <w:rFonts w:hint="eastAsia" w:cs="宋体" w:asciiTheme="majorEastAsia" w:hAnsiTheme="majorEastAsia" w:eastAsiaTheme="majorEastAsia"/>
          <w:b/>
          <w:color w:val="000000" w:themeColor="text1"/>
          <w:kern w:val="36"/>
          <w:sz w:val="32"/>
          <w:szCs w:val="32"/>
        </w:rPr>
        <w:t>2019年4月29日</w:t>
      </w:r>
    </w:p>
    <w:p>
      <w:pPr>
        <w:widowControl/>
        <w:shd w:val="clear" w:color="auto" w:fill="FFFFFF"/>
        <w:jc w:val="center"/>
        <w:outlineLvl w:val="0"/>
        <w:rPr>
          <w:rFonts w:cs="宋体" w:asciiTheme="majorEastAsia" w:hAnsiTheme="majorEastAsia" w:eastAsiaTheme="majorEastAsia"/>
          <w:b/>
          <w:kern w:val="36"/>
          <w:sz w:val="32"/>
          <w:szCs w:val="32"/>
        </w:rPr>
      </w:pPr>
      <w:r>
        <w:rPr>
          <w:rFonts w:hint="eastAsia" w:cs="宋体" w:asciiTheme="majorEastAsia" w:hAnsiTheme="majorEastAsia" w:eastAsiaTheme="majorEastAsia"/>
          <w:b/>
          <w:kern w:val="36"/>
          <w:sz w:val="32"/>
          <w:szCs w:val="32"/>
        </w:rPr>
        <w:t>目  录</w:t>
      </w:r>
    </w:p>
    <w:p>
      <w:pPr>
        <w:widowControl/>
        <w:shd w:val="clear" w:color="auto" w:fill="FFFFFF"/>
        <w:outlineLvl w:val="0"/>
        <w:rPr>
          <w:rFonts w:cs="宋体" w:asciiTheme="majorEastAsia" w:hAnsiTheme="majorEastAsia" w:eastAsiaTheme="majorEastAsia"/>
          <w:kern w:val="36"/>
          <w:sz w:val="28"/>
          <w:szCs w:val="28"/>
        </w:rPr>
      </w:pPr>
    </w:p>
    <w:p>
      <w:pPr>
        <w:widowControl/>
        <w:shd w:val="clear" w:color="auto" w:fill="FFFFFF"/>
        <w:outlineLvl w:val="0"/>
        <w:rPr>
          <w:rFonts w:cs="仿宋_GB2312" w:asciiTheme="minorEastAsia" w:hAnsiTheme="minorEastAsia"/>
          <w:color w:val="000000" w:themeColor="text1"/>
          <w:kern w:val="36"/>
          <w:sz w:val="28"/>
          <w:szCs w:val="28"/>
        </w:rPr>
      </w:pPr>
      <w:r>
        <w:rPr>
          <w:rFonts w:hint="eastAsia" w:cs="宋体" w:asciiTheme="majorEastAsia" w:hAnsiTheme="majorEastAsia" w:eastAsiaTheme="majorEastAsia"/>
          <w:kern w:val="36"/>
          <w:sz w:val="28"/>
          <w:szCs w:val="28"/>
        </w:rPr>
        <w:t xml:space="preserve">第一章  </w:t>
      </w:r>
      <w:r>
        <w:rPr>
          <w:rFonts w:hint="eastAsia" w:cs="仿宋_GB2312" w:asciiTheme="minorEastAsia" w:hAnsiTheme="minorEastAsia"/>
          <w:color w:val="000000" w:themeColor="text1"/>
          <w:kern w:val="36"/>
          <w:sz w:val="28"/>
          <w:szCs w:val="28"/>
        </w:rPr>
        <w:t>比选公告………………………………………………………………3</w:t>
      </w:r>
    </w:p>
    <w:p>
      <w:pPr>
        <w:rPr>
          <w:rFonts w:cs="仿宋_GB2312" w:asciiTheme="minorEastAsia" w:hAnsiTheme="minorEastAsia"/>
          <w:sz w:val="28"/>
          <w:szCs w:val="28"/>
        </w:rPr>
      </w:pPr>
      <w:r>
        <w:rPr>
          <w:rFonts w:hint="eastAsia" w:cs="宋体" w:asciiTheme="majorEastAsia" w:hAnsiTheme="majorEastAsia" w:eastAsiaTheme="majorEastAsia"/>
          <w:kern w:val="36"/>
          <w:sz w:val="28"/>
          <w:szCs w:val="28"/>
        </w:rPr>
        <w:t xml:space="preserve">第二章  </w:t>
      </w:r>
      <w:r>
        <w:rPr>
          <w:rFonts w:hint="eastAsia" w:cs="仿宋_GB2312" w:asciiTheme="minorEastAsia" w:hAnsiTheme="minorEastAsia"/>
          <w:sz w:val="28"/>
          <w:szCs w:val="28"/>
        </w:rPr>
        <w:t>响应人须知</w:t>
      </w:r>
      <w:r>
        <w:rPr>
          <w:rFonts w:hint="eastAsia" w:cs="仿宋_GB2312" w:asciiTheme="minorEastAsia" w:hAnsiTheme="minorEastAsia"/>
          <w:color w:val="000000" w:themeColor="text1"/>
          <w:kern w:val="36"/>
          <w:sz w:val="28"/>
          <w:szCs w:val="28"/>
        </w:rPr>
        <w:t>……………………………………………………………6</w:t>
      </w:r>
    </w:p>
    <w:p>
      <w:pPr>
        <w:widowControl/>
        <w:shd w:val="clear" w:color="auto" w:fill="FFFFFF"/>
        <w:jc w:val="left"/>
        <w:outlineLvl w:val="0"/>
        <w:rPr>
          <w:rFonts w:cs="宋体" w:asciiTheme="majorEastAsia" w:hAnsiTheme="majorEastAsia" w:eastAsiaTheme="majorEastAsia"/>
          <w:spacing w:val="2"/>
          <w:kern w:val="36"/>
          <w:sz w:val="28"/>
          <w:szCs w:val="28"/>
        </w:rPr>
      </w:pPr>
      <w:r>
        <w:rPr>
          <w:rFonts w:hint="eastAsia" w:cs="宋体" w:asciiTheme="majorEastAsia" w:hAnsiTheme="majorEastAsia" w:eastAsiaTheme="majorEastAsia"/>
          <w:spacing w:val="2"/>
          <w:kern w:val="36"/>
          <w:sz w:val="28"/>
          <w:szCs w:val="28"/>
        </w:rPr>
        <w:t xml:space="preserve">第三章  </w:t>
      </w:r>
      <w:r>
        <w:rPr>
          <w:rFonts w:hint="eastAsia" w:cs="仿宋_GB2312" w:asciiTheme="minorEastAsia" w:hAnsiTheme="minorEastAsia"/>
          <w:spacing w:val="2"/>
          <w:sz w:val="28"/>
          <w:szCs w:val="28"/>
        </w:rPr>
        <w:t>备案协议条款</w:t>
      </w:r>
      <w:r>
        <w:rPr>
          <w:rFonts w:hint="eastAsia" w:cs="仿宋_GB2312" w:asciiTheme="minorEastAsia" w:hAnsiTheme="minorEastAsia"/>
          <w:color w:val="000000" w:themeColor="text1"/>
          <w:spacing w:val="2"/>
          <w:kern w:val="36"/>
          <w:sz w:val="28"/>
          <w:szCs w:val="28"/>
        </w:rPr>
        <w:t>………………………………………………………10</w:t>
      </w:r>
    </w:p>
    <w:p>
      <w:pPr>
        <w:widowControl/>
        <w:shd w:val="clear" w:color="auto" w:fill="FFFFFF"/>
        <w:jc w:val="left"/>
        <w:outlineLvl w:val="0"/>
        <w:rPr>
          <w:rFonts w:cs="宋体" w:asciiTheme="majorEastAsia" w:hAnsiTheme="majorEastAsia" w:eastAsiaTheme="majorEastAsia"/>
          <w:spacing w:val="2"/>
          <w:kern w:val="36"/>
          <w:sz w:val="28"/>
          <w:szCs w:val="28"/>
        </w:rPr>
      </w:pPr>
      <w:r>
        <w:rPr>
          <w:rFonts w:hint="eastAsia" w:cs="宋体" w:asciiTheme="majorEastAsia" w:hAnsiTheme="majorEastAsia" w:eastAsiaTheme="majorEastAsia"/>
          <w:spacing w:val="2"/>
          <w:kern w:val="36"/>
          <w:sz w:val="28"/>
          <w:szCs w:val="28"/>
        </w:rPr>
        <w:t xml:space="preserve">第四章  </w:t>
      </w:r>
      <w:r>
        <w:rPr>
          <w:rFonts w:hint="eastAsia" w:cs="仿宋_GB2312" w:asciiTheme="minorEastAsia" w:hAnsiTheme="minorEastAsia"/>
          <w:spacing w:val="2"/>
          <w:sz w:val="28"/>
          <w:szCs w:val="28"/>
        </w:rPr>
        <w:t>响应性文件格式</w:t>
      </w:r>
      <w:r>
        <w:rPr>
          <w:rFonts w:hint="eastAsia" w:cs="仿宋_GB2312" w:asciiTheme="minorEastAsia" w:hAnsiTheme="minorEastAsia"/>
          <w:color w:val="000000" w:themeColor="text1"/>
          <w:spacing w:val="2"/>
          <w:kern w:val="36"/>
          <w:sz w:val="28"/>
          <w:szCs w:val="28"/>
        </w:rPr>
        <w:t>……………………………………………………13</w:t>
      </w:r>
    </w:p>
    <w:p>
      <w:pPr>
        <w:widowControl/>
        <w:shd w:val="clear" w:color="auto" w:fill="FFFFFF"/>
        <w:jc w:val="left"/>
        <w:outlineLvl w:val="0"/>
        <w:rPr>
          <w:rFonts w:cs="宋体" w:asciiTheme="majorEastAsia" w:hAnsiTheme="majorEastAsia" w:eastAsiaTheme="majorEastAsia"/>
          <w:spacing w:val="2"/>
          <w:kern w:val="36"/>
          <w:sz w:val="28"/>
          <w:szCs w:val="28"/>
        </w:rPr>
      </w:pPr>
      <w:r>
        <w:rPr>
          <w:rFonts w:hint="eastAsia" w:cs="宋体" w:asciiTheme="majorEastAsia" w:hAnsiTheme="majorEastAsia" w:eastAsiaTheme="majorEastAsia"/>
          <w:spacing w:val="2"/>
          <w:kern w:val="36"/>
          <w:sz w:val="28"/>
          <w:szCs w:val="28"/>
        </w:rPr>
        <w:t xml:space="preserve">第五章  </w:t>
      </w:r>
      <w:r>
        <w:rPr>
          <w:rFonts w:hint="eastAsia" w:cs="仿宋_GB2312" w:asciiTheme="minorEastAsia" w:hAnsiTheme="minorEastAsia"/>
          <w:spacing w:val="2"/>
          <w:sz w:val="28"/>
          <w:szCs w:val="28"/>
        </w:rPr>
        <w:t>评审办法</w:t>
      </w:r>
      <w:r>
        <w:rPr>
          <w:rFonts w:hint="eastAsia" w:cs="仿宋_GB2312" w:asciiTheme="minorEastAsia" w:hAnsiTheme="minorEastAsia"/>
          <w:color w:val="000000" w:themeColor="text1"/>
          <w:spacing w:val="2"/>
          <w:kern w:val="36"/>
          <w:sz w:val="28"/>
          <w:szCs w:val="28"/>
        </w:rPr>
        <w:t>……………………………………………………………20</w:t>
      </w:r>
    </w:p>
    <w:p>
      <w:pPr>
        <w:widowControl/>
        <w:shd w:val="clear" w:color="auto" w:fill="FFFFFF"/>
        <w:jc w:val="left"/>
        <w:outlineLvl w:val="0"/>
        <w:rPr>
          <w:rFonts w:cs="宋体" w:asciiTheme="majorEastAsia" w:hAnsiTheme="majorEastAsia" w:eastAsiaTheme="majorEastAsia"/>
          <w:b/>
          <w:kern w:val="36"/>
          <w:sz w:val="32"/>
          <w:szCs w:val="32"/>
        </w:rPr>
      </w:pPr>
    </w:p>
    <w:p>
      <w:pPr>
        <w:widowControl/>
        <w:shd w:val="clear" w:color="auto" w:fill="FFFFFF"/>
        <w:jc w:val="center"/>
        <w:outlineLvl w:val="0"/>
        <w:rPr>
          <w:rFonts w:cs="宋体" w:asciiTheme="majorEastAsia" w:hAnsiTheme="majorEastAsia" w:eastAsiaTheme="majorEastAsia"/>
          <w:b/>
          <w:kern w:val="36"/>
          <w:sz w:val="32"/>
          <w:szCs w:val="32"/>
        </w:rPr>
      </w:pPr>
    </w:p>
    <w:p>
      <w:pPr>
        <w:widowControl/>
        <w:shd w:val="clear" w:color="auto" w:fill="FFFFFF"/>
        <w:jc w:val="center"/>
        <w:outlineLvl w:val="0"/>
        <w:rPr>
          <w:rFonts w:cs="宋体" w:asciiTheme="majorEastAsia" w:hAnsiTheme="majorEastAsia" w:eastAsiaTheme="majorEastAsia"/>
          <w:b/>
          <w:kern w:val="36"/>
          <w:sz w:val="32"/>
          <w:szCs w:val="32"/>
        </w:rPr>
      </w:pPr>
    </w:p>
    <w:p>
      <w:pPr>
        <w:widowControl/>
        <w:shd w:val="clear" w:color="auto" w:fill="FFFFFF"/>
        <w:jc w:val="center"/>
        <w:outlineLvl w:val="0"/>
        <w:rPr>
          <w:rFonts w:cs="宋体" w:asciiTheme="majorEastAsia" w:hAnsiTheme="majorEastAsia" w:eastAsiaTheme="majorEastAsia"/>
          <w:b/>
          <w:kern w:val="36"/>
          <w:sz w:val="32"/>
          <w:szCs w:val="32"/>
        </w:rPr>
      </w:pPr>
    </w:p>
    <w:p>
      <w:pPr>
        <w:widowControl/>
        <w:shd w:val="clear" w:color="auto" w:fill="FFFFFF"/>
        <w:jc w:val="center"/>
        <w:outlineLvl w:val="0"/>
        <w:rPr>
          <w:rFonts w:cs="宋体" w:asciiTheme="majorEastAsia" w:hAnsiTheme="majorEastAsia" w:eastAsiaTheme="majorEastAsia"/>
          <w:b/>
          <w:kern w:val="36"/>
          <w:sz w:val="32"/>
          <w:szCs w:val="32"/>
        </w:rPr>
      </w:pPr>
    </w:p>
    <w:p>
      <w:pPr>
        <w:widowControl/>
        <w:shd w:val="clear" w:color="auto" w:fill="FFFFFF"/>
        <w:jc w:val="center"/>
        <w:outlineLvl w:val="0"/>
        <w:rPr>
          <w:rFonts w:cs="宋体" w:asciiTheme="majorEastAsia" w:hAnsiTheme="majorEastAsia" w:eastAsiaTheme="majorEastAsia"/>
          <w:b/>
          <w:kern w:val="36"/>
          <w:sz w:val="32"/>
          <w:szCs w:val="32"/>
        </w:rPr>
      </w:pPr>
    </w:p>
    <w:p>
      <w:pPr>
        <w:widowControl/>
        <w:shd w:val="clear" w:color="auto" w:fill="FFFFFF"/>
        <w:jc w:val="center"/>
        <w:outlineLvl w:val="0"/>
        <w:rPr>
          <w:rFonts w:cs="宋体" w:asciiTheme="majorEastAsia" w:hAnsiTheme="majorEastAsia" w:eastAsiaTheme="majorEastAsia"/>
          <w:b/>
          <w:kern w:val="36"/>
          <w:sz w:val="32"/>
          <w:szCs w:val="32"/>
        </w:rPr>
      </w:pPr>
    </w:p>
    <w:p>
      <w:pPr>
        <w:widowControl/>
        <w:shd w:val="clear" w:color="auto" w:fill="FFFFFF"/>
        <w:jc w:val="center"/>
        <w:outlineLvl w:val="0"/>
        <w:rPr>
          <w:rFonts w:cs="宋体" w:asciiTheme="majorEastAsia" w:hAnsiTheme="majorEastAsia" w:eastAsiaTheme="majorEastAsia"/>
          <w:b/>
          <w:kern w:val="36"/>
          <w:sz w:val="32"/>
          <w:szCs w:val="32"/>
        </w:rPr>
      </w:pPr>
    </w:p>
    <w:p>
      <w:pPr>
        <w:widowControl/>
        <w:shd w:val="clear" w:color="auto" w:fill="FFFFFF"/>
        <w:jc w:val="center"/>
        <w:outlineLvl w:val="0"/>
        <w:rPr>
          <w:rFonts w:cs="宋体" w:asciiTheme="majorEastAsia" w:hAnsiTheme="majorEastAsia" w:eastAsiaTheme="majorEastAsia"/>
          <w:b/>
          <w:kern w:val="36"/>
          <w:sz w:val="32"/>
          <w:szCs w:val="32"/>
        </w:rPr>
      </w:pPr>
    </w:p>
    <w:p>
      <w:pPr>
        <w:widowControl/>
        <w:shd w:val="clear" w:color="auto" w:fill="FFFFFF"/>
        <w:jc w:val="center"/>
        <w:outlineLvl w:val="0"/>
        <w:rPr>
          <w:rFonts w:cs="宋体" w:asciiTheme="majorEastAsia" w:hAnsiTheme="majorEastAsia" w:eastAsiaTheme="majorEastAsia"/>
          <w:b/>
          <w:kern w:val="36"/>
          <w:sz w:val="32"/>
          <w:szCs w:val="32"/>
        </w:rPr>
      </w:pPr>
    </w:p>
    <w:p>
      <w:pPr>
        <w:widowControl/>
        <w:shd w:val="clear" w:color="auto" w:fill="FFFFFF"/>
        <w:jc w:val="center"/>
        <w:outlineLvl w:val="0"/>
        <w:rPr>
          <w:rFonts w:cs="宋体" w:asciiTheme="majorEastAsia" w:hAnsiTheme="majorEastAsia" w:eastAsiaTheme="majorEastAsia"/>
          <w:b/>
          <w:kern w:val="36"/>
          <w:sz w:val="32"/>
          <w:szCs w:val="32"/>
        </w:rPr>
      </w:pPr>
    </w:p>
    <w:p>
      <w:pPr>
        <w:widowControl/>
        <w:shd w:val="clear" w:color="auto" w:fill="FFFFFF"/>
        <w:jc w:val="center"/>
        <w:outlineLvl w:val="0"/>
        <w:rPr>
          <w:rFonts w:cs="宋体" w:asciiTheme="majorEastAsia" w:hAnsiTheme="majorEastAsia" w:eastAsiaTheme="majorEastAsia"/>
          <w:b/>
          <w:kern w:val="36"/>
          <w:sz w:val="32"/>
          <w:szCs w:val="32"/>
        </w:rPr>
      </w:pPr>
    </w:p>
    <w:p>
      <w:pPr>
        <w:widowControl/>
        <w:shd w:val="clear" w:color="auto" w:fill="FFFFFF"/>
        <w:jc w:val="center"/>
        <w:outlineLvl w:val="0"/>
        <w:rPr>
          <w:rFonts w:cs="宋体" w:asciiTheme="majorEastAsia" w:hAnsiTheme="majorEastAsia" w:eastAsiaTheme="majorEastAsia"/>
          <w:b/>
          <w:kern w:val="36"/>
          <w:sz w:val="32"/>
          <w:szCs w:val="32"/>
        </w:rPr>
      </w:pPr>
    </w:p>
    <w:p>
      <w:pPr>
        <w:widowControl/>
        <w:shd w:val="clear" w:color="auto" w:fill="FFFFFF"/>
        <w:jc w:val="center"/>
        <w:outlineLvl w:val="0"/>
        <w:rPr>
          <w:rFonts w:cs="宋体" w:asciiTheme="majorEastAsia" w:hAnsiTheme="majorEastAsia" w:eastAsiaTheme="majorEastAsia"/>
          <w:b/>
          <w:kern w:val="36"/>
          <w:sz w:val="32"/>
          <w:szCs w:val="32"/>
        </w:rPr>
      </w:pPr>
    </w:p>
    <w:p>
      <w:pPr>
        <w:widowControl/>
        <w:shd w:val="clear" w:color="auto" w:fill="FFFFFF"/>
        <w:jc w:val="center"/>
        <w:outlineLvl w:val="0"/>
        <w:rPr>
          <w:rFonts w:cs="宋体" w:asciiTheme="majorEastAsia" w:hAnsiTheme="majorEastAsia" w:eastAsiaTheme="majorEastAsia"/>
          <w:b/>
          <w:kern w:val="36"/>
          <w:sz w:val="32"/>
          <w:szCs w:val="32"/>
        </w:rPr>
      </w:pPr>
    </w:p>
    <w:p>
      <w:pPr>
        <w:widowControl/>
        <w:numPr>
          <w:ilvl w:val="0"/>
          <w:numId w:val="1"/>
        </w:numPr>
        <w:shd w:val="clear" w:color="auto" w:fill="FFFFFF"/>
        <w:ind w:left="0"/>
        <w:jc w:val="center"/>
        <w:outlineLvl w:val="0"/>
        <w:rPr>
          <w:rFonts w:cs="仿宋_GB2312" w:asciiTheme="minorEastAsia" w:hAnsiTheme="minorEastAsia"/>
          <w:b/>
          <w:color w:val="000000" w:themeColor="text1"/>
          <w:kern w:val="36"/>
          <w:sz w:val="32"/>
          <w:szCs w:val="32"/>
        </w:rPr>
      </w:pPr>
      <w:r>
        <w:rPr>
          <w:rFonts w:hint="eastAsia" w:cs="仿宋_GB2312" w:asciiTheme="minorEastAsia" w:hAnsiTheme="minorEastAsia"/>
          <w:b/>
          <w:color w:val="000000" w:themeColor="text1"/>
          <w:kern w:val="36"/>
          <w:sz w:val="32"/>
          <w:szCs w:val="32"/>
        </w:rPr>
        <w:t>比选公告</w:t>
      </w:r>
    </w:p>
    <w:p>
      <w:pPr>
        <w:pStyle w:val="18"/>
        <w:widowControl/>
        <w:shd w:val="clear" w:color="auto" w:fill="FFFFFF"/>
        <w:spacing w:line="500" w:lineRule="exact"/>
        <w:ind w:firstLine="560"/>
        <w:jc w:val="left"/>
        <w:rPr>
          <w:rFonts w:cs="宋体" w:asciiTheme="minorEastAsia" w:hAnsiTheme="minorEastAsia"/>
          <w:color w:val="000000" w:themeColor="text1"/>
          <w:kern w:val="0"/>
          <w:sz w:val="28"/>
          <w:szCs w:val="28"/>
        </w:rPr>
      </w:pPr>
      <w:r>
        <w:rPr>
          <w:rFonts w:hint="eastAsia" w:cs="宋体" w:asciiTheme="minorEastAsia" w:hAnsiTheme="minorEastAsia"/>
          <w:color w:val="000000" w:themeColor="text1"/>
          <w:kern w:val="0"/>
          <w:sz w:val="28"/>
          <w:szCs w:val="28"/>
        </w:rPr>
        <w:t>雅安交建集团路桥有限责任公司主要从事公路工程建设、市政公用工程等建设业务，为提高资金使用效益，促进廉政建设，拟建</w:t>
      </w:r>
      <w:r>
        <w:rPr>
          <w:rFonts w:hint="eastAsia" w:cs="宋体" w:asciiTheme="minorEastAsia" w:hAnsiTheme="minorEastAsia"/>
          <w:color w:val="000000" w:themeColor="text1"/>
          <w:kern w:val="36"/>
          <w:sz w:val="28"/>
          <w:szCs w:val="28"/>
        </w:rPr>
        <w:t>路面共振破碎技术服务企业</w:t>
      </w:r>
      <w:r>
        <w:rPr>
          <w:rFonts w:hint="eastAsia" w:cs="宋体" w:asciiTheme="minorEastAsia" w:hAnsiTheme="minorEastAsia"/>
          <w:color w:val="000000" w:themeColor="text1"/>
          <w:kern w:val="0"/>
          <w:sz w:val="28"/>
          <w:szCs w:val="28"/>
        </w:rPr>
        <w:t>备选库，根据《中华人民共和国招标投标法》等相关法律法规的规定，按照公开、公平、公正的原则，进行</w:t>
      </w:r>
      <w:r>
        <w:rPr>
          <w:rFonts w:hint="eastAsia" w:cs="宋体" w:asciiTheme="minorEastAsia" w:hAnsiTheme="minorEastAsia"/>
          <w:color w:val="000000" w:themeColor="text1"/>
          <w:kern w:val="36"/>
          <w:sz w:val="28"/>
          <w:szCs w:val="28"/>
        </w:rPr>
        <w:t>路面共振破碎技术服务企业</w:t>
      </w:r>
      <w:r>
        <w:rPr>
          <w:rFonts w:hint="eastAsia" w:cs="宋体" w:asciiTheme="minorEastAsia" w:hAnsiTheme="minorEastAsia"/>
          <w:color w:val="000000" w:themeColor="text1"/>
          <w:kern w:val="0"/>
          <w:sz w:val="28"/>
          <w:szCs w:val="28"/>
        </w:rPr>
        <w:t>入库比选。欢迎符合条件的企业或单位积极参加。</w:t>
      </w:r>
    </w:p>
    <w:p>
      <w:pPr>
        <w:widowControl/>
        <w:shd w:val="clear" w:color="auto" w:fill="FFFFFF"/>
        <w:spacing w:line="500" w:lineRule="exact"/>
        <w:ind w:firstLine="562" w:firstLineChars="200"/>
        <w:jc w:val="left"/>
        <w:rPr>
          <w:rFonts w:cs="宋体" w:asciiTheme="minorEastAsia" w:hAnsiTheme="minorEastAsia"/>
          <w:b/>
          <w:color w:val="000000" w:themeColor="text1"/>
          <w:kern w:val="0"/>
          <w:sz w:val="28"/>
          <w:szCs w:val="28"/>
        </w:rPr>
      </w:pPr>
      <w:r>
        <w:rPr>
          <w:rFonts w:hint="eastAsia" w:cs="宋体" w:asciiTheme="minorEastAsia" w:hAnsiTheme="minorEastAsia"/>
          <w:b/>
          <w:color w:val="000000" w:themeColor="text1"/>
          <w:kern w:val="0"/>
          <w:sz w:val="28"/>
          <w:szCs w:val="28"/>
        </w:rPr>
        <w:t>一、项目概况</w:t>
      </w:r>
    </w:p>
    <w:p>
      <w:pPr>
        <w:widowControl/>
        <w:shd w:val="clear" w:color="auto" w:fill="FFFFFF"/>
        <w:spacing w:line="500" w:lineRule="exact"/>
        <w:ind w:firstLine="560" w:firstLineChars="200"/>
        <w:jc w:val="left"/>
        <w:rPr>
          <w:rFonts w:cs="宋体" w:asciiTheme="minorEastAsia" w:hAnsiTheme="minorEastAsia"/>
          <w:color w:val="000000" w:themeColor="text1"/>
          <w:kern w:val="0"/>
          <w:sz w:val="28"/>
          <w:szCs w:val="28"/>
        </w:rPr>
      </w:pPr>
      <w:r>
        <w:rPr>
          <w:rFonts w:hint="eastAsia" w:cs="宋体" w:asciiTheme="minorEastAsia" w:hAnsiTheme="minorEastAsia"/>
          <w:color w:val="000000" w:themeColor="text1"/>
          <w:kern w:val="0"/>
          <w:sz w:val="28"/>
          <w:szCs w:val="28"/>
        </w:rPr>
        <w:t>（一）比选人：雅安交建集团路桥有限责任公司。</w:t>
      </w:r>
    </w:p>
    <w:p>
      <w:pPr>
        <w:widowControl/>
        <w:shd w:val="clear" w:color="auto" w:fill="FFFFFF"/>
        <w:spacing w:line="500" w:lineRule="exact"/>
        <w:ind w:firstLine="560" w:firstLineChars="200"/>
        <w:jc w:val="left"/>
        <w:rPr>
          <w:rFonts w:cs="宋体" w:asciiTheme="minorEastAsia" w:hAnsiTheme="minorEastAsia"/>
          <w:color w:val="000000" w:themeColor="text1"/>
          <w:kern w:val="0"/>
          <w:sz w:val="28"/>
          <w:szCs w:val="28"/>
        </w:rPr>
      </w:pPr>
      <w:r>
        <w:rPr>
          <w:rFonts w:hint="eastAsia" w:cs="宋体" w:asciiTheme="minorEastAsia" w:hAnsiTheme="minorEastAsia"/>
          <w:color w:val="000000" w:themeColor="text1"/>
          <w:kern w:val="0"/>
          <w:sz w:val="28"/>
          <w:szCs w:val="28"/>
        </w:rPr>
        <w:t>（二）项目名称：雅安交建集团路桥有限责任公司</w:t>
      </w:r>
      <w:r>
        <w:rPr>
          <w:rFonts w:hint="eastAsia" w:cs="宋体" w:asciiTheme="minorEastAsia" w:hAnsiTheme="minorEastAsia"/>
          <w:color w:val="000000" w:themeColor="text1"/>
          <w:kern w:val="36"/>
          <w:sz w:val="28"/>
          <w:szCs w:val="28"/>
        </w:rPr>
        <w:t>路面共振破碎技术服务企业</w:t>
      </w:r>
      <w:r>
        <w:rPr>
          <w:rFonts w:hint="eastAsia" w:cs="宋体" w:asciiTheme="minorEastAsia" w:hAnsiTheme="minorEastAsia"/>
          <w:color w:val="000000" w:themeColor="text1"/>
          <w:kern w:val="0"/>
          <w:sz w:val="28"/>
          <w:szCs w:val="28"/>
        </w:rPr>
        <w:t>入库。</w:t>
      </w:r>
    </w:p>
    <w:p>
      <w:pPr>
        <w:widowControl/>
        <w:shd w:val="clear" w:color="auto" w:fill="FFFFFF"/>
        <w:spacing w:line="500" w:lineRule="exact"/>
        <w:ind w:firstLine="560" w:firstLineChars="200"/>
        <w:rPr>
          <w:rFonts w:ascii="宋体" w:hAnsi="宋体" w:cs="宋体"/>
          <w:sz w:val="28"/>
          <w:szCs w:val="28"/>
        </w:rPr>
      </w:pPr>
      <w:r>
        <w:rPr>
          <w:rFonts w:hint="eastAsia" w:cs="宋体" w:asciiTheme="minorEastAsia" w:hAnsiTheme="minorEastAsia"/>
          <w:color w:val="000000" w:themeColor="text1"/>
          <w:kern w:val="0"/>
          <w:sz w:val="28"/>
          <w:szCs w:val="28"/>
        </w:rPr>
        <w:t>（三）企业范围：</w:t>
      </w:r>
      <w:r>
        <w:rPr>
          <w:rFonts w:hint="eastAsia" w:ascii="宋体" w:hAnsi="宋体" w:cs="宋体"/>
          <w:sz w:val="28"/>
          <w:szCs w:val="28"/>
        </w:rPr>
        <w:t>在中华人民共和国境内注册、具有独立法人资格、持有有效营业执照的</w:t>
      </w:r>
      <w:r>
        <w:rPr>
          <w:rFonts w:hint="eastAsia" w:cs="宋体" w:asciiTheme="minorEastAsia" w:hAnsiTheme="minorEastAsia"/>
          <w:color w:val="000000" w:themeColor="text1"/>
          <w:kern w:val="0"/>
          <w:sz w:val="28"/>
          <w:szCs w:val="28"/>
        </w:rPr>
        <w:t>符合比选条件的潜在企业和单位</w:t>
      </w:r>
      <w:r>
        <w:rPr>
          <w:rFonts w:hint="eastAsia" w:ascii="宋体" w:hAnsi="宋体" w:cs="宋体"/>
          <w:sz w:val="28"/>
          <w:szCs w:val="28"/>
        </w:rPr>
        <w:t>。</w:t>
      </w:r>
    </w:p>
    <w:p>
      <w:pPr>
        <w:widowControl/>
        <w:shd w:val="clear" w:color="auto" w:fill="FFFFFF"/>
        <w:spacing w:line="500" w:lineRule="exact"/>
        <w:ind w:firstLine="562" w:firstLineChars="200"/>
        <w:jc w:val="left"/>
        <w:rPr>
          <w:rFonts w:cs="宋体" w:asciiTheme="minorEastAsia" w:hAnsiTheme="minorEastAsia"/>
          <w:b/>
          <w:color w:val="000000" w:themeColor="text1"/>
          <w:kern w:val="0"/>
          <w:sz w:val="28"/>
          <w:szCs w:val="28"/>
        </w:rPr>
      </w:pPr>
      <w:r>
        <w:rPr>
          <w:rFonts w:hint="eastAsia" w:cs="宋体" w:asciiTheme="minorEastAsia" w:hAnsiTheme="minorEastAsia"/>
          <w:b/>
          <w:color w:val="000000" w:themeColor="text1"/>
          <w:kern w:val="0"/>
          <w:sz w:val="28"/>
          <w:szCs w:val="28"/>
        </w:rPr>
        <w:t>二、响应人资格要求</w:t>
      </w:r>
    </w:p>
    <w:p>
      <w:pPr>
        <w:spacing w:line="500" w:lineRule="exact"/>
        <w:ind w:firstLine="560" w:firstLineChars="200"/>
        <w:rPr>
          <w:rFonts w:ascii="宋体" w:hAnsi="宋体" w:cs="宋体"/>
          <w:sz w:val="28"/>
          <w:szCs w:val="28"/>
        </w:rPr>
      </w:pPr>
      <w:r>
        <w:rPr>
          <w:rFonts w:hint="eastAsia" w:cs="宋体" w:asciiTheme="minorEastAsia" w:hAnsiTheme="minorEastAsia"/>
          <w:color w:val="000000" w:themeColor="text1"/>
          <w:kern w:val="0"/>
          <w:sz w:val="28"/>
          <w:szCs w:val="28"/>
        </w:rPr>
        <w:t>（一）一般要求：</w:t>
      </w:r>
      <w:r>
        <w:rPr>
          <w:rFonts w:hint="eastAsia" w:ascii="宋体" w:hAnsi="宋体" w:cs="宋体"/>
          <w:sz w:val="28"/>
          <w:szCs w:val="28"/>
        </w:rPr>
        <w:t>具有独立法人资格、持有有效营业执照的路基路面工程施工或建筑工程施工或租赁机械设备并提供技术咨询、技术服务的企业和单位。</w:t>
      </w:r>
    </w:p>
    <w:p>
      <w:pPr>
        <w:spacing w:line="500" w:lineRule="exact"/>
        <w:ind w:firstLine="560" w:firstLineChars="200"/>
        <w:rPr>
          <w:rFonts w:cs="宋体" w:asciiTheme="minorEastAsia" w:hAnsiTheme="minorEastAsia"/>
          <w:color w:val="000000" w:themeColor="text1"/>
          <w:kern w:val="0"/>
          <w:sz w:val="28"/>
          <w:szCs w:val="28"/>
        </w:rPr>
      </w:pPr>
      <w:r>
        <w:rPr>
          <w:rFonts w:hint="eastAsia" w:cs="宋体" w:asciiTheme="minorEastAsia" w:hAnsiTheme="minorEastAsia"/>
          <w:color w:val="000000" w:themeColor="text1"/>
          <w:kern w:val="0"/>
          <w:sz w:val="28"/>
          <w:szCs w:val="28"/>
        </w:rPr>
        <w:t>（二）</w:t>
      </w:r>
      <w:r>
        <w:rPr>
          <w:rFonts w:hint="eastAsia" w:asciiTheme="minorEastAsia" w:hAnsiTheme="minorEastAsia"/>
          <w:sz w:val="28"/>
          <w:szCs w:val="28"/>
        </w:rPr>
        <w:t>响应</w:t>
      </w:r>
      <w:r>
        <w:rPr>
          <w:rFonts w:asciiTheme="minorEastAsia" w:hAnsiTheme="minorEastAsia"/>
          <w:sz w:val="28"/>
          <w:szCs w:val="28"/>
        </w:rPr>
        <w:t>人参加本次</w:t>
      </w:r>
      <w:r>
        <w:rPr>
          <w:rFonts w:hint="eastAsia" w:asciiTheme="minorEastAsia" w:hAnsiTheme="minorEastAsia"/>
          <w:sz w:val="28"/>
          <w:szCs w:val="28"/>
        </w:rPr>
        <w:t>比选择</w:t>
      </w:r>
      <w:r>
        <w:rPr>
          <w:rFonts w:asciiTheme="minorEastAsia" w:hAnsiTheme="minorEastAsia"/>
          <w:sz w:val="28"/>
          <w:szCs w:val="28"/>
        </w:rPr>
        <w:t>活动应具备下列条件</w:t>
      </w:r>
      <w:r>
        <w:rPr>
          <w:rFonts w:hint="eastAsia" w:asciiTheme="minorEastAsia" w:hAnsiTheme="minorEastAsia"/>
          <w:sz w:val="28"/>
          <w:szCs w:val="28"/>
        </w:rPr>
        <w:t>：</w:t>
      </w:r>
    </w:p>
    <w:p>
      <w:pPr>
        <w:spacing w:line="500" w:lineRule="exact"/>
        <w:ind w:firstLine="560" w:firstLineChars="200"/>
        <w:rPr>
          <w:rFonts w:asciiTheme="minorEastAsia" w:hAnsiTheme="minorEastAsia"/>
          <w:sz w:val="28"/>
          <w:szCs w:val="28"/>
        </w:rPr>
      </w:pPr>
      <w:r>
        <w:rPr>
          <w:rFonts w:hint="eastAsia" w:asciiTheme="minorEastAsia" w:hAnsiTheme="minorEastAsia"/>
          <w:sz w:val="28"/>
          <w:szCs w:val="28"/>
        </w:rPr>
        <w:t>1、</w:t>
      </w:r>
      <w:r>
        <w:rPr>
          <w:rFonts w:asciiTheme="minorEastAsia" w:hAnsiTheme="minorEastAsia"/>
          <w:sz w:val="28"/>
          <w:szCs w:val="28"/>
        </w:rPr>
        <w:t>具有独立承担民事责任的能力；</w:t>
      </w:r>
    </w:p>
    <w:p>
      <w:pPr>
        <w:spacing w:line="500" w:lineRule="exact"/>
        <w:ind w:firstLine="560" w:firstLineChars="200"/>
        <w:rPr>
          <w:rFonts w:asciiTheme="minorEastAsia" w:hAnsiTheme="minorEastAsia"/>
          <w:sz w:val="28"/>
          <w:szCs w:val="28"/>
        </w:rPr>
      </w:pPr>
      <w:r>
        <w:rPr>
          <w:rFonts w:hint="eastAsia" w:asciiTheme="minorEastAsia" w:hAnsiTheme="minorEastAsia"/>
          <w:sz w:val="28"/>
          <w:szCs w:val="28"/>
        </w:rPr>
        <w:t>2、</w:t>
      </w:r>
      <w:r>
        <w:rPr>
          <w:rFonts w:asciiTheme="minorEastAsia" w:hAnsiTheme="minorEastAsia"/>
          <w:sz w:val="28"/>
          <w:szCs w:val="28"/>
        </w:rPr>
        <w:t xml:space="preserve">具有良好的商业信誉和健全的财务会计制度； </w:t>
      </w:r>
    </w:p>
    <w:p>
      <w:pPr>
        <w:spacing w:line="500" w:lineRule="exact"/>
        <w:ind w:firstLine="560" w:firstLineChars="200"/>
        <w:rPr>
          <w:rFonts w:asciiTheme="minorEastAsia" w:hAnsiTheme="minorEastAsia"/>
          <w:sz w:val="28"/>
          <w:szCs w:val="28"/>
        </w:rPr>
      </w:pPr>
      <w:r>
        <w:rPr>
          <w:rFonts w:hint="eastAsia" w:asciiTheme="minorEastAsia" w:hAnsiTheme="minorEastAsia"/>
          <w:sz w:val="28"/>
          <w:szCs w:val="28"/>
        </w:rPr>
        <w:t>3、</w:t>
      </w:r>
      <w:r>
        <w:rPr>
          <w:rFonts w:asciiTheme="minorEastAsia" w:hAnsiTheme="minorEastAsia"/>
          <w:sz w:val="28"/>
          <w:szCs w:val="28"/>
        </w:rPr>
        <w:t xml:space="preserve">具有履行合同所必须的设备和专业技术能力； </w:t>
      </w:r>
    </w:p>
    <w:p>
      <w:pPr>
        <w:spacing w:line="500" w:lineRule="exact"/>
        <w:ind w:firstLine="560" w:firstLineChars="200"/>
        <w:rPr>
          <w:rFonts w:asciiTheme="minorEastAsia" w:hAnsiTheme="minorEastAsia"/>
          <w:sz w:val="28"/>
          <w:szCs w:val="28"/>
        </w:rPr>
      </w:pPr>
      <w:r>
        <w:rPr>
          <w:rFonts w:hint="eastAsia" w:asciiTheme="minorEastAsia" w:hAnsiTheme="minorEastAsia"/>
          <w:sz w:val="28"/>
          <w:szCs w:val="28"/>
        </w:rPr>
        <w:t>4、</w:t>
      </w:r>
      <w:r>
        <w:rPr>
          <w:rFonts w:asciiTheme="minorEastAsia" w:hAnsiTheme="minorEastAsia"/>
          <w:sz w:val="28"/>
          <w:szCs w:val="28"/>
        </w:rPr>
        <w:t xml:space="preserve">具有依法缴纳税收和社会保障资金的良好记录； </w:t>
      </w:r>
    </w:p>
    <w:p>
      <w:pPr>
        <w:spacing w:line="500" w:lineRule="exact"/>
        <w:ind w:firstLine="560" w:firstLineChars="200"/>
        <w:rPr>
          <w:rFonts w:asciiTheme="minorEastAsia" w:hAnsiTheme="minorEastAsia"/>
          <w:sz w:val="28"/>
          <w:szCs w:val="28"/>
        </w:rPr>
      </w:pPr>
      <w:r>
        <w:rPr>
          <w:rFonts w:hint="eastAsia" w:asciiTheme="minorEastAsia" w:hAnsiTheme="minorEastAsia"/>
          <w:sz w:val="28"/>
          <w:szCs w:val="28"/>
        </w:rPr>
        <w:t>5、</w:t>
      </w:r>
      <w:r>
        <w:rPr>
          <w:rFonts w:asciiTheme="minorEastAsia" w:hAnsiTheme="minorEastAsia"/>
          <w:sz w:val="28"/>
          <w:szCs w:val="28"/>
        </w:rPr>
        <w:t>参加本次</w:t>
      </w:r>
      <w:r>
        <w:rPr>
          <w:rFonts w:hint="eastAsia" w:asciiTheme="minorEastAsia" w:hAnsiTheme="minorEastAsia"/>
          <w:sz w:val="28"/>
          <w:szCs w:val="28"/>
        </w:rPr>
        <w:t>比选</w:t>
      </w:r>
      <w:r>
        <w:rPr>
          <w:rFonts w:asciiTheme="minorEastAsia" w:hAnsiTheme="minorEastAsia"/>
          <w:sz w:val="28"/>
          <w:szCs w:val="28"/>
        </w:rPr>
        <w:t xml:space="preserve">活动前三年内，在经营活动中没有重大违法记录； </w:t>
      </w:r>
    </w:p>
    <w:p>
      <w:pPr>
        <w:spacing w:line="500" w:lineRule="exact"/>
        <w:ind w:firstLine="560" w:firstLineChars="200"/>
        <w:rPr>
          <w:rFonts w:asciiTheme="minorEastAsia" w:hAnsiTheme="minorEastAsia"/>
          <w:sz w:val="28"/>
          <w:szCs w:val="28"/>
        </w:rPr>
      </w:pPr>
      <w:r>
        <w:rPr>
          <w:rFonts w:hint="eastAsia" w:asciiTheme="minorEastAsia" w:hAnsiTheme="minorEastAsia"/>
          <w:sz w:val="28"/>
          <w:szCs w:val="28"/>
        </w:rPr>
        <w:t>6、</w:t>
      </w:r>
      <w:r>
        <w:rPr>
          <w:rFonts w:asciiTheme="minorEastAsia" w:hAnsiTheme="minorEastAsia"/>
          <w:sz w:val="28"/>
          <w:szCs w:val="28"/>
        </w:rPr>
        <w:t xml:space="preserve">法律、行政法规规定的其他条件； </w:t>
      </w:r>
    </w:p>
    <w:p>
      <w:pPr>
        <w:spacing w:line="500" w:lineRule="exact"/>
        <w:ind w:firstLine="560" w:firstLineChars="200"/>
        <w:rPr>
          <w:rFonts w:asciiTheme="minorEastAsia" w:hAnsiTheme="minorEastAsia"/>
          <w:sz w:val="28"/>
          <w:szCs w:val="28"/>
        </w:rPr>
      </w:pPr>
      <w:r>
        <w:rPr>
          <w:rFonts w:hint="eastAsia" w:asciiTheme="minorEastAsia" w:hAnsiTheme="minorEastAsia"/>
          <w:sz w:val="28"/>
          <w:szCs w:val="28"/>
        </w:rPr>
        <w:t>7、</w:t>
      </w:r>
      <w:r>
        <w:rPr>
          <w:rFonts w:asciiTheme="minorEastAsia" w:hAnsiTheme="minorEastAsia"/>
          <w:sz w:val="28"/>
          <w:szCs w:val="28"/>
        </w:rPr>
        <w:t>本项目不接受联合体参与本次</w:t>
      </w:r>
      <w:r>
        <w:rPr>
          <w:rFonts w:hint="eastAsia" w:asciiTheme="minorEastAsia" w:hAnsiTheme="minorEastAsia"/>
          <w:sz w:val="28"/>
          <w:szCs w:val="28"/>
        </w:rPr>
        <w:t>比选</w:t>
      </w:r>
      <w:r>
        <w:rPr>
          <w:rFonts w:asciiTheme="minorEastAsia" w:hAnsiTheme="minorEastAsia"/>
          <w:sz w:val="28"/>
          <w:szCs w:val="28"/>
        </w:rPr>
        <w:t xml:space="preserve">。 </w:t>
      </w:r>
    </w:p>
    <w:p>
      <w:pPr>
        <w:autoSpaceDE w:val="0"/>
        <w:autoSpaceDN w:val="0"/>
        <w:adjustRightInd w:val="0"/>
        <w:spacing w:line="500" w:lineRule="exact"/>
        <w:ind w:firstLine="560" w:firstLineChars="200"/>
        <w:jc w:val="left"/>
        <w:rPr>
          <w:rFonts w:ascii="宋体" w:hAnsi="宋体" w:cs="宋体"/>
          <w:color w:val="000000" w:themeColor="text1"/>
          <w:sz w:val="28"/>
          <w:szCs w:val="28"/>
        </w:rPr>
      </w:pPr>
      <w:r>
        <w:rPr>
          <w:rFonts w:hint="eastAsia" w:ascii="宋体" w:hAnsi="宋体" w:cs="宋体"/>
          <w:sz w:val="28"/>
          <w:szCs w:val="28"/>
        </w:rPr>
        <w:t xml:space="preserve">（三）业绩要求： </w:t>
      </w:r>
    </w:p>
    <w:p>
      <w:pPr>
        <w:autoSpaceDE w:val="0"/>
        <w:autoSpaceDN w:val="0"/>
        <w:adjustRightInd w:val="0"/>
        <w:spacing w:line="500" w:lineRule="exact"/>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2016年以来，</w:t>
      </w:r>
      <w:r>
        <w:rPr>
          <w:rFonts w:hint="eastAsia" w:asciiTheme="minorEastAsia" w:hAnsiTheme="minorEastAsia"/>
          <w:sz w:val="28"/>
          <w:szCs w:val="28"/>
        </w:rPr>
        <w:t>路面</w:t>
      </w:r>
      <w:r>
        <w:rPr>
          <w:rFonts w:hint="eastAsia" w:ascii="宋体" w:hAnsi="宋体" w:cs="宋体"/>
          <w:color w:val="000000" w:themeColor="text1"/>
          <w:sz w:val="28"/>
          <w:szCs w:val="28"/>
        </w:rPr>
        <w:t>共振破碎技术服务项目业绩不少于3个，其中</w:t>
      </w:r>
      <w:r>
        <w:rPr>
          <w:rFonts w:hint="eastAsia" w:asciiTheme="minorEastAsia" w:hAnsiTheme="minorEastAsia"/>
          <w:sz w:val="28"/>
          <w:szCs w:val="28"/>
        </w:rPr>
        <w:t>水泥砼路面共振碎石化破碎技术服务达到10万平方米以上的项目1个及以上</w:t>
      </w:r>
      <w:r>
        <w:rPr>
          <w:rFonts w:hint="eastAsia" w:ascii="宋体" w:hAnsi="宋体" w:cs="宋体"/>
          <w:color w:val="000000" w:themeColor="text1"/>
          <w:sz w:val="28"/>
          <w:szCs w:val="28"/>
        </w:rPr>
        <w:t>（提供中标通知书或合同复印件、竣工结算证书）。</w:t>
      </w:r>
    </w:p>
    <w:p>
      <w:pPr>
        <w:spacing w:line="500" w:lineRule="exact"/>
        <w:ind w:firstLine="560" w:firstLineChars="200"/>
        <w:rPr>
          <w:rFonts w:cs="宋体" w:asciiTheme="majorEastAsia" w:hAnsiTheme="majorEastAsia" w:eastAsiaTheme="majorEastAsia"/>
          <w:sz w:val="28"/>
          <w:szCs w:val="28"/>
        </w:rPr>
      </w:pPr>
      <w:r>
        <w:rPr>
          <w:rFonts w:hint="eastAsia" w:ascii="宋体" w:hAnsi="宋体" w:cs="宋体"/>
          <w:color w:val="000000" w:themeColor="text1"/>
          <w:sz w:val="28"/>
          <w:szCs w:val="28"/>
        </w:rPr>
        <w:t>（四）</w:t>
      </w:r>
      <w:r>
        <w:rPr>
          <w:rFonts w:hint="eastAsia" w:cs="宋体" w:asciiTheme="majorEastAsia" w:hAnsiTheme="majorEastAsia" w:eastAsiaTheme="majorEastAsia"/>
          <w:sz w:val="28"/>
          <w:szCs w:val="28"/>
        </w:rPr>
        <w:t>信誉要求：</w:t>
      </w:r>
    </w:p>
    <w:p>
      <w:pPr>
        <w:autoSpaceDE w:val="0"/>
        <w:autoSpaceDN w:val="0"/>
        <w:adjustRightInd w:val="0"/>
        <w:spacing w:line="500" w:lineRule="exact"/>
        <w:ind w:firstLine="560" w:firstLineChars="200"/>
        <w:jc w:val="left"/>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1、响应人未处于禁止投标期内。</w:t>
      </w:r>
    </w:p>
    <w:p>
      <w:pPr>
        <w:widowControl/>
        <w:snapToGrid w:val="0"/>
        <w:spacing w:line="500" w:lineRule="exact"/>
        <w:ind w:firstLine="560" w:firstLineChars="200"/>
        <w:jc w:val="left"/>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2、具有投资参股关系的关联企业，或具有直接管理和被管理关系的母子公司，或同一母公司的子公司，或法定代表人为同一人的两个及两个以上法人，不得同时参与比选，否则均按照废标处理。</w:t>
      </w:r>
    </w:p>
    <w:p>
      <w:pPr>
        <w:widowControl/>
        <w:shd w:val="clear" w:color="auto" w:fill="FFFFFF"/>
        <w:spacing w:line="500" w:lineRule="exact"/>
        <w:ind w:firstLine="562" w:firstLineChars="200"/>
        <w:jc w:val="left"/>
        <w:rPr>
          <w:rFonts w:cs="宋体" w:asciiTheme="minorEastAsia" w:hAnsiTheme="minorEastAsia"/>
          <w:b/>
          <w:color w:val="000000" w:themeColor="text1"/>
          <w:kern w:val="0"/>
          <w:sz w:val="28"/>
          <w:szCs w:val="28"/>
        </w:rPr>
      </w:pPr>
      <w:r>
        <w:rPr>
          <w:rFonts w:hint="eastAsia" w:cs="宋体" w:asciiTheme="minorEastAsia" w:hAnsiTheme="minorEastAsia"/>
          <w:b/>
          <w:color w:val="000000" w:themeColor="text1"/>
          <w:kern w:val="0"/>
          <w:sz w:val="28"/>
          <w:szCs w:val="28"/>
        </w:rPr>
        <w:t>三、比选文件的获取</w:t>
      </w:r>
    </w:p>
    <w:p>
      <w:pPr>
        <w:widowControl/>
        <w:shd w:val="clear" w:color="auto" w:fill="FFFFFF"/>
        <w:spacing w:line="500" w:lineRule="exact"/>
        <w:ind w:firstLine="560" w:firstLineChars="200"/>
        <w:jc w:val="left"/>
        <w:rPr>
          <w:rFonts w:cs="宋体" w:asciiTheme="minorEastAsia" w:hAnsiTheme="minorEastAsia"/>
          <w:color w:val="000000" w:themeColor="text1"/>
          <w:kern w:val="0"/>
          <w:sz w:val="28"/>
          <w:szCs w:val="28"/>
        </w:rPr>
      </w:pPr>
      <w:r>
        <w:rPr>
          <w:rFonts w:hint="eastAsia" w:cs="宋体" w:asciiTheme="minorEastAsia" w:hAnsiTheme="minorEastAsia"/>
          <w:color w:val="000000" w:themeColor="text1"/>
          <w:kern w:val="0"/>
          <w:sz w:val="28"/>
          <w:szCs w:val="28"/>
        </w:rPr>
        <w:t>在雅安交通建设（集团）有限责任公司官方网站（网址：www.yajjjt.com）自行下载。</w:t>
      </w:r>
    </w:p>
    <w:p>
      <w:pPr>
        <w:widowControl/>
        <w:shd w:val="clear" w:color="auto" w:fill="FFFFFF"/>
        <w:spacing w:line="500" w:lineRule="exact"/>
        <w:ind w:firstLine="562" w:firstLineChars="200"/>
        <w:jc w:val="left"/>
        <w:rPr>
          <w:rFonts w:cs="宋体" w:asciiTheme="minorEastAsia" w:hAnsiTheme="minorEastAsia"/>
          <w:b/>
          <w:color w:val="000000" w:themeColor="text1"/>
          <w:kern w:val="0"/>
          <w:sz w:val="28"/>
          <w:szCs w:val="28"/>
        </w:rPr>
      </w:pPr>
      <w:r>
        <w:rPr>
          <w:rFonts w:hint="eastAsia" w:cs="宋体" w:asciiTheme="minorEastAsia" w:hAnsiTheme="minorEastAsia"/>
          <w:b/>
          <w:color w:val="000000" w:themeColor="text1"/>
          <w:kern w:val="0"/>
          <w:sz w:val="28"/>
          <w:szCs w:val="28"/>
        </w:rPr>
        <w:t>四、评审办法</w:t>
      </w:r>
    </w:p>
    <w:p>
      <w:pPr>
        <w:widowControl/>
        <w:shd w:val="clear" w:color="auto" w:fill="FFFFFF"/>
        <w:spacing w:line="500" w:lineRule="exact"/>
        <w:ind w:firstLine="560" w:firstLineChars="200"/>
        <w:jc w:val="left"/>
        <w:rPr>
          <w:rFonts w:cs="宋体" w:asciiTheme="minorEastAsia" w:hAnsiTheme="minorEastAsia"/>
          <w:color w:val="000000" w:themeColor="text1"/>
          <w:kern w:val="0"/>
          <w:sz w:val="28"/>
          <w:szCs w:val="28"/>
        </w:rPr>
      </w:pPr>
      <w:r>
        <w:rPr>
          <w:rFonts w:hint="eastAsia" w:cs="宋体" w:asciiTheme="minorEastAsia" w:hAnsiTheme="minorEastAsia"/>
          <w:color w:val="000000" w:themeColor="text1"/>
          <w:kern w:val="0"/>
          <w:sz w:val="28"/>
          <w:szCs w:val="28"/>
        </w:rPr>
        <w:t>比选合格法。</w:t>
      </w:r>
    </w:p>
    <w:p>
      <w:pPr>
        <w:widowControl/>
        <w:shd w:val="clear" w:color="auto" w:fill="FFFFFF"/>
        <w:spacing w:line="500" w:lineRule="exact"/>
        <w:ind w:firstLine="562" w:firstLineChars="200"/>
        <w:jc w:val="left"/>
        <w:rPr>
          <w:rFonts w:cs="宋体" w:asciiTheme="minorEastAsia" w:hAnsiTheme="minorEastAsia"/>
          <w:b/>
          <w:color w:val="000000" w:themeColor="text1"/>
          <w:kern w:val="0"/>
          <w:sz w:val="28"/>
          <w:szCs w:val="28"/>
        </w:rPr>
      </w:pPr>
      <w:r>
        <w:rPr>
          <w:rFonts w:hint="eastAsia" w:cs="宋体" w:asciiTheme="minorEastAsia" w:hAnsiTheme="minorEastAsia"/>
          <w:b/>
          <w:color w:val="000000" w:themeColor="text1"/>
          <w:kern w:val="0"/>
          <w:sz w:val="28"/>
          <w:szCs w:val="28"/>
        </w:rPr>
        <w:t>五、比选文件递交时间及比选时间地点</w:t>
      </w:r>
    </w:p>
    <w:p>
      <w:pPr>
        <w:widowControl/>
        <w:shd w:val="clear" w:color="auto" w:fill="FFFFFF"/>
        <w:spacing w:line="500" w:lineRule="exact"/>
        <w:ind w:firstLine="560" w:firstLineChars="200"/>
        <w:jc w:val="left"/>
        <w:rPr>
          <w:rFonts w:cs="宋体" w:asciiTheme="minorEastAsia" w:hAnsiTheme="minorEastAsia"/>
          <w:color w:val="FF0000"/>
          <w:kern w:val="0"/>
          <w:sz w:val="28"/>
          <w:szCs w:val="28"/>
        </w:rPr>
      </w:pPr>
      <w:r>
        <w:rPr>
          <w:rFonts w:hint="eastAsia" w:cs="宋体" w:asciiTheme="minorEastAsia" w:hAnsiTheme="minorEastAsia"/>
          <w:color w:val="FF0000"/>
          <w:kern w:val="0"/>
          <w:sz w:val="28"/>
          <w:szCs w:val="28"/>
        </w:rPr>
        <w:t>（一）比选文件递交时间：2019年</w:t>
      </w:r>
      <w:r>
        <w:rPr>
          <w:rFonts w:hint="eastAsia" w:cs="宋体" w:asciiTheme="minorEastAsia" w:hAnsiTheme="minorEastAsia"/>
          <w:color w:val="FF0000"/>
          <w:kern w:val="0"/>
          <w:sz w:val="28"/>
          <w:szCs w:val="28"/>
          <w:lang w:eastAsia="zh-CN"/>
        </w:rPr>
        <w:t>5月7日</w:t>
      </w:r>
      <w:r>
        <w:rPr>
          <w:rFonts w:hint="eastAsia" w:cs="宋体" w:asciiTheme="minorEastAsia" w:hAnsiTheme="minorEastAsia"/>
          <w:color w:val="FF0000"/>
          <w:kern w:val="0"/>
          <w:sz w:val="28"/>
          <w:szCs w:val="28"/>
        </w:rPr>
        <w:t>15时30分。</w:t>
      </w:r>
    </w:p>
    <w:p>
      <w:pPr>
        <w:widowControl/>
        <w:shd w:val="clear" w:color="auto" w:fill="FFFFFF"/>
        <w:spacing w:line="500" w:lineRule="exact"/>
        <w:ind w:firstLine="560" w:firstLineChars="200"/>
        <w:jc w:val="left"/>
        <w:rPr>
          <w:rFonts w:cs="宋体" w:asciiTheme="minorEastAsia" w:hAnsiTheme="minorEastAsia"/>
          <w:color w:val="FF0000"/>
          <w:kern w:val="0"/>
          <w:sz w:val="28"/>
          <w:szCs w:val="28"/>
        </w:rPr>
      </w:pPr>
      <w:r>
        <w:rPr>
          <w:rFonts w:hint="eastAsia" w:cs="宋体" w:asciiTheme="minorEastAsia" w:hAnsiTheme="minorEastAsia"/>
          <w:color w:val="FF0000"/>
          <w:kern w:val="0"/>
          <w:sz w:val="28"/>
          <w:szCs w:val="28"/>
        </w:rPr>
        <w:t>（二）比选时间：2019年</w:t>
      </w:r>
      <w:r>
        <w:rPr>
          <w:rFonts w:hint="eastAsia" w:cs="宋体" w:asciiTheme="minorEastAsia" w:hAnsiTheme="minorEastAsia"/>
          <w:color w:val="FF0000"/>
          <w:kern w:val="0"/>
          <w:sz w:val="28"/>
          <w:szCs w:val="28"/>
          <w:lang w:eastAsia="zh-CN"/>
        </w:rPr>
        <w:t>5月7日</w:t>
      </w:r>
      <w:r>
        <w:rPr>
          <w:rFonts w:hint="eastAsia" w:cs="宋体" w:asciiTheme="minorEastAsia" w:hAnsiTheme="minorEastAsia"/>
          <w:color w:val="FF0000"/>
          <w:kern w:val="0"/>
          <w:sz w:val="28"/>
          <w:szCs w:val="28"/>
        </w:rPr>
        <w:t>15时30分。</w:t>
      </w:r>
    </w:p>
    <w:p>
      <w:pPr>
        <w:widowControl/>
        <w:shd w:val="clear" w:color="auto" w:fill="FFFFFF"/>
        <w:spacing w:line="500" w:lineRule="exact"/>
        <w:ind w:firstLine="560" w:firstLineChars="200"/>
        <w:jc w:val="left"/>
        <w:rPr>
          <w:rFonts w:cs="宋体" w:asciiTheme="minorEastAsia" w:hAnsiTheme="minorEastAsia"/>
          <w:color w:val="000000" w:themeColor="text1"/>
          <w:kern w:val="0"/>
          <w:sz w:val="28"/>
          <w:szCs w:val="28"/>
        </w:rPr>
      </w:pPr>
      <w:r>
        <w:rPr>
          <w:rFonts w:hint="eastAsia" w:cs="宋体" w:asciiTheme="minorEastAsia" w:hAnsiTheme="minorEastAsia"/>
          <w:color w:val="000000" w:themeColor="text1"/>
          <w:kern w:val="0"/>
          <w:sz w:val="28"/>
          <w:szCs w:val="28"/>
        </w:rPr>
        <w:t>（三）比选地点：雅安交建集团路桥有限责任公司。</w:t>
      </w:r>
    </w:p>
    <w:p>
      <w:pPr>
        <w:widowControl/>
        <w:shd w:val="clear" w:color="auto" w:fill="FFFFFF"/>
        <w:spacing w:line="500" w:lineRule="exact"/>
        <w:ind w:firstLine="560" w:firstLineChars="200"/>
        <w:jc w:val="left"/>
        <w:rPr>
          <w:rFonts w:cs="宋体" w:asciiTheme="minorEastAsia" w:hAnsiTheme="minorEastAsia"/>
          <w:color w:val="000000" w:themeColor="text1"/>
          <w:kern w:val="0"/>
          <w:sz w:val="28"/>
          <w:szCs w:val="28"/>
        </w:rPr>
      </w:pPr>
      <w:r>
        <w:rPr>
          <w:rFonts w:hint="eastAsia" w:cs="宋体" w:asciiTheme="minorEastAsia" w:hAnsiTheme="minorEastAsia"/>
          <w:color w:val="000000" w:themeColor="text1"/>
          <w:kern w:val="0"/>
          <w:sz w:val="28"/>
          <w:szCs w:val="28"/>
        </w:rPr>
        <w:t>（四）逾期送达的、未送达指定地点的或者不按照入库响应文件编制要求密封的响应文件，比选人将予以拒收。</w:t>
      </w:r>
    </w:p>
    <w:p>
      <w:pPr>
        <w:widowControl/>
        <w:shd w:val="clear" w:color="auto" w:fill="FFFFFF"/>
        <w:spacing w:line="500" w:lineRule="exact"/>
        <w:ind w:firstLine="562" w:firstLineChars="200"/>
        <w:jc w:val="left"/>
        <w:rPr>
          <w:rFonts w:cs="宋体" w:asciiTheme="minorEastAsia" w:hAnsiTheme="minorEastAsia"/>
          <w:b/>
          <w:color w:val="000000" w:themeColor="text1"/>
          <w:kern w:val="0"/>
          <w:sz w:val="28"/>
          <w:szCs w:val="28"/>
        </w:rPr>
      </w:pPr>
      <w:r>
        <w:rPr>
          <w:rFonts w:hint="eastAsia" w:cs="宋体" w:asciiTheme="minorEastAsia" w:hAnsiTheme="minorEastAsia"/>
          <w:b/>
          <w:color w:val="000000" w:themeColor="text1"/>
          <w:kern w:val="0"/>
          <w:sz w:val="28"/>
          <w:szCs w:val="28"/>
        </w:rPr>
        <w:t>六、比选保证金</w:t>
      </w:r>
    </w:p>
    <w:p>
      <w:pPr>
        <w:widowControl/>
        <w:shd w:val="clear" w:color="auto" w:fill="FFFFFF"/>
        <w:spacing w:line="500" w:lineRule="exact"/>
        <w:ind w:firstLine="560" w:firstLineChars="200"/>
        <w:jc w:val="left"/>
        <w:rPr>
          <w:rFonts w:cs="宋体" w:asciiTheme="minorEastAsia" w:hAnsiTheme="minorEastAsia"/>
          <w:color w:val="000000" w:themeColor="text1"/>
          <w:kern w:val="0"/>
          <w:sz w:val="28"/>
          <w:szCs w:val="28"/>
        </w:rPr>
      </w:pPr>
      <w:r>
        <w:rPr>
          <w:rFonts w:hint="eastAsia" w:cs="宋体" w:asciiTheme="minorEastAsia" w:hAnsiTheme="minorEastAsia"/>
          <w:color w:val="000000" w:themeColor="text1"/>
          <w:kern w:val="0"/>
          <w:sz w:val="28"/>
          <w:szCs w:val="28"/>
        </w:rPr>
        <w:t>凡有意申请入库的响应人，</w:t>
      </w:r>
      <w:r>
        <w:rPr>
          <w:rFonts w:hint="eastAsia" w:cs="宋体" w:asciiTheme="minorEastAsia" w:hAnsiTheme="minorEastAsia"/>
          <w:b/>
          <w:color w:val="000000" w:themeColor="text1"/>
          <w:kern w:val="0"/>
          <w:sz w:val="28"/>
          <w:szCs w:val="28"/>
        </w:rPr>
        <w:t>须为本次比选缴纳比选保证金5万元</w:t>
      </w:r>
      <w:r>
        <w:rPr>
          <w:rFonts w:hint="eastAsia" w:cs="宋体" w:asciiTheme="minorEastAsia" w:hAnsiTheme="minorEastAsia"/>
          <w:color w:val="000000" w:themeColor="text1"/>
          <w:kern w:val="0"/>
          <w:sz w:val="28"/>
          <w:szCs w:val="28"/>
        </w:rPr>
        <w:t>，以对此次参选提供的资料履行诚信义务提供保证，在公示期结束并无异议后，未入备选库的响应人，将在公示期结束后7个工作日内，无息全额退还。入库单位比选保证金自动转化为备案履约保证金，一年后无违约和不诚信行为全额无息退还，在一年内任何时候，如发现提供资料弄虚作假或不遵守备案承诺，保证金不予退还，终止入库资格，并录入信用记录，以后取消参与雅安交通建设（集团）有限公司及其所有子（控股）公司合作资格。</w:t>
      </w:r>
    </w:p>
    <w:p>
      <w:pPr>
        <w:widowControl/>
        <w:shd w:val="clear" w:color="auto" w:fill="FFFFFF"/>
        <w:spacing w:line="500" w:lineRule="exact"/>
        <w:ind w:firstLine="562" w:firstLineChars="200"/>
        <w:jc w:val="left"/>
        <w:rPr>
          <w:rFonts w:cs="宋体" w:asciiTheme="minorEastAsia" w:hAnsiTheme="minorEastAsia"/>
          <w:b/>
          <w:color w:val="000000" w:themeColor="text1"/>
          <w:kern w:val="0"/>
          <w:sz w:val="28"/>
          <w:szCs w:val="28"/>
        </w:rPr>
      </w:pPr>
      <w:r>
        <w:rPr>
          <w:rFonts w:hint="eastAsia" w:cs="宋体" w:asciiTheme="minorEastAsia" w:hAnsiTheme="minorEastAsia"/>
          <w:b/>
          <w:color w:val="000000" w:themeColor="text1"/>
          <w:kern w:val="0"/>
          <w:sz w:val="28"/>
          <w:szCs w:val="28"/>
        </w:rPr>
        <w:t>七、公告发布媒体</w:t>
      </w:r>
    </w:p>
    <w:p>
      <w:pPr>
        <w:widowControl/>
        <w:shd w:val="clear" w:color="auto" w:fill="FFFFFF"/>
        <w:spacing w:line="500" w:lineRule="exact"/>
        <w:ind w:firstLine="560" w:firstLineChars="200"/>
        <w:jc w:val="left"/>
        <w:rPr>
          <w:rFonts w:cs="宋体" w:asciiTheme="minorEastAsia" w:hAnsiTheme="minorEastAsia"/>
          <w:color w:val="000000" w:themeColor="text1"/>
          <w:kern w:val="0"/>
          <w:sz w:val="28"/>
          <w:szCs w:val="28"/>
        </w:rPr>
      </w:pPr>
      <w:r>
        <w:rPr>
          <w:rFonts w:hint="eastAsia" w:cs="宋体" w:asciiTheme="minorEastAsia" w:hAnsiTheme="minorEastAsia"/>
          <w:color w:val="000000" w:themeColor="text1"/>
          <w:kern w:val="0"/>
          <w:sz w:val="28"/>
          <w:szCs w:val="28"/>
        </w:rPr>
        <w:t>雅安交通建设（集团）有限责任公司官网。网址：www.yajjjt.com</w:t>
      </w:r>
    </w:p>
    <w:p>
      <w:pPr>
        <w:widowControl/>
        <w:shd w:val="clear" w:color="auto" w:fill="FFFFFF"/>
        <w:spacing w:line="500" w:lineRule="exact"/>
        <w:ind w:firstLine="562" w:firstLineChars="200"/>
        <w:jc w:val="left"/>
        <w:rPr>
          <w:rFonts w:cs="宋体" w:asciiTheme="minorEastAsia" w:hAnsiTheme="minorEastAsia"/>
          <w:b/>
          <w:color w:val="000000" w:themeColor="text1"/>
          <w:kern w:val="0"/>
          <w:sz w:val="28"/>
          <w:szCs w:val="28"/>
        </w:rPr>
      </w:pPr>
      <w:r>
        <w:rPr>
          <w:rFonts w:hint="eastAsia" w:cs="宋体" w:asciiTheme="minorEastAsia" w:hAnsiTheme="minorEastAsia"/>
          <w:b/>
          <w:color w:val="000000" w:themeColor="text1"/>
          <w:kern w:val="0"/>
          <w:sz w:val="28"/>
          <w:szCs w:val="28"/>
        </w:rPr>
        <w:t>八、联系方式</w:t>
      </w:r>
    </w:p>
    <w:p>
      <w:pPr>
        <w:widowControl/>
        <w:shd w:val="clear" w:color="auto" w:fill="FFFFFF"/>
        <w:spacing w:line="500" w:lineRule="exact"/>
        <w:ind w:firstLine="560" w:firstLineChars="200"/>
        <w:jc w:val="left"/>
        <w:rPr>
          <w:rFonts w:cs="宋体" w:asciiTheme="minorEastAsia" w:hAnsiTheme="minorEastAsia"/>
          <w:color w:val="000000" w:themeColor="text1"/>
          <w:kern w:val="0"/>
          <w:sz w:val="28"/>
          <w:szCs w:val="28"/>
        </w:rPr>
      </w:pPr>
      <w:r>
        <w:rPr>
          <w:rFonts w:hint="eastAsia" w:cs="宋体" w:asciiTheme="minorEastAsia" w:hAnsiTheme="minorEastAsia"/>
          <w:color w:val="000000" w:themeColor="text1"/>
          <w:kern w:val="0"/>
          <w:sz w:val="28"/>
          <w:szCs w:val="28"/>
        </w:rPr>
        <w:t>地址：雅安市雨城区城后路134号</w:t>
      </w:r>
    </w:p>
    <w:p>
      <w:pPr>
        <w:widowControl/>
        <w:shd w:val="clear" w:color="auto" w:fill="FFFFFF"/>
        <w:spacing w:line="500" w:lineRule="exact"/>
        <w:ind w:firstLine="560" w:firstLineChars="200"/>
        <w:jc w:val="left"/>
        <w:rPr>
          <w:rFonts w:cs="宋体" w:asciiTheme="minorEastAsia" w:hAnsiTheme="minorEastAsia"/>
          <w:color w:val="000000" w:themeColor="text1"/>
          <w:kern w:val="0"/>
          <w:sz w:val="28"/>
          <w:szCs w:val="28"/>
        </w:rPr>
      </w:pPr>
      <w:r>
        <w:rPr>
          <w:rFonts w:hint="eastAsia" w:cs="宋体" w:asciiTheme="minorEastAsia" w:hAnsiTheme="minorEastAsia"/>
          <w:color w:val="000000" w:themeColor="text1"/>
          <w:kern w:val="0"/>
          <w:sz w:val="28"/>
          <w:szCs w:val="28"/>
        </w:rPr>
        <w:t>联系人：李先生    施先生</w:t>
      </w:r>
    </w:p>
    <w:p>
      <w:pPr>
        <w:widowControl/>
        <w:shd w:val="clear" w:color="auto" w:fill="FFFFFF"/>
        <w:spacing w:line="500" w:lineRule="exact"/>
        <w:ind w:firstLine="560" w:firstLineChars="200"/>
        <w:jc w:val="left"/>
        <w:rPr>
          <w:rFonts w:cs="宋体" w:asciiTheme="minorEastAsia" w:hAnsiTheme="minorEastAsia"/>
          <w:color w:val="000000" w:themeColor="text1"/>
          <w:kern w:val="0"/>
          <w:sz w:val="28"/>
          <w:szCs w:val="28"/>
        </w:rPr>
      </w:pPr>
      <w:r>
        <w:rPr>
          <w:rFonts w:hint="eastAsia" w:cs="宋体" w:asciiTheme="minorEastAsia" w:hAnsiTheme="minorEastAsia"/>
          <w:color w:val="000000" w:themeColor="text1"/>
          <w:kern w:val="0"/>
          <w:sz w:val="28"/>
          <w:szCs w:val="28"/>
        </w:rPr>
        <w:t>电话号码：0835-2234023    18080585717    13908167659</w:t>
      </w:r>
    </w:p>
    <w:p>
      <w:pPr>
        <w:widowControl/>
        <w:shd w:val="clear" w:color="auto" w:fill="FFFFFF"/>
        <w:spacing w:line="500" w:lineRule="exact"/>
        <w:ind w:right="600" w:firstLine="482"/>
        <w:jc w:val="right"/>
        <w:rPr>
          <w:rFonts w:cs="宋体" w:asciiTheme="minorEastAsia" w:hAnsiTheme="minorEastAsia"/>
          <w:color w:val="000000" w:themeColor="text1"/>
          <w:kern w:val="0"/>
          <w:sz w:val="28"/>
          <w:szCs w:val="28"/>
        </w:rPr>
      </w:pPr>
    </w:p>
    <w:p>
      <w:pPr>
        <w:widowControl/>
        <w:shd w:val="clear" w:color="auto" w:fill="FFFFFF"/>
        <w:spacing w:line="500" w:lineRule="exact"/>
        <w:ind w:right="600" w:firstLine="482"/>
        <w:jc w:val="right"/>
        <w:rPr>
          <w:rFonts w:cs="宋体" w:asciiTheme="minorEastAsia" w:hAnsiTheme="minorEastAsia"/>
          <w:color w:val="000000" w:themeColor="text1"/>
          <w:kern w:val="0"/>
          <w:sz w:val="28"/>
          <w:szCs w:val="28"/>
        </w:rPr>
      </w:pPr>
    </w:p>
    <w:p>
      <w:pPr>
        <w:widowControl/>
        <w:shd w:val="clear" w:color="auto" w:fill="FFFFFF"/>
        <w:spacing w:line="500" w:lineRule="exact"/>
        <w:ind w:right="600" w:firstLine="482"/>
        <w:jc w:val="right"/>
        <w:rPr>
          <w:rFonts w:cs="仿宋_GB2312" w:asciiTheme="minorEastAsia" w:hAnsiTheme="minorEastAsia"/>
          <w:color w:val="000000" w:themeColor="text1"/>
          <w:kern w:val="0"/>
          <w:sz w:val="28"/>
          <w:szCs w:val="28"/>
        </w:rPr>
      </w:pPr>
      <w:r>
        <w:rPr>
          <w:rFonts w:hint="eastAsia" w:cs="宋体" w:asciiTheme="minorEastAsia" w:hAnsiTheme="minorEastAsia"/>
          <w:color w:val="000000" w:themeColor="text1"/>
          <w:kern w:val="0"/>
          <w:sz w:val="28"/>
          <w:szCs w:val="28"/>
        </w:rPr>
        <w:t>雅安交建集团路桥有限责任公司</w:t>
      </w:r>
    </w:p>
    <w:p>
      <w:pPr>
        <w:widowControl/>
        <w:shd w:val="clear" w:color="auto" w:fill="FFFFFF"/>
        <w:spacing w:line="500" w:lineRule="exact"/>
        <w:ind w:right="900" w:firstLine="482"/>
        <w:jc w:val="right"/>
        <w:rPr>
          <w:rFonts w:cs="仿宋_GB2312" w:asciiTheme="minorEastAsia" w:hAnsiTheme="minorEastAsia"/>
          <w:kern w:val="0"/>
          <w:sz w:val="28"/>
          <w:szCs w:val="28"/>
        </w:rPr>
      </w:pPr>
    </w:p>
    <w:p>
      <w:pPr>
        <w:widowControl/>
        <w:shd w:val="clear" w:color="auto" w:fill="FFFFFF"/>
        <w:spacing w:line="500" w:lineRule="exact"/>
        <w:ind w:right="900" w:firstLine="482"/>
        <w:jc w:val="right"/>
        <w:rPr>
          <w:rFonts w:cs="仿宋_GB2312" w:asciiTheme="minorEastAsia" w:hAnsiTheme="minorEastAsia"/>
          <w:color w:val="000000" w:themeColor="text1"/>
          <w:kern w:val="0"/>
          <w:sz w:val="28"/>
          <w:szCs w:val="28"/>
        </w:rPr>
      </w:pPr>
      <w:r>
        <w:rPr>
          <w:rFonts w:hint="eastAsia" w:cs="仿宋_GB2312" w:asciiTheme="minorEastAsia" w:hAnsiTheme="minorEastAsia"/>
          <w:color w:val="000000" w:themeColor="text1"/>
          <w:kern w:val="0"/>
          <w:sz w:val="28"/>
          <w:szCs w:val="28"/>
        </w:rPr>
        <w:t>二〇一九年四月二十九日</w:t>
      </w:r>
    </w:p>
    <w:p>
      <w:pPr>
        <w:ind w:left="3119"/>
        <w:rPr>
          <w:rFonts w:cs="仿宋_GB2312" w:asciiTheme="minorEastAsia" w:hAnsiTheme="minorEastAsia"/>
          <w:b/>
          <w:sz w:val="32"/>
          <w:szCs w:val="32"/>
        </w:rPr>
      </w:pPr>
    </w:p>
    <w:p>
      <w:pPr>
        <w:ind w:left="3119"/>
        <w:rPr>
          <w:rFonts w:cs="仿宋_GB2312" w:asciiTheme="minorEastAsia" w:hAnsiTheme="minorEastAsia"/>
          <w:b/>
          <w:sz w:val="32"/>
          <w:szCs w:val="32"/>
        </w:rPr>
      </w:pPr>
    </w:p>
    <w:p>
      <w:pPr>
        <w:ind w:left="3119"/>
        <w:rPr>
          <w:rFonts w:cs="仿宋_GB2312" w:asciiTheme="minorEastAsia" w:hAnsiTheme="minorEastAsia"/>
          <w:b/>
          <w:sz w:val="32"/>
          <w:szCs w:val="32"/>
        </w:rPr>
      </w:pPr>
    </w:p>
    <w:p>
      <w:pPr>
        <w:ind w:left="3119"/>
        <w:rPr>
          <w:rFonts w:cs="仿宋_GB2312" w:asciiTheme="minorEastAsia" w:hAnsiTheme="minorEastAsia"/>
          <w:b/>
          <w:sz w:val="32"/>
          <w:szCs w:val="32"/>
        </w:rPr>
      </w:pPr>
    </w:p>
    <w:p>
      <w:pPr>
        <w:ind w:left="3119"/>
        <w:rPr>
          <w:rFonts w:cs="仿宋_GB2312" w:asciiTheme="minorEastAsia" w:hAnsiTheme="minorEastAsia"/>
          <w:b/>
          <w:sz w:val="32"/>
          <w:szCs w:val="32"/>
        </w:rPr>
      </w:pPr>
    </w:p>
    <w:p>
      <w:pPr>
        <w:ind w:left="3119"/>
        <w:rPr>
          <w:rFonts w:cs="仿宋_GB2312" w:asciiTheme="minorEastAsia" w:hAnsiTheme="minorEastAsia"/>
          <w:b/>
          <w:sz w:val="32"/>
          <w:szCs w:val="32"/>
        </w:rPr>
      </w:pPr>
    </w:p>
    <w:p>
      <w:pPr>
        <w:ind w:left="3119"/>
        <w:rPr>
          <w:rFonts w:cs="仿宋_GB2312" w:asciiTheme="minorEastAsia" w:hAnsiTheme="minorEastAsia"/>
          <w:b/>
          <w:sz w:val="32"/>
          <w:szCs w:val="32"/>
        </w:rPr>
      </w:pPr>
    </w:p>
    <w:p>
      <w:pPr>
        <w:ind w:left="3119"/>
        <w:rPr>
          <w:rFonts w:cs="仿宋_GB2312" w:asciiTheme="minorEastAsia" w:hAnsiTheme="minorEastAsia"/>
          <w:b/>
          <w:sz w:val="32"/>
          <w:szCs w:val="32"/>
        </w:rPr>
      </w:pPr>
    </w:p>
    <w:p>
      <w:pPr>
        <w:ind w:left="3119"/>
        <w:rPr>
          <w:rFonts w:cs="仿宋_GB2312" w:asciiTheme="minorEastAsia" w:hAnsiTheme="minorEastAsia"/>
          <w:b/>
          <w:sz w:val="32"/>
          <w:szCs w:val="32"/>
        </w:rPr>
      </w:pPr>
    </w:p>
    <w:p>
      <w:pPr>
        <w:ind w:left="3119"/>
        <w:rPr>
          <w:rFonts w:cs="仿宋_GB2312" w:asciiTheme="minorEastAsia" w:hAnsiTheme="minorEastAsia"/>
          <w:b/>
          <w:sz w:val="32"/>
          <w:szCs w:val="32"/>
        </w:rPr>
      </w:pPr>
    </w:p>
    <w:p>
      <w:pPr>
        <w:ind w:left="3119"/>
        <w:rPr>
          <w:rFonts w:cs="仿宋_GB2312" w:asciiTheme="minorEastAsia" w:hAnsiTheme="minorEastAsia"/>
          <w:b/>
          <w:sz w:val="32"/>
          <w:szCs w:val="32"/>
        </w:rPr>
      </w:pPr>
    </w:p>
    <w:p>
      <w:pPr>
        <w:ind w:left="3119"/>
        <w:rPr>
          <w:rFonts w:cs="仿宋_GB2312" w:asciiTheme="minorEastAsia" w:hAnsiTheme="minorEastAsia"/>
          <w:b/>
          <w:sz w:val="32"/>
          <w:szCs w:val="32"/>
        </w:rPr>
      </w:pPr>
    </w:p>
    <w:p>
      <w:pPr>
        <w:ind w:left="3119"/>
        <w:rPr>
          <w:rFonts w:cs="仿宋_GB2312" w:asciiTheme="minorEastAsia" w:hAnsiTheme="minorEastAsia"/>
          <w:b/>
          <w:sz w:val="32"/>
          <w:szCs w:val="32"/>
        </w:rPr>
      </w:pPr>
    </w:p>
    <w:p>
      <w:pPr>
        <w:ind w:left="3119"/>
        <w:rPr>
          <w:rFonts w:cs="仿宋_GB2312" w:asciiTheme="minorEastAsia" w:hAnsiTheme="minorEastAsia"/>
          <w:b/>
          <w:sz w:val="32"/>
          <w:szCs w:val="32"/>
        </w:rPr>
      </w:pPr>
    </w:p>
    <w:p>
      <w:pPr>
        <w:ind w:left="3119"/>
        <w:rPr>
          <w:rFonts w:cs="仿宋_GB2312" w:asciiTheme="minorEastAsia" w:hAnsiTheme="minorEastAsia"/>
          <w:b/>
          <w:sz w:val="32"/>
          <w:szCs w:val="32"/>
        </w:rPr>
      </w:pPr>
    </w:p>
    <w:p>
      <w:pPr>
        <w:ind w:left="3119"/>
        <w:rPr>
          <w:rFonts w:cs="仿宋_GB2312" w:asciiTheme="minorEastAsia" w:hAnsiTheme="minorEastAsia"/>
          <w:b/>
          <w:sz w:val="32"/>
          <w:szCs w:val="32"/>
        </w:rPr>
      </w:pPr>
      <w:r>
        <w:rPr>
          <w:rFonts w:hint="eastAsia" w:cs="仿宋_GB2312" w:asciiTheme="minorEastAsia" w:hAnsiTheme="minorEastAsia"/>
          <w:b/>
          <w:sz w:val="32"/>
          <w:szCs w:val="32"/>
        </w:rPr>
        <w:t>第二章  响应人须知</w:t>
      </w:r>
    </w:p>
    <w:p>
      <w:pPr>
        <w:spacing w:line="440" w:lineRule="exact"/>
        <w:ind w:firstLine="551" w:firstLineChars="196"/>
        <w:rPr>
          <w:rFonts w:cs="仿宋_GB2312" w:asciiTheme="minorEastAsia" w:hAnsiTheme="minorEastAsia"/>
          <w:b/>
          <w:sz w:val="28"/>
          <w:szCs w:val="28"/>
        </w:rPr>
      </w:pPr>
      <w:r>
        <w:rPr>
          <w:rFonts w:hint="eastAsia" w:cs="仿宋_GB2312" w:asciiTheme="minorEastAsia" w:hAnsiTheme="minorEastAsia"/>
          <w:b/>
          <w:sz w:val="28"/>
          <w:szCs w:val="28"/>
        </w:rPr>
        <w:t>一、响应人须知附表</w:t>
      </w:r>
    </w:p>
    <w:tbl>
      <w:tblPr>
        <w:tblStyle w:val="11"/>
        <w:tblW w:w="95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2548"/>
        <w:gridCol w:w="5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sz w:val="24"/>
                <w:szCs w:val="24"/>
              </w:rPr>
            </w:pPr>
            <w:r>
              <w:rPr>
                <w:rFonts w:hint="eastAsia" w:cs="仿宋_GB2312" w:asciiTheme="minorEastAsia" w:hAnsiTheme="minorEastAsia"/>
                <w:sz w:val="24"/>
                <w:szCs w:val="24"/>
              </w:rPr>
              <w:t>条款号</w:t>
            </w:r>
          </w:p>
        </w:tc>
        <w:tc>
          <w:tcPr>
            <w:tcW w:w="2548" w:type="dxa"/>
            <w:vAlign w:val="center"/>
          </w:tcPr>
          <w:p>
            <w:pPr>
              <w:spacing w:line="440" w:lineRule="exact"/>
              <w:jc w:val="center"/>
              <w:rPr>
                <w:rFonts w:cs="仿宋_GB2312" w:asciiTheme="minorEastAsia" w:hAnsiTheme="minorEastAsia"/>
                <w:sz w:val="24"/>
                <w:szCs w:val="24"/>
              </w:rPr>
            </w:pPr>
            <w:r>
              <w:rPr>
                <w:rFonts w:hint="eastAsia" w:cs="仿宋_GB2312" w:asciiTheme="minorEastAsia" w:hAnsiTheme="minorEastAsia"/>
                <w:sz w:val="24"/>
                <w:szCs w:val="24"/>
              </w:rPr>
              <w:t>条款名称</w:t>
            </w:r>
          </w:p>
        </w:tc>
        <w:tc>
          <w:tcPr>
            <w:tcW w:w="5582" w:type="dxa"/>
            <w:vAlign w:val="center"/>
          </w:tcPr>
          <w:p>
            <w:pPr>
              <w:spacing w:line="440" w:lineRule="exact"/>
              <w:jc w:val="center"/>
              <w:rPr>
                <w:rFonts w:cs="仿宋_GB2312" w:asciiTheme="minorEastAsia" w:hAnsiTheme="minorEastAsia"/>
                <w:sz w:val="24"/>
                <w:szCs w:val="24"/>
              </w:rPr>
            </w:pPr>
            <w:r>
              <w:rPr>
                <w:rFonts w:hint="eastAsia" w:cs="仿宋_GB2312" w:asciiTheme="minorEastAsia" w:hAnsiTheme="minorEastAsia"/>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 w:hRule="atLeast"/>
          <w:jc w:val="center"/>
        </w:trPr>
        <w:tc>
          <w:tcPr>
            <w:tcW w:w="1377" w:type="dxa"/>
            <w:vAlign w:val="center"/>
          </w:tcPr>
          <w:p>
            <w:pPr>
              <w:spacing w:line="440" w:lineRule="exact"/>
              <w:jc w:val="center"/>
              <w:rPr>
                <w:rFonts w:cs="仿宋_GB2312" w:asciiTheme="minorEastAsia" w:hAnsiTheme="minorEastAsia"/>
                <w:sz w:val="24"/>
                <w:szCs w:val="24"/>
              </w:rPr>
            </w:pPr>
            <w:r>
              <w:rPr>
                <w:rFonts w:hint="eastAsia" w:cs="仿宋_GB2312" w:asciiTheme="minorEastAsia" w:hAnsiTheme="minorEastAsia"/>
                <w:sz w:val="24"/>
                <w:szCs w:val="24"/>
              </w:rPr>
              <w:t>1.1</w:t>
            </w:r>
          </w:p>
        </w:tc>
        <w:tc>
          <w:tcPr>
            <w:tcW w:w="2548" w:type="dxa"/>
            <w:vAlign w:val="center"/>
          </w:tcPr>
          <w:p>
            <w:pPr>
              <w:spacing w:line="440" w:lineRule="exact"/>
              <w:jc w:val="center"/>
              <w:rPr>
                <w:rFonts w:cs="仿宋_GB2312" w:asciiTheme="minorEastAsia" w:hAnsiTheme="minorEastAsia"/>
                <w:sz w:val="24"/>
                <w:szCs w:val="24"/>
              </w:rPr>
            </w:pPr>
            <w:r>
              <w:rPr>
                <w:rFonts w:hint="eastAsia" w:cs="仿宋_GB2312" w:asciiTheme="minorEastAsia" w:hAnsiTheme="minorEastAsia"/>
                <w:sz w:val="24"/>
                <w:szCs w:val="24"/>
              </w:rPr>
              <w:t>比选人</w:t>
            </w:r>
          </w:p>
        </w:tc>
        <w:tc>
          <w:tcPr>
            <w:tcW w:w="5582" w:type="dxa"/>
            <w:vAlign w:val="center"/>
          </w:tcPr>
          <w:p>
            <w:pPr>
              <w:widowControl/>
              <w:shd w:val="clear" w:color="auto" w:fill="FFFFFF"/>
              <w:spacing w:line="440" w:lineRule="exact"/>
              <w:jc w:val="left"/>
              <w:rPr>
                <w:rFonts w:cs="宋体" w:asciiTheme="minorEastAsia" w:hAnsiTheme="minorEastAsia"/>
                <w:color w:val="000000" w:themeColor="text1"/>
                <w:kern w:val="0"/>
                <w:sz w:val="24"/>
                <w:szCs w:val="24"/>
              </w:rPr>
            </w:pPr>
            <w:r>
              <w:rPr>
                <w:rFonts w:hint="eastAsia" w:cs="仿宋_GB2312" w:asciiTheme="minorEastAsia" w:hAnsiTheme="minorEastAsia"/>
                <w:sz w:val="24"/>
                <w:szCs w:val="24"/>
              </w:rPr>
              <w:t>名 称 ：</w:t>
            </w:r>
            <w:r>
              <w:rPr>
                <w:rFonts w:hint="eastAsia" w:cs="宋体" w:asciiTheme="minorEastAsia" w:hAnsiTheme="minorEastAsia"/>
                <w:color w:val="000000" w:themeColor="text1"/>
                <w:kern w:val="0"/>
                <w:sz w:val="24"/>
                <w:szCs w:val="24"/>
              </w:rPr>
              <w:t>雅安交建集团路桥有限责任公司</w:t>
            </w:r>
          </w:p>
          <w:p>
            <w:pPr>
              <w:widowControl/>
              <w:shd w:val="clear" w:color="auto" w:fill="FFFFFF"/>
              <w:spacing w:line="440" w:lineRule="exact"/>
              <w:jc w:val="left"/>
              <w:rPr>
                <w:rFonts w:cs="宋体" w:asciiTheme="minorEastAsia" w:hAnsiTheme="minorEastAsia"/>
                <w:color w:val="000000" w:themeColor="text1"/>
                <w:kern w:val="0"/>
                <w:sz w:val="24"/>
                <w:szCs w:val="24"/>
              </w:rPr>
            </w:pPr>
            <w:r>
              <w:rPr>
                <w:rFonts w:hint="eastAsia" w:cs="仿宋_GB2312" w:asciiTheme="minorEastAsia" w:hAnsiTheme="minorEastAsia"/>
                <w:sz w:val="24"/>
                <w:szCs w:val="24"/>
              </w:rPr>
              <w:t>地 址 ：</w:t>
            </w:r>
            <w:r>
              <w:rPr>
                <w:rFonts w:hint="eastAsia" w:cs="宋体" w:asciiTheme="minorEastAsia" w:hAnsiTheme="minorEastAsia"/>
                <w:color w:val="000000" w:themeColor="text1"/>
                <w:kern w:val="0"/>
                <w:sz w:val="24"/>
                <w:szCs w:val="24"/>
              </w:rPr>
              <w:t>雅安市雨城区城后路134号</w:t>
            </w:r>
          </w:p>
          <w:p>
            <w:pPr>
              <w:widowControl/>
              <w:shd w:val="clear" w:color="auto" w:fill="FFFFFF"/>
              <w:spacing w:line="500" w:lineRule="exact"/>
              <w:jc w:val="left"/>
              <w:rPr>
                <w:rFonts w:cs="宋体" w:asciiTheme="minorEastAsia" w:hAnsiTheme="minorEastAsia"/>
                <w:color w:val="000000" w:themeColor="text1"/>
                <w:kern w:val="0"/>
                <w:sz w:val="24"/>
                <w:szCs w:val="24"/>
              </w:rPr>
            </w:pPr>
            <w:r>
              <w:rPr>
                <w:rFonts w:hint="eastAsia" w:cs="宋体" w:asciiTheme="minorEastAsia" w:hAnsiTheme="minorEastAsia"/>
                <w:color w:val="000000" w:themeColor="text1"/>
                <w:kern w:val="0"/>
                <w:sz w:val="24"/>
                <w:szCs w:val="24"/>
              </w:rPr>
              <w:t>联系人：李先生    施先生</w:t>
            </w:r>
          </w:p>
          <w:p>
            <w:pPr>
              <w:widowControl/>
              <w:shd w:val="clear" w:color="auto" w:fill="FFFFFF"/>
              <w:spacing w:line="500" w:lineRule="exact"/>
              <w:jc w:val="left"/>
              <w:rPr>
                <w:rFonts w:cs="宋体" w:asciiTheme="minorEastAsia" w:hAnsiTheme="minorEastAsia"/>
                <w:color w:val="000000" w:themeColor="text1"/>
                <w:kern w:val="0"/>
                <w:sz w:val="24"/>
                <w:szCs w:val="24"/>
              </w:rPr>
            </w:pPr>
            <w:r>
              <w:rPr>
                <w:rFonts w:hint="eastAsia" w:cs="宋体" w:asciiTheme="minorEastAsia" w:hAnsiTheme="minorEastAsia"/>
                <w:color w:val="000000" w:themeColor="text1"/>
                <w:kern w:val="0"/>
                <w:sz w:val="24"/>
                <w:szCs w:val="24"/>
              </w:rPr>
              <w:t>电话号码：0835-2234023    18080585717    13908167659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8" w:hRule="atLeast"/>
          <w:jc w:val="center"/>
        </w:trPr>
        <w:tc>
          <w:tcPr>
            <w:tcW w:w="1377" w:type="dxa"/>
            <w:vAlign w:val="center"/>
          </w:tcPr>
          <w:p>
            <w:pPr>
              <w:spacing w:line="440" w:lineRule="exact"/>
              <w:jc w:val="center"/>
              <w:rPr>
                <w:rFonts w:cs="仿宋_GB2312" w:asciiTheme="minorEastAsia" w:hAnsiTheme="minorEastAsia"/>
                <w:sz w:val="24"/>
                <w:szCs w:val="24"/>
              </w:rPr>
            </w:pPr>
            <w:r>
              <w:rPr>
                <w:rFonts w:hint="eastAsia" w:cs="仿宋_GB2312" w:asciiTheme="minorEastAsia" w:hAnsiTheme="minorEastAsia"/>
                <w:sz w:val="24"/>
                <w:szCs w:val="24"/>
              </w:rPr>
              <w:t>1.2</w:t>
            </w:r>
          </w:p>
        </w:tc>
        <w:tc>
          <w:tcPr>
            <w:tcW w:w="2548" w:type="dxa"/>
            <w:vAlign w:val="center"/>
          </w:tcPr>
          <w:p>
            <w:pPr>
              <w:spacing w:line="440" w:lineRule="exact"/>
              <w:jc w:val="center"/>
              <w:rPr>
                <w:rFonts w:cs="仿宋_GB2312" w:asciiTheme="minorEastAsia" w:hAnsiTheme="minorEastAsia"/>
                <w:sz w:val="24"/>
                <w:szCs w:val="24"/>
              </w:rPr>
            </w:pPr>
            <w:r>
              <w:rPr>
                <w:rFonts w:hint="eastAsia" w:cs="仿宋_GB2312" w:asciiTheme="minorEastAsia" w:hAnsiTheme="minorEastAsia"/>
                <w:sz w:val="24"/>
                <w:szCs w:val="24"/>
              </w:rPr>
              <w:t>项目名称</w:t>
            </w:r>
          </w:p>
        </w:tc>
        <w:tc>
          <w:tcPr>
            <w:tcW w:w="5582" w:type="dxa"/>
            <w:vAlign w:val="center"/>
          </w:tcPr>
          <w:p>
            <w:pPr>
              <w:widowControl/>
              <w:shd w:val="clear" w:color="auto" w:fill="FFFFFF"/>
              <w:spacing w:line="440" w:lineRule="exact"/>
              <w:jc w:val="left"/>
              <w:rPr>
                <w:rFonts w:cs="宋体" w:asciiTheme="minorEastAsia" w:hAnsiTheme="minorEastAsia"/>
                <w:color w:val="000000" w:themeColor="text1"/>
                <w:kern w:val="0"/>
                <w:sz w:val="24"/>
                <w:szCs w:val="24"/>
              </w:rPr>
            </w:pPr>
            <w:r>
              <w:rPr>
                <w:rFonts w:hint="eastAsia" w:cs="宋体" w:asciiTheme="minorEastAsia" w:hAnsiTheme="minorEastAsia"/>
                <w:color w:val="000000" w:themeColor="text1"/>
                <w:kern w:val="0"/>
                <w:sz w:val="24"/>
                <w:szCs w:val="24"/>
              </w:rPr>
              <w:t>雅安交建集团路桥有限责任公司</w:t>
            </w:r>
            <w:r>
              <w:rPr>
                <w:rFonts w:hint="eastAsia" w:cs="宋体" w:asciiTheme="minorEastAsia" w:hAnsiTheme="minorEastAsia"/>
                <w:color w:val="000000" w:themeColor="text1"/>
                <w:kern w:val="36"/>
                <w:sz w:val="24"/>
                <w:szCs w:val="24"/>
              </w:rPr>
              <w:t>路面共振破碎技术服务企业</w:t>
            </w:r>
            <w:r>
              <w:rPr>
                <w:rFonts w:hint="eastAsia" w:cs="宋体" w:asciiTheme="minorEastAsia" w:hAnsiTheme="minorEastAsia"/>
                <w:color w:val="000000" w:themeColor="text1"/>
                <w:kern w:val="0"/>
                <w:sz w:val="24"/>
                <w:szCs w:val="24"/>
              </w:rPr>
              <w:t>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sz w:val="24"/>
                <w:szCs w:val="24"/>
              </w:rPr>
            </w:pPr>
            <w:r>
              <w:rPr>
                <w:rFonts w:hint="eastAsia" w:cs="仿宋_GB2312" w:asciiTheme="minorEastAsia" w:hAnsiTheme="minorEastAsia"/>
                <w:sz w:val="24"/>
                <w:szCs w:val="24"/>
              </w:rPr>
              <w:t>1.3</w:t>
            </w:r>
          </w:p>
        </w:tc>
        <w:tc>
          <w:tcPr>
            <w:tcW w:w="2548" w:type="dxa"/>
            <w:vAlign w:val="center"/>
          </w:tcPr>
          <w:p>
            <w:pPr>
              <w:spacing w:line="440" w:lineRule="exact"/>
              <w:jc w:val="center"/>
              <w:rPr>
                <w:rFonts w:cs="仿宋_GB2312" w:asciiTheme="minorEastAsia" w:hAnsiTheme="minorEastAsia"/>
                <w:sz w:val="24"/>
                <w:szCs w:val="24"/>
              </w:rPr>
            </w:pPr>
            <w:r>
              <w:rPr>
                <w:rFonts w:hint="eastAsia" w:cs="仿宋_GB2312" w:asciiTheme="minorEastAsia" w:hAnsiTheme="minorEastAsia"/>
                <w:sz w:val="24"/>
                <w:szCs w:val="24"/>
              </w:rPr>
              <w:t>范围</w:t>
            </w:r>
          </w:p>
        </w:tc>
        <w:tc>
          <w:tcPr>
            <w:tcW w:w="5582" w:type="dxa"/>
            <w:vAlign w:val="center"/>
          </w:tcPr>
          <w:p>
            <w:pPr>
              <w:widowControl/>
              <w:shd w:val="clear" w:color="auto" w:fill="FFFFFF"/>
              <w:spacing w:line="440" w:lineRule="exact"/>
              <w:jc w:val="left"/>
              <w:rPr>
                <w:rFonts w:cs="宋体" w:asciiTheme="minorEastAsia" w:hAnsiTheme="minorEastAsia"/>
                <w:color w:val="000000" w:themeColor="text1"/>
                <w:kern w:val="0"/>
                <w:sz w:val="24"/>
                <w:szCs w:val="24"/>
              </w:rPr>
            </w:pPr>
            <w:r>
              <w:rPr>
                <w:rFonts w:hint="eastAsia" w:cs="宋体" w:asciiTheme="minorEastAsia" w:hAnsiTheme="minorEastAsia"/>
                <w:color w:val="000000" w:themeColor="text1"/>
                <w:kern w:val="0"/>
                <w:sz w:val="24"/>
                <w:szCs w:val="24"/>
              </w:rPr>
              <w:t>全国范围内</w:t>
            </w:r>
            <w:r>
              <w:rPr>
                <w:rFonts w:hint="eastAsia" w:cs="仿宋_GB2312" w:asciiTheme="minorEastAsia" w:hAnsiTheme="minorEastAsia"/>
                <w:color w:val="000000"/>
                <w:kern w:val="0"/>
                <w:sz w:val="24"/>
                <w:szCs w:val="24"/>
              </w:rPr>
              <w:t>符合条件的潜在企业。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sz w:val="24"/>
                <w:szCs w:val="24"/>
              </w:rPr>
            </w:pPr>
            <w:r>
              <w:rPr>
                <w:rFonts w:hint="eastAsia" w:cs="仿宋_GB2312" w:asciiTheme="minorEastAsia" w:hAnsiTheme="minorEastAsia"/>
                <w:sz w:val="24"/>
                <w:szCs w:val="24"/>
              </w:rPr>
              <w:t>1.4</w:t>
            </w:r>
          </w:p>
        </w:tc>
        <w:tc>
          <w:tcPr>
            <w:tcW w:w="2548" w:type="dxa"/>
            <w:vAlign w:val="center"/>
          </w:tcPr>
          <w:p>
            <w:pPr>
              <w:spacing w:line="440" w:lineRule="exact"/>
              <w:jc w:val="center"/>
              <w:rPr>
                <w:rFonts w:cs="仿宋_GB2312" w:asciiTheme="minorEastAsia" w:hAnsiTheme="minorEastAsia"/>
                <w:sz w:val="24"/>
                <w:szCs w:val="24"/>
              </w:rPr>
            </w:pPr>
            <w:r>
              <w:rPr>
                <w:rFonts w:hint="eastAsia" w:cs="仿宋_GB2312" w:asciiTheme="minorEastAsia" w:hAnsiTheme="minorEastAsia"/>
                <w:color w:val="000000" w:themeColor="text1"/>
                <w:sz w:val="24"/>
                <w:szCs w:val="24"/>
              </w:rPr>
              <w:t>响应人资质条件</w:t>
            </w:r>
          </w:p>
        </w:tc>
        <w:tc>
          <w:tcPr>
            <w:tcW w:w="5582" w:type="dxa"/>
            <w:vAlign w:val="center"/>
          </w:tcPr>
          <w:p>
            <w:pPr>
              <w:spacing w:line="500" w:lineRule="exact"/>
              <w:rPr>
                <w:rFonts w:cs="宋体" w:asciiTheme="minorEastAsia" w:hAnsiTheme="minorEastAsia"/>
                <w:sz w:val="24"/>
                <w:szCs w:val="24"/>
              </w:rPr>
            </w:pPr>
            <w:r>
              <w:rPr>
                <w:rFonts w:hint="eastAsia" w:cs="宋体" w:asciiTheme="minorEastAsia" w:hAnsiTheme="minorEastAsia"/>
                <w:color w:val="000000" w:themeColor="text1"/>
                <w:kern w:val="0"/>
                <w:sz w:val="24"/>
                <w:szCs w:val="24"/>
              </w:rPr>
              <w:t>（一）一般要求：</w:t>
            </w:r>
            <w:r>
              <w:rPr>
                <w:rFonts w:hint="eastAsia" w:cs="宋体" w:asciiTheme="minorEastAsia" w:hAnsiTheme="minorEastAsia"/>
                <w:sz w:val="24"/>
                <w:szCs w:val="24"/>
              </w:rPr>
              <w:t>在中华人民共和国境内注册、具有独立法人资格、持有有效营业执照的路基路面工程施工或建筑工程施工或租赁机械设备并提供技术咨询、技术服务的企业和单位。</w:t>
            </w:r>
          </w:p>
          <w:p>
            <w:pPr>
              <w:spacing w:line="500" w:lineRule="exact"/>
              <w:rPr>
                <w:rFonts w:cs="宋体" w:asciiTheme="minorEastAsia" w:hAnsiTheme="minorEastAsia"/>
                <w:color w:val="000000" w:themeColor="text1"/>
                <w:kern w:val="0"/>
                <w:sz w:val="24"/>
                <w:szCs w:val="24"/>
              </w:rPr>
            </w:pPr>
            <w:r>
              <w:rPr>
                <w:rFonts w:hint="eastAsia" w:cs="宋体" w:asciiTheme="minorEastAsia" w:hAnsiTheme="minorEastAsia"/>
                <w:color w:val="000000" w:themeColor="text1"/>
                <w:kern w:val="0"/>
                <w:sz w:val="24"/>
                <w:szCs w:val="24"/>
              </w:rPr>
              <w:t>（二）</w:t>
            </w:r>
            <w:r>
              <w:rPr>
                <w:rFonts w:hint="eastAsia" w:asciiTheme="minorEastAsia" w:hAnsiTheme="minorEastAsia"/>
                <w:sz w:val="24"/>
                <w:szCs w:val="24"/>
              </w:rPr>
              <w:t>响应</w:t>
            </w:r>
            <w:r>
              <w:rPr>
                <w:rFonts w:asciiTheme="minorEastAsia" w:hAnsiTheme="minorEastAsia"/>
                <w:sz w:val="24"/>
                <w:szCs w:val="24"/>
              </w:rPr>
              <w:t>人参加本次</w:t>
            </w:r>
            <w:r>
              <w:rPr>
                <w:rFonts w:hint="eastAsia" w:asciiTheme="minorEastAsia" w:hAnsiTheme="minorEastAsia"/>
                <w:sz w:val="24"/>
                <w:szCs w:val="24"/>
              </w:rPr>
              <w:t>比选</w:t>
            </w:r>
            <w:r>
              <w:rPr>
                <w:rFonts w:asciiTheme="minorEastAsia" w:hAnsiTheme="minorEastAsia"/>
                <w:sz w:val="24"/>
                <w:szCs w:val="24"/>
              </w:rPr>
              <w:t>活动应具备下列条件</w:t>
            </w:r>
            <w:r>
              <w:rPr>
                <w:rFonts w:hint="eastAsia" w:asciiTheme="minorEastAsia" w:hAnsiTheme="minorEastAsia"/>
                <w:sz w:val="24"/>
                <w:szCs w:val="24"/>
              </w:rPr>
              <w:t>：1、</w:t>
            </w:r>
            <w:r>
              <w:rPr>
                <w:rFonts w:asciiTheme="minorEastAsia" w:hAnsiTheme="minorEastAsia"/>
                <w:sz w:val="24"/>
                <w:szCs w:val="24"/>
              </w:rPr>
              <w:t>具有独立承担民事责任的能力；</w:t>
            </w:r>
            <w:r>
              <w:rPr>
                <w:rFonts w:hint="eastAsia" w:asciiTheme="minorEastAsia" w:hAnsiTheme="minorEastAsia"/>
                <w:sz w:val="24"/>
                <w:szCs w:val="24"/>
              </w:rPr>
              <w:t>2、</w:t>
            </w:r>
            <w:r>
              <w:rPr>
                <w:rFonts w:asciiTheme="minorEastAsia" w:hAnsiTheme="minorEastAsia"/>
                <w:sz w:val="24"/>
                <w:szCs w:val="24"/>
              </w:rPr>
              <w:t xml:space="preserve">具有良好的商业信誉和健全的财务会计制度； </w:t>
            </w:r>
            <w:r>
              <w:rPr>
                <w:rFonts w:hint="eastAsia" w:asciiTheme="minorEastAsia" w:hAnsiTheme="minorEastAsia"/>
                <w:sz w:val="24"/>
                <w:szCs w:val="24"/>
              </w:rPr>
              <w:t>3、</w:t>
            </w:r>
            <w:r>
              <w:rPr>
                <w:rFonts w:asciiTheme="minorEastAsia" w:hAnsiTheme="minorEastAsia"/>
                <w:sz w:val="24"/>
                <w:szCs w:val="24"/>
              </w:rPr>
              <w:t xml:space="preserve">具有履行合同所必须的设备和专业技术能力； </w:t>
            </w:r>
            <w:r>
              <w:rPr>
                <w:rFonts w:hint="eastAsia" w:asciiTheme="minorEastAsia" w:hAnsiTheme="minorEastAsia"/>
                <w:sz w:val="24"/>
                <w:szCs w:val="24"/>
              </w:rPr>
              <w:t>4、</w:t>
            </w:r>
            <w:r>
              <w:rPr>
                <w:rFonts w:asciiTheme="minorEastAsia" w:hAnsiTheme="minorEastAsia"/>
                <w:sz w:val="24"/>
                <w:szCs w:val="24"/>
              </w:rPr>
              <w:t xml:space="preserve">具有依法缴纳税收和社会保障资金的良好记录； </w:t>
            </w:r>
            <w:r>
              <w:rPr>
                <w:rFonts w:hint="eastAsia" w:asciiTheme="minorEastAsia" w:hAnsiTheme="minorEastAsia"/>
                <w:sz w:val="24"/>
                <w:szCs w:val="24"/>
              </w:rPr>
              <w:t>5、</w:t>
            </w:r>
            <w:r>
              <w:rPr>
                <w:rFonts w:asciiTheme="minorEastAsia" w:hAnsiTheme="minorEastAsia"/>
                <w:sz w:val="24"/>
                <w:szCs w:val="24"/>
              </w:rPr>
              <w:t>参加本次</w:t>
            </w:r>
            <w:r>
              <w:rPr>
                <w:rFonts w:hint="eastAsia" w:asciiTheme="minorEastAsia" w:hAnsiTheme="minorEastAsia"/>
                <w:sz w:val="24"/>
                <w:szCs w:val="24"/>
              </w:rPr>
              <w:t>比选</w:t>
            </w:r>
            <w:r>
              <w:rPr>
                <w:rFonts w:asciiTheme="minorEastAsia" w:hAnsiTheme="minorEastAsia"/>
                <w:sz w:val="24"/>
                <w:szCs w:val="24"/>
              </w:rPr>
              <w:t xml:space="preserve">活动前三年内，在经营活动中没有重大违法记录； </w:t>
            </w:r>
            <w:r>
              <w:rPr>
                <w:rFonts w:hint="eastAsia" w:asciiTheme="minorEastAsia" w:hAnsiTheme="minorEastAsia"/>
                <w:sz w:val="24"/>
                <w:szCs w:val="24"/>
              </w:rPr>
              <w:t>6、</w:t>
            </w:r>
            <w:r>
              <w:rPr>
                <w:rFonts w:asciiTheme="minorEastAsia" w:hAnsiTheme="minorEastAsia"/>
                <w:sz w:val="24"/>
                <w:szCs w:val="24"/>
              </w:rPr>
              <w:t xml:space="preserve">法律、行政法规规定的其他条件； </w:t>
            </w:r>
            <w:r>
              <w:rPr>
                <w:rFonts w:hint="eastAsia" w:asciiTheme="minorEastAsia" w:hAnsiTheme="minorEastAsia"/>
                <w:sz w:val="24"/>
                <w:szCs w:val="24"/>
              </w:rPr>
              <w:t>7、</w:t>
            </w:r>
            <w:r>
              <w:rPr>
                <w:rFonts w:asciiTheme="minorEastAsia" w:hAnsiTheme="minorEastAsia"/>
                <w:sz w:val="24"/>
                <w:szCs w:val="24"/>
              </w:rPr>
              <w:t>本项目不接受联合体参与本次</w:t>
            </w:r>
            <w:r>
              <w:rPr>
                <w:rFonts w:hint="eastAsia" w:asciiTheme="minorEastAsia" w:hAnsiTheme="minorEastAsia"/>
                <w:sz w:val="24"/>
                <w:szCs w:val="24"/>
              </w:rPr>
              <w:t>比选</w:t>
            </w:r>
            <w:r>
              <w:rPr>
                <w:rFonts w:asciiTheme="minorEastAsia" w:hAnsiTheme="minorEastAsia"/>
                <w:sz w:val="24"/>
                <w:szCs w:val="24"/>
              </w:rPr>
              <w:t xml:space="preserve">。 </w:t>
            </w:r>
          </w:p>
          <w:p>
            <w:pPr>
              <w:autoSpaceDE w:val="0"/>
              <w:autoSpaceDN w:val="0"/>
              <w:adjustRightInd w:val="0"/>
              <w:spacing w:line="500" w:lineRule="exact"/>
              <w:jc w:val="left"/>
              <w:rPr>
                <w:rFonts w:cs="宋体" w:asciiTheme="minorEastAsia" w:hAnsiTheme="minorEastAsia"/>
                <w:color w:val="000000" w:themeColor="text1"/>
                <w:sz w:val="24"/>
                <w:szCs w:val="24"/>
              </w:rPr>
            </w:pPr>
            <w:r>
              <w:rPr>
                <w:rFonts w:hint="eastAsia" w:cs="宋体" w:asciiTheme="minorEastAsia" w:hAnsiTheme="minorEastAsia"/>
                <w:sz w:val="24"/>
                <w:szCs w:val="24"/>
              </w:rPr>
              <w:t xml:space="preserve">（三）业绩要求： </w:t>
            </w:r>
            <w:r>
              <w:rPr>
                <w:rFonts w:hint="eastAsia" w:cs="宋体" w:asciiTheme="minorEastAsia" w:hAnsiTheme="minorEastAsia"/>
                <w:color w:val="000000" w:themeColor="text1"/>
                <w:sz w:val="24"/>
                <w:szCs w:val="24"/>
              </w:rPr>
              <w:t>2016年以来，</w:t>
            </w:r>
            <w:r>
              <w:rPr>
                <w:rFonts w:hint="eastAsia" w:asciiTheme="minorEastAsia" w:hAnsiTheme="minorEastAsia"/>
                <w:sz w:val="24"/>
                <w:szCs w:val="24"/>
              </w:rPr>
              <w:t>路面</w:t>
            </w:r>
            <w:r>
              <w:rPr>
                <w:rFonts w:hint="eastAsia" w:cs="宋体" w:asciiTheme="minorEastAsia" w:hAnsiTheme="minorEastAsia"/>
                <w:color w:val="000000" w:themeColor="text1"/>
                <w:sz w:val="24"/>
                <w:szCs w:val="24"/>
              </w:rPr>
              <w:t>共振破碎技术服务项目业绩不少于3个，其中</w:t>
            </w:r>
            <w:r>
              <w:rPr>
                <w:rFonts w:hint="eastAsia" w:asciiTheme="minorEastAsia" w:hAnsiTheme="minorEastAsia"/>
                <w:sz w:val="24"/>
                <w:szCs w:val="24"/>
              </w:rPr>
              <w:t>水泥砼路面共振碎石化破碎技术服务达到10万平方米以上的项目1个及以上</w:t>
            </w:r>
            <w:r>
              <w:rPr>
                <w:rFonts w:hint="eastAsia" w:cs="宋体" w:asciiTheme="minorEastAsia" w:hAnsiTheme="minorEastAsia"/>
                <w:color w:val="000000" w:themeColor="text1"/>
                <w:sz w:val="24"/>
                <w:szCs w:val="24"/>
              </w:rPr>
              <w:t>（提供中标通知书或合同复印件、竣工结算证书）。</w:t>
            </w:r>
          </w:p>
          <w:p>
            <w:pPr>
              <w:spacing w:line="500" w:lineRule="exact"/>
              <w:rPr>
                <w:rFonts w:cs="宋体" w:asciiTheme="minorEastAsia" w:hAnsiTheme="minorEastAsia"/>
                <w:sz w:val="24"/>
                <w:szCs w:val="24"/>
              </w:rPr>
            </w:pPr>
            <w:r>
              <w:rPr>
                <w:rFonts w:hint="eastAsia" w:cs="宋体" w:asciiTheme="minorEastAsia" w:hAnsiTheme="minorEastAsia"/>
                <w:color w:val="000000" w:themeColor="text1"/>
                <w:sz w:val="24"/>
                <w:szCs w:val="24"/>
              </w:rPr>
              <w:t>（四）</w:t>
            </w:r>
            <w:r>
              <w:rPr>
                <w:rFonts w:hint="eastAsia" w:cs="宋体" w:asciiTheme="minorEastAsia" w:hAnsiTheme="minorEastAsia"/>
                <w:sz w:val="24"/>
                <w:szCs w:val="24"/>
              </w:rPr>
              <w:t>信誉要求：</w:t>
            </w:r>
          </w:p>
          <w:p>
            <w:pPr>
              <w:autoSpaceDE w:val="0"/>
              <w:autoSpaceDN w:val="0"/>
              <w:adjustRightInd w:val="0"/>
              <w:spacing w:line="500" w:lineRule="exact"/>
              <w:jc w:val="left"/>
              <w:rPr>
                <w:rFonts w:cs="宋体" w:asciiTheme="minorEastAsia" w:hAnsiTheme="minorEastAsia"/>
                <w:sz w:val="24"/>
                <w:szCs w:val="24"/>
              </w:rPr>
            </w:pPr>
            <w:r>
              <w:rPr>
                <w:rFonts w:hint="eastAsia" w:cs="宋体" w:asciiTheme="minorEastAsia" w:hAnsiTheme="minorEastAsia"/>
                <w:sz w:val="24"/>
                <w:szCs w:val="24"/>
              </w:rPr>
              <w:t>1、投标人未处于禁止投标期内；2、具有投资参股关系的关联企业，或具有直接管理和被管理关系的母子公司，或同一母公司的子公司，或法定代表人为同一人的两个及两个以上法人，不得同时参与投标，否则均按照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sz w:val="24"/>
                <w:szCs w:val="24"/>
              </w:rPr>
            </w:pPr>
            <w:r>
              <w:rPr>
                <w:rFonts w:hint="eastAsia" w:cs="仿宋_GB2312" w:asciiTheme="minorEastAsia" w:hAnsiTheme="minorEastAsia"/>
                <w:sz w:val="24"/>
                <w:szCs w:val="24"/>
              </w:rPr>
              <w:t>1.5</w:t>
            </w:r>
          </w:p>
        </w:tc>
        <w:tc>
          <w:tcPr>
            <w:tcW w:w="2548" w:type="dxa"/>
            <w:vAlign w:val="center"/>
          </w:tcPr>
          <w:p>
            <w:pPr>
              <w:spacing w:line="440" w:lineRule="exact"/>
              <w:jc w:val="center"/>
              <w:rPr>
                <w:rFonts w:cs="仿宋_GB2312" w:asciiTheme="minorEastAsia" w:hAnsiTheme="minorEastAsia"/>
                <w:sz w:val="24"/>
                <w:szCs w:val="24"/>
              </w:rPr>
            </w:pPr>
            <w:r>
              <w:rPr>
                <w:rFonts w:hint="eastAsia" w:cs="仿宋_GB2312" w:asciiTheme="minorEastAsia" w:hAnsiTheme="minorEastAsia"/>
                <w:sz w:val="24"/>
                <w:szCs w:val="24"/>
              </w:rPr>
              <w:t>评审方法</w:t>
            </w:r>
          </w:p>
        </w:tc>
        <w:tc>
          <w:tcPr>
            <w:tcW w:w="5582" w:type="dxa"/>
            <w:vAlign w:val="center"/>
          </w:tcPr>
          <w:p>
            <w:pPr>
              <w:spacing w:line="440" w:lineRule="exact"/>
              <w:jc w:val="left"/>
              <w:rPr>
                <w:rFonts w:cs="仿宋_GB2312" w:asciiTheme="minorEastAsia" w:hAnsiTheme="minorEastAsia"/>
                <w:color w:val="FF0000"/>
                <w:sz w:val="24"/>
                <w:szCs w:val="24"/>
              </w:rPr>
            </w:pPr>
            <w:r>
              <w:rPr>
                <w:rFonts w:hint="eastAsia" w:cs="仿宋_GB2312" w:asciiTheme="minorEastAsia" w:hAnsiTheme="minorEastAsia"/>
                <w:color w:val="000000" w:themeColor="text1"/>
                <w:sz w:val="24"/>
                <w:szCs w:val="24"/>
              </w:rPr>
              <w:t>比选合格法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sz w:val="24"/>
                <w:szCs w:val="24"/>
              </w:rPr>
            </w:pPr>
            <w:r>
              <w:rPr>
                <w:rFonts w:hint="eastAsia" w:cs="仿宋_GB2312" w:asciiTheme="minorEastAsia" w:hAnsiTheme="minorEastAsia"/>
                <w:sz w:val="24"/>
                <w:szCs w:val="24"/>
              </w:rPr>
              <w:t>1.6</w:t>
            </w:r>
          </w:p>
        </w:tc>
        <w:tc>
          <w:tcPr>
            <w:tcW w:w="2548" w:type="dxa"/>
            <w:vAlign w:val="center"/>
          </w:tcPr>
          <w:p>
            <w:pPr>
              <w:spacing w:line="440" w:lineRule="exact"/>
              <w:jc w:val="center"/>
              <w:rPr>
                <w:rFonts w:cs="仿宋_GB2312" w:asciiTheme="minorEastAsia" w:hAnsiTheme="minorEastAsia"/>
                <w:sz w:val="24"/>
                <w:szCs w:val="24"/>
              </w:rPr>
            </w:pPr>
            <w:r>
              <w:rPr>
                <w:rFonts w:hint="eastAsia" w:cs="仿宋_GB2312" w:asciiTheme="minorEastAsia" w:hAnsiTheme="minorEastAsia"/>
                <w:sz w:val="24"/>
                <w:szCs w:val="24"/>
              </w:rPr>
              <w:t>是否接受联合体响应</w:t>
            </w:r>
          </w:p>
        </w:tc>
        <w:tc>
          <w:tcPr>
            <w:tcW w:w="5582" w:type="dxa"/>
            <w:vAlign w:val="center"/>
          </w:tcPr>
          <w:p>
            <w:pPr>
              <w:spacing w:line="440" w:lineRule="exact"/>
              <w:jc w:val="left"/>
              <w:rPr>
                <w:rFonts w:cs="仿宋_GB2312" w:asciiTheme="minorEastAsia" w:hAnsiTheme="minorEastAsia"/>
                <w:sz w:val="24"/>
                <w:szCs w:val="24"/>
              </w:rPr>
            </w:pPr>
            <w:r>
              <w:rPr>
                <w:rFonts w:hint="eastAsia" w:eastAsia="仿宋_GB2312" w:cs="仿宋_GB2312" w:asciiTheme="minorEastAsia" w:hAnsiTheme="majorEastAsia"/>
                <w:sz w:val="24"/>
                <w:szCs w:val="24"/>
              </w:rPr>
              <w:t>☑</w:t>
            </w:r>
            <w:r>
              <w:rPr>
                <w:rFonts w:hint="eastAsia" w:cs="仿宋_GB2312" w:asciiTheme="minorEastAsia" w:hAnsiTheme="minorEastAsia"/>
                <w:sz w:val="24"/>
                <w:szCs w:val="24"/>
              </w:rPr>
              <w:t>不接受</w:t>
            </w:r>
          </w:p>
          <w:p>
            <w:pPr>
              <w:spacing w:line="440" w:lineRule="exact"/>
              <w:jc w:val="left"/>
              <w:rPr>
                <w:rFonts w:cs="仿宋_GB2312" w:asciiTheme="minorEastAsia" w:hAnsiTheme="minorEastAsia"/>
                <w:sz w:val="24"/>
                <w:szCs w:val="24"/>
              </w:rPr>
            </w:pPr>
            <w:r>
              <w:rPr>
                <w:rFonts w:hint="eastAsia" w:cs="仿宋_GB2312" w:asciiTheme="minorEastAsia" w:hAnsiTheme="minorEastAsia"/>
                <w:sz w:val="24"/>
                <w:szCs w:val="24"/>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sz w:val="24"/>
                <w:szCs w:val="24"/>
              </w:rPr>
            </w:pPr>
            <w:r>
              <w:rPr>
                <w:rFonts w:hint="eastAsia" w:cs="仿宋_GB2312" w:asciiTheme="minorEastAsia" w:hAnsiTheme="minorEastAsia"/>
                <w:sz w:val="24"/>
                <w:szCs w:val="24"/>
              </w:rPr>
              <w:t>1.7</w:t>
            </w:r>
          </w:p>
        </w:tc>
        <w:tc>
          <w:tcPr>
            <w:tcW w:w="2548" w:type="dxa"/>
            <w:vAlign w:val="center"/>
          </w:tcPr>
          <w:p>
            <w:pPr>
              <w:spacing w:line="440" w:lineRule="exact"/>
              <w:jc w:val="center"/>
              <w:rPr>
                <w:rFonts w:cs="仿宋_GB2312" w:asciiTheme="minorEastAsia" w:hAnsiTheme="minorEastAsia"/>
                <w:sz w:val="24"/>
                <w:szCs w:val="24"/>
              </w:rPr>
            </w:pPr>
            <w:r>
              <w:rPr>
                <w:rFonts w:hint="eastAsia" w:cs="仿宋_GB2312" w:asciiTheme="minorEastAsia" w:hAnsiTheme="minorEastAsia"/>
                <w:sz w:val="24"/>
                <w:szCs w:val="24"/>
              </w:rPr>
              <w:t>响应预备会</w:t>
            </w:r>
          </w:p>
        </w:tc>
        <w:tc>
          <w:tcPr>
            <w:tcW w:w="5582" w:type="dxa"/>
            <w:vAlign w:val="center"/>
          </w:tcPr>
          <w:p>
            <w:pPr>
              <w:spacing w:line="440" w:lineRule="exact"/>
              <w:jc w:val="left"/>
              <w:rPr>
                <w:rFonts w:cs="仿宋_GB2312" w:asciiTheme="minorEastAsia" w:hAnsiTheme="minorEastAsia"/>
                <w:sz w:val="24"/>
                <w:szCs w:val="24"/>
              </w:rPr>
            </w:pPr>
            <w:r>
              <w:rPr>
                <w:rFonts w:hint="eastAsia" w:eastAsia="仿宋_GB2312" w:cs="仿宋_GB2312" w:asciiTheme="minorEastAsia" w:hAnsiTheme="majorEastAsia"/>
                <w:sz w:val="24"/>
                <w:szCs w:val="24"/>
              </w:rPr>
              <w:t>☑</w:t>
            </w:r>
            <w:r>
              <w:rPr>
                <w:rFonts w:hint="eastAsia" w:cs="仿宋_GB2312" w:asciiTheme="minorEastAsia" w:hAnsiTheme="minorEastAsia"/>
                <w:sz w:val="24"/>
                <w:szCs w:val="24"/>
              </w:rPr>
              <w:t>不召开</w:t>
            </w:r>
          </w:p>
          <w:p>
            <w:pPr>
              <w:spacing w:line="440" w:lineRule="exact"/>
              <w:jc w:val="left"/>
              <w:rPr>
                <w:rFonts w:cs="仿宋_GB2312" w:asciiTheme="minorEastAsia" w:hAnsiTheme="minorEastAsia"/>
                <w:sz w:val="24"/>
                <w:szCs w:val="24"/>
              </w:rPr>
            </w:pPr>
            <w:r>
              <w:rPr>
                <w:rFonts w:hint="eastAsia" w:cs="仿宋_GB2312" w:asciiTheme="minorEastAsia" w:hAnsiTheme="minorEastAsia"/>
                <w:sz w:val="24"/>
                <w:szCs w:val="24"/>
              </w:rPr>
              <w:t>□召开，召开时间：</w:t>
            </w:r>
          </w:p>
          <w:p>
            <w:pPr>
              <w:spacing w:line="440" w:lineRule="exact"/>
              <w:jc w:val="left"/>
              <w:rPr>
                <w:rFonts w:cs="仿宋_GB2312" w:asciiTheme="minorEastAsia" w:hAnsiTheme="minorEastAsia"/>
                <w:sz w:val="24"/>
                <w:szCs w:val="24"/>
              </w:rPr>
            </w:pPr>
            <w:r>
              <w:rPr>
                <w:rFonts w:hint="eastAsia" w:cs="仿宋_GB2312" w:asciiTheme="minorEastAsia" w:hAnsiTheme="minorEastAsia"/>
                <w:sz w:val="24"/>
                <w:szCs w:val="24"/>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sz w:val="24"/>
                <w:szCs w:val="24"/>
              </w:rPr>
            </w:pPr>
            <w:r>
              <w:rPr>
                <w:rFonts w:hint="eastAsia" w:cs="仿宋_GB2312" w:asciiTheme="minorEastAsia" w:hAnsiTheme="minorEastAsia"/>
                <w:sz w:val="24"/>
                <w:szCs w:val="24"/>
              </w:rPr>
              <w:t>1.8</w:t>
            </w:r>
          </w:p>
        </w:tc>
        <w:tc>
          <w:tcPr>
            <w:tcW w:w="2548" w:type="dxa"/>
            <w:vAlign w:val="center"/>
          </w:tcPr>
          <w:p>
            <w:pPr>
              <w:spacing w:line="440" w:lineRule="exact"/>
              <w:jc w:val="center"/>
              <w:rPr>
                <w:rFonts w:cs="仿宋_GB2312" w:asciiTheme="minorEastAsia" w:hAnsiTheme="minorEastAsia"/>
                <w:sz w:val="24"/>
                <w:szCs w:val="24"/>
              </w:rPr>
            </w:pPr>
            <w:r>
              <w:rPr>
                <w:rFonts w:hint="eastAsia" w:cs="仿宋_GB2312" w:asciiTheme="minorEastAsia" w:hAnsiTheme="minorEastAsia"/>
                <w:sz w:val="24"/>
                <w:szCs w:val="24"/>
              </w:rPr>
              <w:t>响应有效期</w:t>
            </w:r>
          </w:p>
        </w:tc>
        <w:tc>
          <w:tcPr>
            <w:tcW w:w="5582" w:type="dxa"/>
            <w:vAlign w:val="center"/>
          </w:tcPr>
          <w:p>
            <w:pPr>
              <w:spacing w:line="440" w:lineRule="exact"/>
              <w:jc w:val="left"/>
              <w:rPr>
                <w:rFonts w:cs="仿宋_GB2312" w:asciiTheme="minorEastAsia" w:hAnsiTheme="minorEastAsia"/>
                <w:sz w:val="24"/>
                <w:szCs w:val="24"/>
              </w:rPr>
            </w:pPr>
            <w:r>
              <w:rPr>
                <w:rFonts w:hint="eastAsia" w:cs="仿宋_GB2312" w:asciiTheme="minorEastAsia" w:hAnsiTheme="minorEastAsia"/>
                <w:sz w:val="24"/>
                <w:szCs w:val="24"/>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sz w:val="24"/>
                <w:szCs w:val="24"/>
              </w:rPr>
            </w:pPr>
            <w:r>
              <w:rPr>
                <w:rFonts w:hint="eastAsia" w:cs="仿宋_GB2312" w:asciiTheme="minorEastAsia" w:hAnsiTheme="minorEastAsia"/>
                <w:sz w:val="24"/>
                <w:szCs w:val="24"/>
              </w:rPr>
              <w:t>1.9</w:t>
            </w:r>
          </w:p>
        </w:tc>
        <w:tc>
          <w:tcPr>
            <w:tcW w:w="2548" w:type="dxa"/>
            <w:vAlign w:val="center"/>
          </w:tcPr>
          <w:p>
            <w:pPr>
              <w:spacing w:line="440" w:lineRule="exact"/>
              <w:jc w:val="center"/>
              <w:rPr>
                <w:rFonts w:cs="仿宋_GB2312" w:asciiTheme="minorEastAsia" w:hAnsiTheme="minorEastAsia"/>
                <w:color w:val="000000" w:themeColor="text1"/>
                <w:sz w:val="24"/>
                <w:szCs w:val="24"/>
              </w:rPr>
            </w:pPr>
            <w:r>
              <w:rPr>
                <w:rFonts w:hint="eastAsia" w:cs="仿宋_GB2312" w:asciiTheme="minorEastAsia" w:hAnsiTheme="minorEastAsia"/>
                <w:color w:val="000000" w:themeColor="text1"/>
                <w:sz w:val="24"/>
                <w:szCs w:val="24"/>
              </w:rPr>
              <w:t>比选保证金</w:t>
            </w:r>
          </w:p>
        </w:tc>
        <w:tc>
          <w:tcPr>
            <w:tcW w:w="5582" w:type="dxa"/>
            <w:vAlign w:val="center"/>
          </w:tcPr>
          <w:p>
            <w:pPr>
              <w:spacing w:line="440" w:lineRule="exact"/>
              <w:jc w:val="left"/>
              <w:rPr>
                <w:rFonts w:cs="仿宋_GB2312" w:asciiTheme="minorEastAsia" w:hAnsiTheme="minorEastAsia"/>
                <w:color w:val="000000" w:themeColor="text1"/>
                <w:sz w:val="24"/>
                <w:szCs w:val="24"/>
              </w:rPr>
            </w:pPr>
            <w:r>
              <w:rPr>
                <w:rFonts w:hint="eastAsia" w:cs="仿宋_GB2312" w:asciiTheme="minorEastAsia" w:hAnsiTheme="minorEastAsia"/>
                <w:color w:val="000000" w:themeColor="text1"/>
                <w:sz w:val="24"/>
                <w:szCs w:val="24"/>
              </w:rPr>
              <w:t>是否要求响应人递交比选保证金：</w:t>
            </w:r>
          </w:p>
          <w:p>
            <w:pPr>
              <w:spacing w:line="440" w:lineRule="exact"/>
              <w:jc w:val="left"/>
              <w:rPr>
                <w:rFonts w:cs="仿宋_GB2312" w:asciiTheme="minorEastAsia" w:hAnsiTheme="minorEastAsia"/>
                <w:color w:val="000000" w:themeColor="text1"/>
                <w:sz w:val="24"/>
                <w:szCs w:val="24"/>
              </w:rPr>
            </w:pPr>
            <w:r>
              <w:rPr>
                <w:rFonts w:hint="eastAsia" w:eastAsia="仿宋_GB2312" w:cs="仿宋_GB2312" w:asciiTheme="minorEastAsia" w:hAnsiTheme="majorEastAsia"/>
                <w:color w:val="000000" w:themeColor="text1"/>
                <w:sz w:val="24"/>
                <w:szCs w:val="24"/>
              </w:rPr>
              <w:t>☑</w:t>
            </w:r>
            <w:r>
              <w:rPr>
                <w:rFonts w:hint="eastAsia" w:cs="仿宋_GB2312" w:asciiTheme="minorEastAsia" w:hAnsiTheme="minorEastAsia"/>
                <w:color w:val="000000" w:themeColor="text1"/>
                <w:sz w:val="24"/>
                <w:szCs w:val="24"/>
              </w:rPr>
              <w:t>要求，比选保证金的形式：现金。</w:t>
            </w:r>
          </w:p>
          <w:p>
            <w:pPr>
              <w:spacing w:line="440" w:lineRule="exact"/>
              <w:jc w:val="left"/>
              <w:rPr>
                <w:rFonts w:cs="仿宋_GB2312" w:asciiTheme="minorEastAsia" w:hAnsiTheme="minorEastAsia"/>
                <w:b/>
                <w:color w:val="000000" w:themeColor="text1"/>
                <w:sz w:val="24"/>
                <w:szCs w:val="24"/>
              </w:rPr>
            </w:pPr>
            <w:r>
              <w:rPr>
                <w:rFonts w:hint="eastAsia" w:cs="仿宋_GB2312" w:asciiTheme="minorEastAsia" w:hAnsiTheme="minorEastAsia"/>
                <w:b/>
                <w:color w:val="000000" w:themeColor="text1"/>
                <w:sz w:val="24"/>
                <w:szCs w:val="24"/>
              </w:rPr>
              <w:t>比选保证金的金额：5万元（大写：伍万元整）。</w:t>
            </w:r>
          </w:p>
          <w:p>
            <w:pPr>
              <w:spacing w:line="440" w:lineRule="exact"/>
              <w:jc w:val="left"/>
              <w:rPr>
                <w:rFonts w:cs="仿宋_GB2312" w:asciiTheme="minorEastAsia" w:hAnsiTheme="minorEastAsia"/>
                <w:color w:val="000000" w:themeColor="text1"/>
                <w:sz w:val="24"/>
                <w:szCs w:val="24"/>
              </w:rPr>
            </w:pPr>
            <w:r>
              <w:rPr>
                <w:rFonts w:hint="eastAsia" w:cs="仿宋_GB2312" w:asciiTheme="minorEastAsia" w:hAnsiTheme="minorEastAsia"/>
                <w:color w:val="000000" w:themeColor="text1"/>
                <w:sz w:val="24"/>
                <w:szCs w:val="24"/>
              </w:rPr>
              <w:t>□不要求</w:t>
            </w:r>
          </w:p>
          <w:p>
            <w:pPr>
              <w:spacing w:line="440" w:lineRule="exact"/>
              <w:jc w:val="left"/>
              <w:rPr>
                <w:rFonts w:cs="仿宋_GB2312" w:asciiTheme="minorEastAsia" w:hAnsiTheme="minorEastAsia"/>
                <w:color w:val="000000" w:themeColor="text1"/>
                <w:sz w:val="24"/>
                <w:szCs w:val="24"/>
              </w:rPr>
            </w:pPr>
            <w:r>
              <w:rPr>
                <w:rFonts w:hint="eastAsia" w:cs="仿宋_GB2312" w:asciiTheme="minorEastAsia" w:hAnsiTheme="minorEastAsia"/>
                <w:color w:val="000000" w:themeColor="text1"/>
                <w:sz w:val="24"/>
                <w:szCs w:val="24"/>
                <w:lang w:val="zh-CN"/>
              </w:rPr>
              <w:t xml:space="preserve">交款方式： </w:t>
            </w:r>
            <w:r>
              <w:rPr>
                <w:rFonts w:hint="eastAsia" w:cs="仿宋_GB2312" w:asciiTheme="minorEastAsia" w:hAnsiTheme="minorEastAsia"/>
                <w:color w:val="000000" w:themeColor="text1"/>
                <w:sz w:val="24"/>
                <w:szCs w:val="24"/>
              </w:rPr>
              <w:t>转账方式。</w:t>
            </w:r>
          </w:p>
          <w:p>
            <w:pPr>
              <w:spacing w:line="440" w:lineRule="exact"/>
              <w:jc w:val="left"/>
              <w:rPr>
                <w:rFonts w:cs="仿宋_GB2312" w:asciiTheme="minorEastAsia" w:hAnsiTheme="minorEastAsia"/>
                <w:color w:val="000000" w:themeColor="text1"/>
                <w:sz w:val="24"/>
                <w:szCs w:val="24"/>
                <w:lang w:val="zh-CN"/>
              </w:rPr>
            </w:pPr>
            <w:r>
              <w:rPr>
                <w:rFonts w:hint="eastAsia" w:cs="仿宋_GB2312" w:asciiTheme="minorEastAsia" w:hAnsiTheme="minorEastAsia"/>
                <w:color w:val="000000" w:themeColor="text1"/>
                <w:sz w:val="24"/>
                <w:szCs w:val="24"/>
                <w:lang w:val="zh-CN"/>
              </w:rPr>
              <w:t>收款单位：</w:t>
            </w:r>
            <w:r>
              <w:rPr>
                <w:rFonts w:hint="eastAsia" w:cs="宋体" w:asciiTheme="minorEastAsia" w:hAnsiTheme="minorEastAsia"/>
                <w:color w:val="000000"/>
                <w:sz w:val="24"/>
                <w:szCs w:val="24"/>
              </w:rPr>
              <w:t>雅安交建集团路桥有限责任公司。</w:t>
            </w:r>
          </w:p>
          <w:p>
            <w:pPr>
              <w:pStyle w:val="9"/>
              <w:spacing w:before="0" w:beforeAutospacing="0" w:after="0" w:afterAutospacing="0" w:line="440" w:lineRule="exact"/>
              <w:rPr>
                <w:rFonts w:cs="Times New Roman" w:asciiTheme="minorEastAsia" w:hAnsiTheme="minorEastAsia" w:eastAsiaTheme="minorEastAsia"/>
                <w:color w:val="000000"/>
              </w:rPr>
            </w:pPr>
            <w:r>
              <w:rPr>
                <w:rFonts w:hint="eastAsia" w:cs="仿宋_GB2312" w:asciiTheme="minorEastAsia" w:hAnsiTheme="minorEastAsia" w:eastAsiaTheme="minorEastAsia"/>
                <w:color w:val="000000" w:themeColor="text1"/>
                <w:lang w:val="zh-CN"/>
              </w:rPr>
              <w:t>开户行：</w:t>
            </w:r>
            <w:r>
              <w:rPr>
                <w:rFonts w:hint="eastAsia" w:asciiTheme="minorEastAsia" w:hAnsiTheme="minorEastAsia" w:eastAsiaTheme="minorEastAsia"/>
                <w:color w:val="000000"/>
              </w:rPr>
              <w:t>中国工商银行股份有限公司雅安中大街支行。</w:t>
            </w:r>
          </w:p>
          <w:p>
            <w:pPr>
              <w:pStyle w:val="9"/>
              <w:spacing w:before="0" w:beforeAutospacing="0" w:after="0" w:afterAutospacing="0" w:line="440" w:lineRule="exact"/>
              <w:rPr>
                <w:rFonts w:cs="Times New Roman" w:asciiTheme="minorEastAsia" w:hAnsiTheme="minorEastAsia" w:eastAsiaTheme="minorEastAsia"/>
                <w:color w:val="000000"/>
              </w:rPr>
            </w:pPr>
            <w:r>
              <w:rPr>
                <w:rFonts w:hint="eastAsia" w:cs="仿宋_GB2312" w:asciiTheme="minorEastAsia" w:hAnsiTheme="minorEastAsia" w:eastAsiaTheme="minorEastAsia"/>
                <w:color w:val="000000" w:themeColor="text1"/>
                <w:lang w:val="zh-CN"/>
              </w:rPr>
              <w:t>银行账号：</w:t>
            </w:r>
            <w:r>
              <w:rPr>
                <w:rFonts w:hint="eastAsia" w:asciiTheme="minorEastAsia" w:hAnsiTheme="minorEastAsia" w:eastAsiaTheme="minorEastAsia"/>
                <w:color w:val="000000"/>
              </w:rPr>
              <w:t>2319 6142 0902 2105 256。</w:t>
            </w:r>
          </w:p>
          <w:p>
            <w:pPr>
              <w:spacing w:line="440" w:lineRule="exact"/>
              <w:jc w:val="left"/>
              <w:rPr>
                <w:rFonts w:cs="宋体" w:asciiTheme="minorEastAsia" w:hAnsiTheme="minorEastAsia"/>
                <w:color w:val="000000"/>
                <w:sz w:val="24"/>
                <w:szCs w:val="24"/>
              </w:rPr>
            </w:pPr>
            <w:r>
              <w:rPr>
                <w:rFonts w:hint="eastAsia" w:cs="仿宋_GB2312" w:asciiTheme="minorEastAsia" w:hAnsiTheme="minorEastAsia"/>
                <w:color w:val="FF0000"/>
                <w:sz w:val="24"/>
                <w:szCs w:val="24"/>
              </w:rPr>
              <w:t>比选保证金截止时间：2019年</w:t>
            </w:r>
            <w:r>
              <w:rPr>
                <w:rFonts w:hint="eastAsia" w:cs="仿宋_GB2312" w:asciiTheme="minorEastAsia" w:hAnsiTheme="minorEastAsia"/>
                <w:color w:val="FF0000"/>
                <w:sz w:val="24"/>
                <w:szCs w:val="24"/>
                <w:lang w:eastAsia="zh-CN"/>
              </w:rPr>
              <w:t>5月7日</w:t>
            </w:r>
            <w:bookmarkStart w:id="152" w:name="_GoBack"/>
            <w:bookmarkEnd w:id="152"/>
            <w:r>
              <w:rPr>
                <w:rFonts w:hint="eastAsia" w:cs="仿宋_GB2312" w:asciiTheme="minorEastAsia" w:hAnsiTheme="minorEastAsia"/>
                <w:color w:val="FF0000"/>
                <w:sz w:val="24"/>
                <w:szCs w:val="24"/>
              </w:rPr>
              <w:t>12时00分</w:t>
            </w:r>
            <w:r>
              <w:rPr>
                <w:rFonts w:hint="eastAsia" w:cs="仿宋_GB2312" w:asciiTheme="minorEastAsia" w:hAnsiTheme="minorEastAsia"/>
                <w:sz w:val="24"/>
                <w:szCs w:val="24"/>
              </w:rPr>
              <w:t>（保</w:t>
            </w:r>
            <w:r>
              <w:rPr>
                <w:rFonts w:hint="eastAsia" w:cs="仿宋_GB2312" w:asciiTheme="minorEastAsia" w:hAnsiTheme="minorEastAsia"/>
                <w:color w:val="000000" w:themeColor="text1"/>
                <w:sz w:val="24"/>
                <w:szCs w:val="24"/>
              </w:rPr>
              <w:t>证金的交纳以银行到账时间为准）。比选保证金通过响应人基本账户进行缴纳，保留转账记录开标时备查。</w:t>
            </w:r>
            <w:r>
              <w:rPr>
                <w:rFonts w:hint="eastAsia" w:cs="宋体" w:asciiTheme="minorEastAsia" w:hAnsiTheme="minorEastAsia"/>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sz w:val="24"/>
                <w:szCs w:val="24"/>
              </w:rPr>
            </w:pPr>
            <w:r>
              <w:rPr>
                <w:rFonts w:hint="eastAsia" w:cs="仿宋_GB2312" w:asciiTheme="minorEastAsia" w:hAnsiTheme="minorEastAsia"/>
                <w:sz w:val="24"/>
                <w:szCs w:val="24"/>
              </w:rPr>
              <w:t>1.10</w:t>
            </w:r>
          </w:p>
        </w:tc>
        <w:tc>
          <w:tcPr>
            <w:tcW w:w="2548" w:type="dxa"/>
            <w:vAlign w:val="center"/>
          </w:tcPr>
          <w:p>
            <w:pPr>
              <w:spacing w:line="440" w:lineRule="exact"/>
              <w:jc w:val="center"/>
              <w:rPr>
                <w:rFonts w:cs="仿宋_GB2312" w:asciiTheme="minorEastAsia" w:hAnsiTheme="minorEastAsia"/>
                <w:sz w:val="24"/>
                <w:szCs w:val="24"/>
              </w:rPr>
            </w:pPr>
            <w:r>
              <w:rPr>
                <w:rFonts w:hint="eastAsia" w:cs="仿宋_GB2312" w:asciiTheme="minorEastAsia" w:hAnsiTheme="minorEastAsia"/>
                <w:sz w:val="24"/>
                <w:szCs w:val="24"/>
              </w:rPr>
              <w:t>比选资料的特殊要求</w:t>
            </w:r>
          </w:p>
        </w:tc>
        <w:tc>
          <w:tcPr>
            <w:tcW w:w="5582" w:type="dxa"/>
            <w:vAlign w:val="center"/>
          </w:tcPr>
          <w:p>
            <w:pPr>
              <w:spacing w:line="440" w:lineRule="exact"/>
              <w:jc w:val="left"/>
              <w:rPr>
                <w:rFonts w:cs="仿宋_GB2312" w:asciiTheme="minorEastAsia" w:hAnsiTheme="minorEastAsia"/>
                <w:sz w:val="24"/>
                <w:szCs w:val="24"/>
              </w:rPr>
            </w:pPr>
            <w:r>
              <w:rPr>
                <w:rFonts w:hint="eastAsia" w:eastAsia="仿宋_GB2312" w:cs="仿宋_GB2312" w:asciiTheme="minorEastAsia" w:hAnsiTheme="majorEastAsia"/>
                <w:sz w:val="24"/>
                <w:szCs w:val="24"/>
              </w:rPr>
              <w:t>☑</w:t>
            </w:r>
            <w:r>
              <w:rPr>
                <w:rFonts w:hint="eastAsia" w:cs="仿宋_GB2312" w:asciiTheme="minorEastAsia" w:hAnsiTheme="minorEastAsia"/>
                <w:sz w:val="24"/>
                <w:szCs w:val="24"/>
              </w:rPr>
              <w:t>无</w:t>
            </w:r>
          </w:p>
          <w:p>
            <w:pPr>
              <w:spacing w:line="440" w:lineRule="exact"/>
              <w:jc w:val="left"/>
              <w:rPr>
                <w:rFonts w:cs="仿宋_GB2312" w:asciiTheme="minorEastAsia" w:hAnsiTheme="minorEastAsia"/>
                <w:sz w:val="24"/>
                <w:szCs w:val="24"/>
              </w:rPr>
            </w:pPr>
            <w:r>
              <w:rPr>
                <w:rFonts w:hint="eastAsia" w:cs="仿宋_GB2312" w:asciiTheme="minorEastAsia" w:hAnsiTheme="minorEastAsia"/>
                <w:sz w:val="24"/>
                <w:szCs w:val="24"/>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sz w:val="24"/>
                <w:szCs w:val="24"/>
              </w:rPr>
            </w:pPr>
            <w:r>
              <w:rPr>
                <w:rFonts w:hint="eastAsia" w:cs="仿宋_GB2312" w:asciiTheme="minorEastAsia" w:hAnsiTheme="minorEastAsia"/>
                <w:sz w:val="24"/>
                <w:szCs w:val="24"/>
              </w:rPr>
              <w:t>1.11</w:t>
            </w:r>
          </w:p>
        </w:tc>
        <w:tc>
          <w:tcPr>
            <w:tcW w:w="2548" w:type="dxa"/>
            <w:vAlign w:val="center"/>
          </w:tcPr>
          <w:p>
            <w:pPr>
              <w:spacing w:line="440" w:lineRule="exact"/>
              <w:jc w:val="center"/>
              <w:rPr>
                <w:rFonts w:cs="仿宋_GB2312" w:asciiTheme="minorEastAsia" w:hAnsiTheme="minorEastAsia"/>
                <w:sz w:val="24"/>
                <w:szCs w:val="24"/>
              </w:rPr>
            </w:pPr>
            <w:r>
              <w:rPr>
                <w:rFonts w:hint="eastAsia" w:cs="仿宋_GB2312" w:asciiTheme="minorEastAsia" w:hAnsiTheme="minorEastAsia"/>
                <w:sz w:val="24"/>
                <w:szCs w:val="24"/>
              </w:rPr>
              <w:t>是否允许递交备选响应方案</w:t>
            </w:r>
          </w:p>
        </w:tc>
        <w:tc>
          <w:tcPr>
            <w:tcW w:w="5582" w:type="dxa"/>
            <w:vAlign w:val="center"/>
          </w:tcPr>
          <w:p>
            <w:pPr>
              <w:spacing w:line="440" w:lineRule="exact"/>
              <w:jc w:val="left"/>
              <w:rPr>
                <w:rFonts w:cs="仿宋_GB2312" w:asciiTheme="minorEastAsia" w:hAnsiTheme="minorEastAsia"/>
                <w:sz w:val="24"/>
                <w:szCs w:val="24"/>
              </w:rPr>
            </w:pPr>
            <w:r>
              <w:rPr>
                <w:rFonts w:hint="eastAsia" w:eastAsia="仿宋_GB2312" w:cs="仿宋_GB2312" w:asciiTheme="minorEastAsia" w:hAnsiTheme="majorEastAsia"/>
                <w:sz w:val="24"/>
                <w:szCs w:val="24"/>
              </w:rPr>
              <w:t>☑</w:t>
            </w:r>
            <w:r>
              <w:rPr>
                <w:rFonts w:hint="eastAsia" w:cs="仿宋_GB2312" w:asciiTheme="minorEastAsia" w:hAnsiTheme="minorEastAsia"/>
                <w:sz w:val="24"/>
                <w:szCs w:val="24"/>
              </w:rPr>
              <w:t>不允许</w:t>
            </w:r>
          </w:p>
          <w:p>
            <w:pPr>
              <w:spacing w:line="440" w:lineRule="exact"/>
              <w:jc w:val="left"/>
              <w:rPr>
                <w:rFonts w:cs="仿宋_GB2312" w:asciiTheme="minorEastAsia" w:hAnsiTheme="minorEastAsia"/>
                <w:sz w:val="24"/>
                <w:szCs w:val="24"/>
              </w:rPr>
            </w:pPr>
            <w:r>
              <w:rPr>
                <w:rFonts w:hint="eastAsia" w:cs="仿宋_GB2312" w:asciiTheme="minorEastAsia" w:hAnsiTheme="minorEastAsia"/>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1377" w:type="dxa"/>
            <w:vAlign w:val="center"/>
          </w:tcPr>
          <w:p>
            <w:pPr>
              <w:spacing w:line="440" w:lineRule="exact"/>
              <w:jc w:val="center"/>
              <w:rPr>
                <w:rFonts w:cs="仿宋_GB2312" w:asciiTheme="minorEastAsia" w:hAnsiTheme="minorEastAsia"/>
                <w:sz w:val="24"/>
                <w:szCs w:val="24"/>
              </w:rPr>
            </w:pPr>
            <w:r>
              <w:rPr>
                <w:rFonts w:hint="eastAsia" w:cs="仿宋_GB2312" w:asciiTheme="minorEastAsia" w:hAnsiTheme="minorEastAsia"/>
                <w:sz w:val="24"/>
                <w:szCs w:val="24"/>
              </w:rPr>
              <w:t>1.12</w:t>
            </w:r>
          </w:p>
        </w:tc>
        <w:tc>
          <w:tcPr>
            <w:tcW w:w="2548" w:type="dxa"/>
            <w:vAlign w:val="center"/>
          </w:tcPr>
          <w:p>
            <w:pPr>
              <w:spacing w:line="440" w:lineRule="exact"/>
              <w:jc w:val="center"/>
              <w:rPr>
                <w:rFonts w:cs="仿宋_GB2312" w:asciiTheme="minorEastAsia" w:hAnsiTheme="minorEastAsia"/>
                <w:sz w:val="24"/>
                <w:szCs w:val="24"/>
              </w:rPr>
            </w:pPr>
            <w:r>
              <w:rPr>
                <w:rFonts w:hint="eastAsia" w:cs="仿宋_GB2312" w:asciiTheme="minorEastAsia" w:hAnsiTheme="minorEastAsia"/>
                <w:sz w:val="24"/>
                <w:szCs w:val="24"/>
              </w:rPr>
              <w:t>响应性文件是否需分册装订</w:t>
            </w:r>
          </w:p>
        </w:tc>
        <w:tc>
          <w:tcPr>
            <w:tcW w:w="5582" w:type="dxa"/>
            <w:vAlign w:val="center"/>
          </w:tcPr>
          <w:p>
            <w:pPr>
              <w:spacing w:line="440" w:lineRule="exact"/>
              <w:jc w:val="left"/>
              <w:rPr>
                <w:rFonts w:cs="仿宋_GB2312" w:asciiTheme="minorEastAsia" w:hAnsiTheme="minorEastAsia"/>
                <w:sz w:val="24"/>
                <w:szCs w:val="24"/>
              </w:rPr>
            </w:pPr>
            <w:r>
              <w:rPr>
                <w:rFonts w:hint="eastAsia" w:eastAsia="仿宋_GB2312" w:cs="仿宋_GB2312" w:asciiTheme="minorEastAsia" w:hAnsiTheme="majorEastAsia"/>
                <w:sz w:val="24"/>
                <w:szCs w:val="24"/>
              </w:rPr>
              <w:t>☑</w:t>
            </w:r>
            <w:r>
              <w:rPr>
                <w:rFonts w:hint="eastAsia" w:cs="仿宋_GB2312" w:asciiTheme="minorEastAsia" w:hAnsiTheme="minorEastAsia"/>
                <w:sz w:val="24"/>
                <w:szCs w:val="24"/>
              </w:rPr>
              <w:t>不需要</w:t>
            </w:r>
          </w:p>
          <w:p>
            <w:pPr>
              <w:spacing w:line="440" w:lineRule="exact"/>
              <w:jc w:val="left"/>
              <w:rPr>
                <w:rFonts w:cs="仿宋_GB2312" w:asciiTheme="minorEastAsia" w:hAnsiTheme="minorEastAsia"/>
                <w:sz w:val="24"/>
                <w:szCs w:val="24"/>
              </w:rPr>
            </w:pPr>
            <w:r>
              <w:rPr>
                <w:rFonts w:hint="eastAsia" w:cs="仿宋_GB2312" w:asciiTheme="minorEastAsia" w:hAnsiTheme="minorEastAsia"/>
                <w:sz w:val="24"/>
                <w:szCs w:val="24"/>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sz w:val="24"/>
                <w:szCs w:val="24"/>
              </w:rPr>
            </w:pPr>
            <w:r>
              <w:rPr>
                <w:rFonts w:hint="eastAsia" w:cs="仿宋_GB2312" w:asciiTheme="minorEastAsia" w:hAnsiTheme="minorEastAsia"/>
                <w:sz w:val="24"/>
                <w:szCs w:val="24"/>
              </w:rPr>
              <w:t>1.13</w:t>
            </w:r>
          </w:p>
        </w:tc>
        <w:tc>
          <w:tcPr>
            <w:tcW w:w="2548" w:type="dxa"/>
            <w:vAlign w:val="center"/>
          </w:tcPr>
          <w:p>
            <w:pPr>
              <w:spacing w:line="440" w:lineRule="exact"/>
              <w:jc w:val="center"/>
              <w:rPr>
                <w:rFonts w:cs="仿宋_GB2312" w:asciiTheme="minorEastAsia" w:hAnsiTheme="minorEastAsia"/>
                <w:sz w:val="24"/>
                <w:szCs w:val="24"/>
              </w:rPr>
            </w:pPr>
            <w:r>
              <w:rPr>
                <w:rFonts w:hint="eastAsia" w:cs="仿宋_GB2312" w:asciiTheme="minorEastAsia" w:hAnsiTheme="minorEastAsia"/>
                <w:sz w:val="24"/>
                <w:szCs w:val="24"/>
              </w:rPr>
              <w:t>响应性文件加密要求</w:t>
            </w:r>
          </w:p>
        </w:tc>
        <w:tc>
          <w:tcPr>
            <w:tcW w:w="5582" w:type="dxa"/>
            <w:vAlign w:val="center"/>
          </w:tcPr>
          <w:p>
            <w:pPr>
              <w:spacing w:line="440" w:lineRule="exact"/>
              <w:jc w:val="left"/>
              <w:rPr>
                <w:rFonts w:cs="仿宋_GB2312" w:asciiTheme="minorEastAsia" w:hAnsiTheme="minorEastAsia"/>
                <w:sz w:val="24"/>
                <w:szCs w:val="24"/>
              </w:rPr>
            </w:pPr>
            <w:r>
              <w:rPr>
                <w:rFonts w:hint="eastAsia" w:cs="仿宋_GB2312" w:asciiTheme="minorEastAsia" w:hAnsiTheme="minorEastAsia"/>
                <w:sz w:val="24"/>
                <w:szCs w:val="24"/>
              </w:rPr>
              <w:t>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sz w:val="24"/>
                <w:szCs w:val="24"/>
              </w:rPr>
            </w:pPr>
            <w:r>
              <w:rPr>
                <w:rFonts w:hint="eastAsia" w:cs="仿宋_GB2312" w:asciiTheme="minorEastAsia" w:hAnsiTheme="minorEastAsia"/>
                <w:sz w:val="24"/>
                <w:szCs w:val="24"/>
              </w:rPr>
              <w:t>1.14</w:t>
            </w:r>
          </w:p>
        </w:tc>
        <w:tc>
          <w:tcPr>
            <w:tcW w:w="2548" w:type="dxa"/>
            <w:vAlign w:val="center"/>
          </w:tcPr>
          <w:p>
            <w:pPr>
              <w:spacing w:line="440" w:lineRule="exact"/>
              <w:jc w:val="center"/>
              <w:rPr>
                <w:rFonts w:cs="仿宋_GB2312" w:asciiTheme="minorEastAsia" w:hAnsiTheme="minorEastAsia"/>
                <w:sz w:val="24"/>
                <w:szCs w:val="24"/>
              </w:rPr>
            </w:pPr>
            <w:r>
              <w:rPr>
                <w:rFonts w:hint="eastAsia" w:cs="仿宋_GB2312" w:asciiTheme="minorEastAsia" w:hAnsiTheme="minorEastAsia"/>
                <w:sz w:val="24"/>
                <w:szCs w:val="24"/>
              </w:rPr>
              <w:t>响应截止时间</w:t>
            </w:r>
          </w:p>
        </w:tc>
        <w:tc>
          <w:tcPr>
            <w:tcW w:w="5582" w:type="dxa"/>
            <w:vAlign w:val="center"/>
          </w:tcPr>
          <w:p>
            <w:pPr>
              <w:spacing w:line="440" w:lineRule="exact"/>
              <w:jc w:val="left"/>
              <w:rPr>
                <w:rFonts w:cs="仿宋_GB2312" w:asciiTheme="minorEastAsia" w:hAnsiTheme="minorEastAsia"/>
                <w:color w:val="FF0000"/>
                <w:sz w:val="24"/>
                <w:szCs w:val="24"/>
              </w:rPr>
            </w:pPr>
            <w:r>
              <w:rPr>
                <w:rFonts w:hint="eastAsia" w:cs="仿宋_GB2312" w:asciiTheme="minorEastAsia" w:hAnsiTheme="minorEastAsia"/>
                <w:color w:val="FF0000"/>
                <w:sz w:val="24"/>
                <w:szCs w:val="24"/>
              </w:rPr>
              <w:t>2019年5月6 日15时30分。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sz w:val="24"/>
                <w:szCs w:val="24"/>
              </w:rPr>
            </w:pPr>
            <w:r>
              <w:rPr>
                <w:rFonts w:hint="eastAsia" w:cs="仿宋_GB2312" w:asciiTheme="minorEastAsia" w:hAnsiTheme="minorEastAsia"/>
                <w:sz w:val="24"/>
                <w:szCs w:val="24"/>
              </w:rPr>
              <w:t>1.15</w:t>
            </w:r>
          </w:p>
        </w:tc>
        <w:tc>
          <w:tcPr>
            <w:tcW w:w="2548" w:type="dxa"/>
            <w:vAlign w:val="center"/>
          </w:tcPr>
          <w:p>
            <w:pPr>
              <w:spacing w:line="440" w:lineRule="exact"/>
              <w:jc w:val="center"/>
              <w:rPr>
                <w:rFonts w:cs="仿宋_GB2312" w:asciiTheme="minorEastAsia" w:hAnsiTheme="minorEastAsia"/>
                <w:sz w:val="24"/>
                <w:szCs w:val="24"/>
              </w:rPr>
            </w:pPr>
            <w:r>
              <w:rPr>
                <w:rFonts w:hint="eastAsia" w:cs="仿宋_GB2312" w:asciiTheme="minorEastAsia" w:hAnsiTheme="minorEastAsia"/>
                <w:sz w:val="24"/>
                <w:szCs w:val="24"/>
              </w:rPr>
              <w:t>递交响应性文件地点</w:t>
            </w:r>
          </w:p>
        </w:tc>
        <w:tc>
          <w:tcPr>
            <w:tcW w:w="5582" w:type="dxa"/>
            <w:vAlign w:val="center"/>
          </w:tcPr>
          <w:p>
            <w:pPr>
              <w:spacing w:line="440" w:lineRule="exact"/>
              <w:jc w:val="left"/>
              <w:rPr>
                <w:rFonts w:cs="仿宋_GB2312" w:asciiTheme="minorEastAsia" w:hAnsiTheme="minorEastAsia"/>
                <w:color w:val="000000" w:themeColor="text1"/>
                <w:sz w:val="24"/>
                <w:szCs w:val="24"/>
                <w:lang w:val="zh-CN"/>
              </w:rPr>
            </w:pPr>
            <w:r>
              <w:rPr>
                <w:rFonts w:hint="eastAsia" w:cs="宋体" w:asciiTheme="minorEastAsia" w:hAnsiTheme="minorEastAsia"/>
                <w:color w:val="000000"/>
                <w:sz w:val="24"/>
                <w:szCs w:val="24"/>
              </w:rPr>
              <w:t>雅安交建集团路桥有限责任公司。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377" w:type="dxa"/>
            <w:vAlign w:val="center"/>
          </w:tcPr>
          <w:p>
            <w:pPr>
              <w:spacing w:line="440" w:lineRule="exact"/>
              <w:jc w:val="center"/>
              <w:rPr>
                <w:rFonts w:cs="仿宋_GB2312" w:asciiTheme="minorEastAsia" w:hAnsiTheme="minorEastAsia"/>
                <w:sz w:val="24"/>
                <w:szCs w:val="24"/>
              </w:rPr>
            </w:pPr>
            <w:r>
              <w:rPr>
                <w:rFonts w:hint="eastAsia" w:cs="仿宋_GB2312" w:asciiTheme="minorEastAsia" w:hAnsiTheme="minorEastAsia"/>
                <w:sz w:val="24"/>
                <w:szCs w:val="24"/>
              </w:rPr>
              <w:t>1.16</w:t>
            </w:r>
          </w:p>
        </w:tc>
        <w:tc>
          <w:tcPr>
            <w:tcW w:w="2548" w:type="dxa"/>
            <w:vAlign w:val="center"/>
          </w:tcPr>
          <w:p>
            <w:pPr>
              <w:spacing w:line="440" w:lineRule="exact"/>
              <w:jc w:val="center"/>
              <w:rPr>
                <w:rFonts w:cs="仿宋_GB2312" w:asciiTheme="minorEastAsia" w:hAnsiTheme="minorEastAsia"/>
                <w:sz w:val="24"/>
                <w:szCs w:val="24"/>
              </w:rPr>
            </w:pPr>
            <w:r>
              <w:rPr>
                <w:rFonts w:hint="eastAsia" w:cs="仿宋_GB2312" w:asciiTheme="minorEastAsia" w:hAnsiTheme="minorEastAsia"/>
                <w:sz w:val="24"/>
                <w:szCs w:val="24"/>
              </w:rPr>
              <w:t>响应性文件是否退还</w:t>
            </w:r>
          </w:p>
        </w:tc>
        <w:tc>
          <w:tcPr>
            <w:tcW w:w="5582" w:type="dxa"/>
            <w:vAlign w:val="center"/>
          </w:tcPr>
          <w:p>
            <w:pPr>
              <w:spacing w:line="440" w:lineRule="exact"/>
              <w:jc w:val="left"/>
              <w:rPr>
                <w:rFonts w:cs="仿宋_GB2312" w:asciiTheme="minorEastAsia" w:hAnsiTheme="minorEastAsia"/>
                <w:sz w:val="24"/>
                <w:szCs w:val="24"/>
              </w:rPr>
            </w:pPr>
            <w:r>
              <w:rPr>
                <w:rFonts w:hint="eastAsia" w:eastAsia="仿宋_GB2312" w:cs="仿宋_GB2312" w:asciiTheme="minorEastAsia" w:hAnsiTheme="majorEastAsia"/>
                <w:sz w:val="24"/>
                <w:szCs w:val="24"/>
              </w:rPr>
              <w:t>☑</w:t>
            </w:r>
            <w:r>
              <w:rPr>
                <w:rFonts w:hint="eastAsia" w:cs="仿宋_GB2312" w:asciiTheme="minorEastAsia" w:hAnsiTheme="minorEastAsia"/>
                <w:sz w:val="24"/>
                <w:szCs w:val="24"/>
              </w:rPr>
              <w:t>否</w:t>
            </w:r>
          </w:p>
          <w:p>
            <w:pPr>
              <w:spacing w:line="440" w:lineRule="exact"/>
              <w:jc w:val="left"/>
              <w:rPr>
                <w:rFonts w:cs="仿宋_GB2312" w:asciiTheme="minorEastAsia" w:hAnsiTheme="minorEastAsia"/>
                <w:sz w:val="24"/>
                <w:szCs w:val="24"/>
              </w:rPr>
            </w:pPr>
            <w:r>
              <w:rPr>
                <w:rFonts w:hint="eastAsia" w:cs="仿宋_GB2312" w:asciiTheme="minorEastAsia" w:hAnsiTheme="minorEastAsia"/>
                <w:sz w:val="24"/>
                <w:szCs w:val="24"/>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sz w:val="24"/>
                <w:szCs w:val="24"/>
              </w:rPr>
            </w:pPr>
            <w:r>
              <w:rPr>
                <w:rFonts w:hint="eastAsia" w:cs="仿宋_GB2312" w:asciiTheme="minorEastAsia" w:hAnsiTheme="minorEastAsia"/>
                <w:sz w:val="24"/>
                <w:szCs w:val="24"/>
              </w:rPr>
              <w:t>1.17</w:t>
            </w:r>
          </w:p>
        </w:tc>
        <w:tc>
          <w:tcPr>
            <w:tcW w:w="2548" w:type="dxa"/>
            <w:vAlign w:val="center"/>
          </w:tcPr>
          <w:p>
            <w:pPr>
              <w:spacing w:line="440" w:lineRule="exact"/>
              <w:jc w:val="center"/>
              <w:rPr>
                <w:rFonts w:cs="仿宋_GB2312" w:asciiTheme="minorEastAsia" w:hAnsiTheme="minorEastAsia"/>
                <w:sz w:val="24"/>
                <w:szCs w:val="24"/>
              </w:rPr>
            </w:pPr>
            <w:r>
              <w:rPr>
                <w:rFonts w:hint="eastAsia" w:cs="仿宋_GB2312" w:asciiTheme="minorEastAsia" w:hAnsiTheme="minorEastAsia"/>
                <w:sz w:val="24"/>
                <w:szCs w:val="24"/>
              </w:rPr>
              <w:t>开标时间和地点</w:t>
            </w:r>
          </w:p>
        </w:tc>
        <w:tc>
          <w:tcPr>
            <w:tcW w:w="5582" w:type="dxa"/>
            <w:vAlign w:val="center"/>
          </w:tcPr>
          <w:p>
            <w:pPr>
              <w:spacing w:line="440" w:lineRule="exact"/>
              <w:jc w:val="left"/>
              <w:rPr>
                <w:rFonts w:cs="仿宋_GB2312" w:asciiTheme="minorEastAsia" w:hAnsiTheme="minorEastAsia"/>
                <w:sz w:val="24"/>
                <w:szCs w:val="24"/>
              </w:rPr>
            </w:pPr>
            <w:r>
              <w:rPr>
                <w:rFonts w:hint="eastAsia" w:cs="仿宋_GB2312" w:asciiTheme="minorEastAsia" w:hAnsiTheme="minorEastAsia"/>
                <w:sz w:val="24"/>
                <w:szCs w:val="24"/>
              </w:rPr>
              <w:t>开标时间：同响应截止时间</w:t>
            </w:r>
          </w:p>
          <w:p>
            <w:pPr>
              <w:spacing w:line="440" w:lineRule="exact"/>
              <w:jc w:val="left"/>
              <w:rPr>
                <w:rFonts w:cs="仿宋_GB2312" w:asciiTheme="minorEastAsia" w:hAnsiTheme="minorEastAsia"/>
                <w:color w:val="000000" w:themeColor="text1"/>
                <w:sz w:val="24"/>
                <w:szCs w:val="24"/>
                <w:lang w:val="zh-CN"/>
              </w:rPr>
            </w:pPr>
            <w:r>
              <w:rPr>
                <w:rFonts w:hint="eastAsia" w:cs="仿宋_GB2312" w:asciiTheme="minorEastAsia" w:hAnsiTheme="minorEastAsia"/>
                <w:sz w:val="24"/>
                <w:szCs w:val="24"/>
              </w:rPr>
              <w:t>开标地点：</w:t>
            </w:r>
            <w:r>
              <w:rPr>
                <w:rFonts w:hint="eastAsia" w:cs="宋体" w:asciiTheme="minorEastAsia" w:hAnsiTheme="minorEastAsia"/>
                <w:color w:val="000000"/>
                <w:sz w:val="24"/>
                <w:szCs w:val="24"/>
              </w:rPr>
              <w:t>雅安交建集团路桥有限责任公司</w:t>
            </w:r>
            <w:r>
              <w:rPr>
                <w:rFonts w:hint="eastAsia" w:cs="Times New Roman" w:asciiTheme="minorEastAsia" w:hAnsiTheme="minorEastAsia"/>
                <w:color w:val="000000"/>
                <w:sz w:val="24"/>
                <w:szCs w:val="24"/>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1377" w:type="dxa"/>
            <w:vAlign w:val="center"/>
          </w:tcPr>
          <w:p>
            <w:pPr>
              <w:spacing w:line="440" w:lineRule="exact"/>
              <w:jc w:val="center"/>
              <w:rPr>
                <w:rFonts w:cs="仿宋_GB2312" w:asciiTheme="minorEastAsia" w:hAnsiTheme="minorEastAsia"/>
                <w:sz w:val="24"/>
                <w:szCs w:val="24"/>
              </w:rPr>
            </w:pPr>
            <w:r>
              <w:rPr>
                <w:rFonts w:hint="eastAsia" w:cs="仿宋_GB2312" w:asciiTheme="minorEastAsia" w:hAnsiTheme="minorEastAsia"/>
                <w:sz w:val="24"/>
                <w:szCs w:val="24"/>
              </w:rPr>
              <w:t>1.18</w:t>
            </w:r>
          </w:p>
        </w:tc>
        <w:tc>
          <w:tcPr>
            <w:tcW w:w="2548" w:type="dxa"/>
            <w:vAlign w:val="center"/>
          </w:tcPr>
          <w:p>
            <w:pPr>
              <w:spacing w:line="440" w:lineRule="exact"/>
              <w:jc w:val="center"/>
              <w:rPr>
                <w:rFonts w:cs="仿宋_GB2312" w:asciiTheme="minorEastAsia" w:hAnsiTheme="minorEastAsia"/>
                <w:sz w:val="24"/>
                <w:szCs w:val="24"/>
              </w:rPr>
            </w:pPr>
            <w:r>
              <w:rPr>
                <w:rFonts w:hint="eastAsia" w:cs="仿宋_GB2312" w:asciiTheme="minorEastAsia" w:hAnsiTheme="minorEastAsia"/>
                <w:sz w:val="24"/>
                <w:szCs w:val="24"/>
              </w:rPr>
              <w:t>开标程序</w:t>
            </w:r>
          </w:p>
        </w:tc>
        <w:tc>
          <w:tcPr>
            <w:tcW w:w="5582" w:type="dxa"/>
            <w:vAlign w:val="center"/>
          </w:tcPr>
          <w:p>
            <w:pPr>
              <w:spacing w:line="440" w:lineRule="exact"/>
              <w:jc w:val="left"/>
              <w:rPr>
                <w:rFonts w:cs="仿宋_GB2312" w:asciiTheme="minorEastAsia" w:hAnsiTheme="minorEastAsia"/>
                <w:sz w:val="24"/>
                <w:szCs w:val="24"/>
              </w:rPr>
            </w:pPr>
            <w:r>
              <w:rPr>
                <w:rFonts w:hint="eastAsia" w:cs="仿宋_GB2312" w:asciiTheme="minorEastAsia" w:hAnsiTheme="minorEastAsia"/>
                <w:sz w:val="24"/>
                <w:szCs w:val="24"/>
              </w:rPr>
              <w:t>开标顺序：随机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7" w:hRule="atLeast"/>
          <w:jc w:val="center"/>
        </w:trPr>
        <w:tc>
          <w:tcPr>
            <w:tcW w:w="1377" w:type="dxa"/>
            <w:vAlign w:val="center"/>
          </w:tcPr>
          <w:p>
            <w:pPr>
              <w:spacing w:line="440" w:lineRule="exact"/>
              <w:jc w:val="center"/>
              <w:rPr>
                <w:rFonts w:cs="仿宋_GB2312" w:asciiTheme="minorEastAsia" w:hAnsiTheme="minorEastAsia"/>
                <w:sz w:val="24"/>
                <w:szCs w:val="24"/>
              </w:rPr>
            </w:pPr>
            <w:r>
              <w:rPr>
                <w:rFonts w:hint="eastAsia" w:cs="仿宋_GB2312" w:asciiTheme="minorEastAsia" w:hAnsiTheme="minorEastAsia"/>
                <w:sz w:val="24"/>
                <w:szCs w:val="24"/>
              </w:rPr>
              <w:t>1.19</w:t>
            </w:r>
          </w:p>
        </w:tc>
        <w:tc>
          <w:tcPr>
            <w:tcW w:w="2548" w:type="dxa"/>
            <w:vAlign w:val="center"/>
          </w:tcPr>
          <w:p>
            <w:pPr>
              <w:spacing w:line="440" w:lineRule="exact"/>
              <w:jc w:val="center"/>
              <w:rPr>
                <w:rFonts w:cs="仿宋_GB2312" w:asciiTheme="minorEastAsia" w:hAnsiTheme="minorEastAsia"/>
                <w:sz w:val="24"/>
                <w:szCs w:val="24"/>
              </w:rPr>
            </w:pPr>
            <w:r>
              <w:rPr>
                <w:rFonts w:hint="eastAsia" w:cs="仿宋_GB2312" w:asciiTheme="minorEastAsia" w:hAnsiTheme="minorEastAsia"/>
                <w:sz w:val="24"/>
                <w:szCs w:val="24"/>
              </w:rPr>
              <w:t>评审小组的组建</w:t>
            </w:r>
          </w:p>
        </w:tc>
        <w:tc>
          <w:tcPr>
            <w:tcW w:w="5582" w:type="dxa"/>
            <w:vAlign w:val="center"/>
          </w:tcPr>
          <w:p>
            <w:pPr>
              <w:spacing w:line="440" w:lineRule="exact"/>
              <w:jc w:val="left"/>
              <w:rPr>
                <w:rFonts w:cs="仿宋_GB2312" w:asciiTheme="minorEastAsia" w:hAnsiTheme="minorEastAsia"/>
                <w:sz w:val="24"/>
                <w:szCs w:val="24"/>
              </w:rPr>
            </w:pPr>
            <w:r>
              <w:rPr>
                <w:rFonts w:hint="eastAsia" w:cs="仿宋_GB2312" w:asciiTheme="minorEastAsia" w:hAnsiTheme="minorEastAsia"/>
                <w:sz w:val="24"/>
                <w:szCs w:val="24"/>
              </w:rPr>
              <w:t>构成： 3 人。</w:t>
            </w:r>
          </w:p>
          <w:p>
            <w:pPr>
              <w:spacing w:line="440" w:lineRule="exact"/>
              <w:jc w:val="left"/>
              <w:rPr>
                <w:rFonts w:cs="仿宋_GB2312" w:asciiTheme="minorEastAsia" w:hAnsiTheme="minorEastAsia"/>
                <w:sz w:val="24"/>
                <w:szCs w:val="24"/>
              </w:rPr>
            </w:pPr>
            <w:r>
              <w:rPr>
                <w:rFonts w:hint="eastAsia" w:cs="仿宋_GB2312" w:asciiTheme="minorEastAsia" w:hAnsiTheme="minorEastAsia"/>
                <w:sz w:val="24"/>
                <w:szCs w:val="24"/>
              </w:rPr>
              <w:t>其中比选人代表 1人，专家 2 人；</w:t>
            </w:r>
          </w:p>
          <w:p>
            <w:pPr>
              <w:spacing w:line="440" w:lineRule="exact"/>
              <w:jc w:val="left"/>
              <w:rPr>
                <w:rFonts w:cs="仿宋_GB2312" w:asciiTheme="minorEastAsia" w:hAnsiTheme="minorEastAsia"/>
                <w:sz w:val="24"/>
                <w:szCs w:val="24"/>
              </w:rPr>
            </w:pPr>
            <w:r>
              <w:rPr>
                <w:rFonts w:hint="eastAsia" w:cs="仿宋_GB2312" w:asciiTheme="minorEastAsia" w:hAnsiTheme="minorEastAsia"/>
                <w:sz w:val="24"/>
                <w:szCs w:val="24"/>
              </w:rPr>
              <w:t>评审小组成员确定方式：比选人选定。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jc w:val="center"/>
        </w:trPr>
        <w:tc>
          <w:tcPr>
            <w:tcW w:w="1377" w:type="dxa"/>
            <w:vAlign w:val="center"/>
          </w:tcPr>
          <w:p>
            <w:pPr>
              <w:spacing w:line="440" w:lineRule="exact"/>
              <w:jc w:val="center"/>
              <w:rPr>
                <w:rFonts w:cs="仿宋_GB2312" w:asciiTheme="minorEastAsia" w:hAnsiTheme="minorEastAsia"/>
                <w:sz w:val="24"/>
                <w:szCs w:val="24"/>
              </w:rPr>
            </w:pPr>
            <w:r>
              <w:rPr>
                <w:rFonts w:hint="eastAsia" w:cs="仿宋_GB2312" w:asciiTheme="minorEastAsia" w:hAnsiTheme="minorEastAsia"/>
                <w:sz w:val="24"/>
                <w:szCs w:val="24"/>
              </w:rPr>
              <w:t>1.20</w:t>
            </w:r>
          </w:p>
        </w:tc>
        <w:tc>
          <w:tcPr>
            <w:tcW w:w="2548" w:type="dxa"/>
            <w:vAlign w:val="center"/>
          </w:tcPr>
          <w:p>
            <w:pPr>
              <w:spacing w:line="440" w:lineRule="exact"/>
              <w:jc w:val="center"/>
              <w:rPr>
                <w:rFonts w:cs="仿宋_GB2312" w:asciiTheme="minorEastAsia" w:hAnsiTheme="minorEastAsia"/>
                <w:sz w:val="24"/>
                <w:szCs w:val="24"/>
              </w:rPr>
            </w:pPr>
            <w:r>
              <w:rPr>
                <w:rFonts w:hint="eastAsia" w:cs="仿宋_GB2312" w:asciiTheme="minorEastAsia" w:hAnsiTheme="minorEastAsia"/>
                <w:sz w:val="24"/>
                <w:szCs w:val="24"/>
              </w:rPr>
              <w:t>中标候选人公示媒介及期限</w:t>
            </w:r>
          </w:p>
        </w:tc>
        <w:tc>
          <w:tcPr>
            <w:tcW w:w="5582" w:type="dxa"/>
            <w:vAlign w:val="center"/>
          </w:tcPr>
          <w:p>
            <w:pPr>
              <w:spacing w:line="440" w:lineRule="exact"/>
              <w:jc w:val="left"/>
              <w:rPr>
                <w:rFonts w:cs="仿宋_GB2312" w:asciiTheme="minorEastAsia" w:hAnsiTheme="minorEastAsia"/>
                <w:sz w:val="24"/>
                <w:szCs w:val="24"/>
              </w:rPr>
            </w:pPr>
            <w:r>
              <w:rPr>
                <w:rFonts w:hint="eastAsia" w:cs="仿宋_GB2312" w:asciiTheme="minorEastAsia" w:hAnsiTheme="minorEastAsia"/>
                <w:sz w:val="24"/>
                <w:szCs w:val="24"/>
              </w:rPr>
              <w:t>公示媒介：雅安交建集团官网。</w:t>
            </w:r>
          </w:p>
          <w:p>
            <w:pPr>
              <w:spacing w:line="440" w:lineRule="exact"/>
              <w:jc w:val="left"/>
              <w:rPr>
                <w:rFonts w:cs="仿宋_GB2312" w:asciiTheme="minorEastAsia" w:hAnsiTheme="minorEastAsia"/>
                <w:sz w:val="24"/>
                <w:szCs w:val="24"/>
              </w:rPr>
            </w:pPr>
            <w:r>
              <w:rPr>
                <w:rFonts w:hint="eastAsia" w:cs="仿宋_GB2312" w:asciiTheme="minorEastAsia" w:hAnsiTheme="minorEastAsia"/>
                <w:sz w:val="24"/>
                <w:szCs w:val="24"/>
              </w:rPr>
              <w:t>公示期限：5日。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1377" w:type="dxa"/>
            <w:vAlign w:val="center"/>
          </w:tcPr>
          <w:p>
            <w:pPr>
              <w:spacing w:line="440" w:lineRule="exact"/>
              <w:jc w:val="center"/>
              <w:rPr>
                <w:rFonts w:cs="仿宋_GB2312" w:asciiTheme="minorEastAsia" w:hAnsiTheme="minorEastAsia"/>
                <w:sz w:val="24"/>
                <w:szCs w:val="24"/>
              </w:rPr>
            </w:pPr>
            <w:r>
              <w:rPr>
                <w:rFonts w:hint="eastAsia" w:cs="仿宋_GB2312" w:asciiTheme="minorEastAsia" w:hAnsiTheme="minorEastAsia"/>
                <w:sz w:val="24"/>
                <w:szCs w:val="24"/>
              </w:rPr>
              <w:t>1.21</w:t>
            </w:r>
          </w:p>
        </w:tc>
        <w:tc>
          <w:tcPr>
            <w:tcW w:w="2548" w:type="dxa"/>
            <w:vAlign w:val="center"/>
          </w:tcPr>
          <w:p>
            <w:pPr>
              <w:spacing w:line="440" w:lineRule="exact"/>
              <w:jc w:val="center"/>
              <w:rPr>
                <w:rFonts w:cs="仿宋_GB2312" w:asciiTheme="minorEastAsia" w:hAnsiTheme="minorEastAsia"/>
                <w:sz w:val="24"/>
                <w:szCs w:val="24"/>
              </w:rPr>
            </w:pPr>
            <w:r>
              <w:rPr>
                <w:rFonts w:hint="eastAsia" w:cs="仿宋_GB2312" w:asciiTheme="minorEastAsia" w:hAnsiTheme="minorEastAsia"/>
                <w:sz w:val="24"/>
                <w:szCs w:val="24"/>
              </w:rPr>
              <w:t>是否授权评审小组确定中标人</w:t>
            </w:r>
          </w:p>
        </w:tc>
        <w:tc>
          <w:tcPr>
            <w:tcW w:w="5582" w:type="dxa"/>
            <w:vAlign w:val="center"/>
          </w:tcPr>
          <w:p>
            <w:pPr>
              <w:spacing w:line="440" w:lineRule="exact"/>
              <w:jc w:val="left"/>
              <w:rPr>
                <w:rFonts w:cs="仿宋_GB2312" w:asciiTheme="minorEastAsia" w:hAnsiTheme="minorEastAsia"/>
                <w:sz w:val="24"/>
                <w:szCs w:val="24"/>
              </w:rPr>
            </w:pPr>
            <w:r>
              <w:rPr>
                <w:rFonts w:hint="eastAsia" w:eastAsia="仿宋_GB2312" w:cs="仿宋_GB2312" w:asciiTheme="minorEastAsia" w:hAnsiTheme="majorEastAsia"/>
                <w:sz w:val="24"/>
                <w:szCs w:val="24"/>
              </w:rPr>
              <w:t>☑</w:t>
            </w:r>
            <w:r>
              <w:rPr>
                <w:rFonts w:hint="eastAsia" w:cs="仿宋_GB2312" w:asciiTheme="minorEastAsia" w:hAnsiTheme="minorEastAsia"/>
                <w:sz w:val="24"/>
                <w:szCs w:val="24"/>
              </w:rPr>
              <w:t>是</w:t>
            </w:r>
          </w:p>
          <w:p>
            <w:pPr>
              <w:spacing w:line="440" w:lineRule="exact"/>
              <w:jc w:val="left"/>
              <w:rPr>
                <w:rFonts w:cs="仿宋_GB2312" w:asciiTheme="minorEastAsia" w:hAnsiTheme="minorEastAsia"/>
                <w:sz w:val="24"/>
                <w:szCs w:val="24"/>
              </w:rPr>
            </w:pPr>
            <w:r>
              <w:rPr>
                <w:rFonts w:hint="eastAsia" w:cs="仿宋_GB2312" w:asciiTheme="minorEastAsia" w:hAnsiTheme="minorEastAsia"/>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2" w:hRule="atLeast"/>
          <w:jc w:val="center"/>
        </w:trPr>
        <w:tc>
          <w:tcPr>
            <w:tcW w:w="1377" w:type="dxa"/>
            <w:vAlign w:val="center"/>
          </w:tcPr>
          <w:p>
            <w:pPr>
              <w:spacing w:line="440" w:lineRule="exact"/>
              <w:jc w:val="center"/>
              <w:rPr>
                <w:rFonts w:cs="仿宋_GB2312" w:asciiTheme="minorEastAsia" w:hAnsiTheme="minorEastAsia"/>
                <w:sz w:val="24"/>
                <w:szCs w:val="24"/>
              </w:rPr>
            </w:pPr>
            <w:r>
              <w:rPr>
                <w:rFonts w:hint="eastAsia" w:cs="仿宋_GB2312" w:asciiTheme="minorEastAsia" w:hAnsiTheme="minorEastAsia"/>
                <w:sz w:val="24"/>
                <w:szCs w:val="24"/>
              </w:rPr>
              <w:t>1.22</w:t>
            </w:r>
          </w:p>
        </w:tc>
        <w:tc>
          <w:tcPr>
            <w:tcW w:w="2548" w:type="dxa"/>
            <w:vAlign w:val="center"/>
          </w:tcPr>
          <w:p>
            <w:pPr>
              <w:spacing w:line="440" w:lineRule="exact"/>
              <w:jc w:val="center"/>
              <w:rPr>
                <w:rFonts w:cs="仿宋_GB2312" w:asciiTheme="minorEastAsia" w:hAnsiTheme="minorEastAsia"/>
                <w:sz w:val="24"/>
                <w:szCs w:val="24"/>
              </w:rPr>
            </w:pPr>
            <w:r>
              <w:rPr>
                <w:rFonts w:hint="eastAsia" w:cs="仿宋_GB2312" w:asciiTheme="minorEastAsia" w:hAnsiTheme="minorEastAsia"/>
                <w:sz w:val="24"/>
                <w:szCs w:val="24"/>
              </w:rPr>
              <w:t>履约保证金</w:t>
            </w:r>
          </w:p>
        </w:tc>
        <w:tc>
          <w:tcPr>
            <w:tcW w:w="5582" w:type="dxa"/>
            <w:vAlign w:val="center"/>
          </w:tcPr>
          <w:p>
            <w:pPr>
              <w:spacing w:line="440" w:lineRule="exact"/>
              <w:jc w:val="left"/>
              <w:rPr>
                <w:rFonts w:cs="仿宋_GB2312" w:asciiTheme="minorEastAsia" w:hAnsiTheme="minorEastAsia"/>
                <w:sz w:val="24"/>
                <w:szCs w:val="24"/>
              </w:rPr>
            </w:pPr>
            <w:r>
              <w:rPr>
                <w:rFonts w:hint="eastAsia" w:cs="仿宋_GB2312" w:asciiTheme="minorEastAsia" w:hAnsiTheme="minorEastAsia"/>
                <w:sz w:val="24"/>
                <w:szCs w:val="24"/>
              </w:rPr>
              <w:t>是否要求中标人提交履约保证金：</w:t>
            </w:r>
          </w:p>
          <w:p>
            <w:pPr>
              <w:spacing w:line="440" w:lineRule="exact"/>
              <w:jc w:val="left"/>
              <w:rPr>
                <w:rFonts w:cs="仿宋_GB2312" w:asciiTheme="minorEastAsia" w:hAnsiTheme="minorEastAsia"/>
                <w:sz w:val="24"/>
                <w:szCs w:val="24"/>
              </w:rPr>
            </w:pPr>
            <w:r>
              <w:rPr>
                <w:rFonts w:hint="eastAsia" w:eastAsia="仿宋_GB2312" w:cs="仿宋_GB2312" w:asciiTheme="minorEastAsia" w:hAnsiTheme="majorEastAsia"/>
                <w:sz w:val="24"/>
                <w:szCs w:val="24"/>
              </w:rPr>
              <w:t>☑</w:t>
            </w:r>
            <w:r>
              <w:rPr>
                <w:rFonts w:hint="eastAsia" w:cs="仿宋_GB2312" w:asciiTheme="minorEastAsia" w:hAnsiTheme="minorEastAsia"/>
                <w:sz w:val="24"/>
                <w:szCs w:val="24"/>
              </w:rPr>
              <w:t>要求，履约保证金的形式：现金。</w:t>
            </w:r>
          </w:p>
          <w:p>
            <w:pPr>
              <w:spacing w:line="440" w:lineRule="exact"/>
              <w:jc w:val="left"/>
              <w:rPr>
                <w:rFonts w:cs="仿宋_GB2312" w:asciiTheme="minorEastAsia" w:hAnsiTheme="minorEastAsia"/>
                <w:sz w:val="24"/>
                <w:szCs w:val="24"/>
              </w:rPr>
            </w:pPr>
            <w:r>
              <w:rPr>
                <w:rFonts w:hint="eastAsia" w:cs="仿宋_GB2312" w:asciiTheme="minorEastAsia" w:hAnsiTheme="minorEastAsia"/>
                <w:b/>
                <w:sz w:val="24"/>
                <w:szCs w:val="24"/>
              </w:rPr>
              <w:t>履约保证金的</w:t>
            </w:r>
            <w:r>
              <w:rPr>
                <w:rFonts w:hint="eastAsia" w:cs="仿宋_GB2312" w:asciiTheme="minorEastAsia" w:hAnsiTheme="minorEastAsia"/>
                <w:b/>
                <w:color w:val="000000" w:themeColor="text1"/>
                <w:sz w:val="24"/>
                <w:szCs w:val="24"/>
              </w:rPr>
              <w:t>金额：5万元（大写：伍万元整）。</w:t>
            </w:r>
          </w:p>
        </w:tc>
      </w:tr>
    </w:tbl>
    <w:p>
      <w:pPr>
        <w:spacing w:line="500" w:lineRule="exact"/>
        <w:ind w:firstLine="551" w:firstLineChars="196"/>
        <w:rPr>
          <w:rFonts w:cs="仿宋_GB2312" w:asciiTheme="minorEastAsia" w:hAnsiTheme="minorEastAsia"/>
          <w:b/>
          <w:sz w:val="28"/>
          <w:szCs w:val="28"/>
        </w:rPr>
      </w:pPr>
      <w:bookmarkStart w:id="0" w:name="_bookmark19"/>
      <w:bookmarkEnd w:id="0"/>
      <w:bookmarkStart w:id="1" w:name="_Toc504981535"/>
      <w:bookmarkStart w:id="2" w:name="_Toc505092590"/>
      <w:bookmarkStart w:id="3" w:name="_Toc526942366"/>
      <w:bookmarkStart w:id="4" w:name="_Toc504982660"/>
      <w:bookmarkStart w:id="5" w:name="_Toc504980755"/>
      <w:bookmarkStart w:id="6" w:name="_Toc504913192"/>
      <w:bookmarkStart w:id="7" w:name="_Toc526941512"/>
      <w:bookmarkStart w:id="8" w:name="_Toc505068457"/>
      <w:r>
        <w:rPr>
          <w:rFonts w:hint="eastAsia" w:cs="仿宋_GB2312" w:asciiTheme="minorEastAsia" w:hAnsiTheme="minorEastAsia"/>
          <w:b/>
          <w:sz w:val="28"/>
          <w:szCs w:val="28"/>
        </w:rPr>
        <w:t>二、总  则</w:t>
      </w:r>
      <w:bookmarkEnd w:id="1"/>
      <w:bookmarkEnd w:id="2"/>
      <w:bookmarkEnd w:id="3"/>
      <w:bookmarkEnd w:id="4"/>
      <w:bookmarkEnd w:id="5"/>
      <w:bookmarkEnd w:id="6"/>
      <w:bookmarkEnd w:id="7"/>
      <w:bookmarkEnd w:id="8"/>
    </w:p>
    <w:p>
      <w:pPr>
        <w:spacing w:line="500" w:lineRule="exact"/>
        <w:ind w:firstLine="560" w:firstLineChars="200"/>
        <w:rPr>
          <w:rFonts w:cs="仿宋_GB2312" w:asciiTheme="minorEastAsia" w:hAnsiTheme="minorEastAsia"/>
          <w:sz w:val="28"/>
          <w:szCs w:val="28"/>
        </w:rPr>
      </w:pPr>
      <w:bookmarkStart w:id="9" w:name="_Toc505092591"/>
      <w:bookmarkStart w:id="10" w:name="_Toc217446034"/>
      <w:bookmarkStart w:id="11" w:name="_Toc504980756"/>
      <w:bookmarkStart w:id="12" w:name="_Toc505068458"/>
      <w:bookmarkStart w:id="13" w:name="_Toc504982661"/>
      <w:bookmarkStart w:id="14" w:name="_Toc504913193"/>
      <w:bookmarkStart w:id="15" w:name="_Toc504981536"/>
      <w:r>
        <w:rPr>
          <w:rFonts w:hint="eastAsia" w:cs="仿宋_GB2312" w:asciiTheme="minorEastAsia" w:hAnsiTheme="minorEastAsia"/>
          <w:sz w:val="28"/>
          <w:szCs w:val="28"/>
        </w:rPr>
        <w:t>1、适用范围</w:t>
      </w:r>
      <w:bookmarkEnd w:id="9"/>
      <w:bookmarkEnd w:id="10"/>
      <w:bookmarkEnd w:id="11"/>
      <w:bookmarkEnd w:id="12"/>
      <w:bookmarkEnd w:id="13"/>
      <w:bookmarkEnd w:id="14"/>
      <w:bookmarkEnd w:id="15"/>
    </w:p>
    <w:p>
      <w:pPr>
        <w:spacing w:line="500" w:lineRule="exact"/>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1.1 本比选文件仅适用于本次比选项目。</w:t>
      </w:r>
    </w:p>
    <w:p>
      <w:pPr>
        <w:spacing w:line="500" w:lineRule="exact"/>
        <w:ind w:firstLine="560" w:firstLineChars="200"/>
        <w:rPr>
          <w:rFonts w:cs="仿宋_GB2312" w:asciiTheme="minorEastAsia" w:hAnsiTheme="minorEastAsia"/>
          <w:sz w:val="28"/>
          <w:szCs w:val="28"/>
        </w:rPr>
      </w:pPr>
      <w:bookmarkStart w:id="16" w:name="_Toc183682343"/>
      <w:bookmarkStart w:id="17" w:name="_Toc183582206"/>
      <w:bookmarkStart w:id="18" w:name="_Toc504913194"/>
      <w:bookmarkStart w:id="19" w:name="_Toc504981537"/>
      <w:bookmarkStart w:id="20" w:name="_Toc505068459"/>
      <w:bookmarkStart w:id="21" w:name="_Toc505092592"/>
      <w:bookmarkStart w:id="22" w:name="_Toc504982662"/>
      <w:bookmarkStart w:id="23" w:name="_Toc217446035"/>
      <w:bookmarkStart w:id="24" w:name="_Toc504980757"/>
      <w:r>
        <w:rPr>
          <w:rFonts w:hint="eastAsia" w:cs="仿宋_GB2312" w:asciiTheme="minorEastAsia" w:hAnsiTheme="minorEastAsia"/>
          <w:sz w:val="28"/>
          <w:szCs w:val="28"/>
        </w:rPr>
        <w:t>2</w:t>
      </w:r>
      <w:bookmarkEnd w:id="16"/>
      <w:bookmarkEnd w:id="17"/>
      <w:r>
        <w:rPr>
          <w:rFonts w:hint="eastAsia" w:cs="仿宋_GB2312" w:asciiTheme="minorEastAsia" w:hAnsiTheme="minorEastAsia"/>
          <w:sz w:val="28"/>
          <w:szCs w:val="28"/>
        </w:rPr>
        <w:t>、有关定义</w:t>
      </w:r>
      <w:bookmarkEnd w:id="18"/>
      <w:bookmarkEnd w:id="19"/>
      <w:bookmarkEnd w:id="20"/>
      <w:bookmarkEnd w:id="21"/>
      <w:bookmarkEnd w:id="22"/>
      <w:bookmarkEnd w:id="23"/>
      <w:bookmarkEnd w:id="24"/>
    </w:p>
    <w:p>
      <w:pPr>
        <w:spacing w:line="500" w:lineRule="exact"/>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2.1 “比选人”是</w:t>
      </w:r>
      <w:r>
        <w:rPr>
          <w:rFonts w:hint="eastAsia" w:cs="宋体" w:asciiTheme="minorEastAsia" w:hAnsiTheme="minorEastAsia"/>
          <w:color w:val="000000"/>
          <w:sz w:val="28"/>
          <w:szCs w:val="28"/>
          <w:u w:val="single"/>
        </w:rPr>
        <w:t>雅安交建集团路桥有限责任公司</w:t>
      </w:r>
      <w:r>
        <w:rPr>
          <w:rFonts w:hint="eastAsia" w:cs="仿宋_GB2312" w:asciiTheme="minorEastAsia" w:hAnsiTheme="minorEastAsia"/>
          <w:sz w:val="28"/>
          <w:szCs w:val="28"/>
        </w:rPr>
        <w:t>。</w:t>
      </w:r>
    </w:p>
    <w:p>
      <w:pPr>
        <w:spacing w:line="500" w:lineRule="exact"/>
        <w:ind w:firstLine="560" w:firstLineChars="200"/>
        <w:rPr>
          <w:rFonts w:ascii="宋体" w:hAnsi="宋体" w:cs="宋体"/>
          <w:sz w:val="24"/>
        </w:rPr>
      </w:pPr>
      <w:r>
        <w:rPr>
          <w:rFonts w:hint="eastAsia" w:cs="仿宋_GB2312" w:asciiTheme="minorEastAsia" w:hAnsiTheme="minorEastAsia"/>
          <w:sz w:val="28"/>
          <w:szCs w:val="28"/>
        </w:rPr>
        <w:t>2.2 “响应人”系指缴纳了比选保证金拟参加本次比选，并有意参与比选人今年路面共振破碎的企业。</w:t>
      </w:r>
      <w:bookmarkStart w:id="25" w:name="_Toc217390843"/>
      <w:bookmarkStart w:id="26" w:name="_Toc217446036"/>
      <w:bookmarkStart w:id="27" w:name="_Toc183582207"/>
      <w:bookmarkStart w:id="28" w:name="_Toc183682344"/>
      <w:bookmarkStart w:id="29" w:name="_Toc504980758"/>
      <w:bookmarkStart w:id="30" w:name="_Toc505068460"/>
      <w:bookmarkStart w:id="31" w:name="_Toc504982663"/>
      <w:bookmarkStart w:id="32" w:name="_Toc504981538"/>
      <w:bookmarkStart w:id="33" w:name="_Toc505092593"/>
      <w:bookmarkStart w:id="34" w:name="_Toc504913195"/>
    </w:p>
    <w:p>
      <w:pPr>
        <w:spacing w:line="500" w:lineRule="exact"/>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3、合格的</w:t>
      </w:r>
      <w:bookmarkEnd w:id="25"/>
      <w:bookmarkEnd w:id="26"/>
      <w:bookmarkEnd w:id="27"/>
      <w:bookmarkEnd w:id="28"/>
      <w:r>
        <w:rPr>
          <w:rFonts w:hint="eastAsia" w:cs="仿宋_GB2312" w:asciiTheme="minorEastAsia" w:hAnsiTheme="minorEastAsia"/>
          <w:sz w:val="28"/>
          <w:szCs w:val="28"/>
        </w:rPr>
        <w:t>响应人（实质性要求）</w:t>
      </w:r>
      <w:bookmarkEnd w:id="29"/>
      <w:bookmarkEnd w:id="30"/>
      <w:bookmarkEnd w:id="31"/>
      <w:bookmarkEnd w:id="32"/>
      <w:bookmarkEnd w:id="33"/>
      <w:bookmarkEnd w:id="34"/>
    </w:p>
    <w:p>
      <w:pPr>
        <w:spacing w:line="500" w:lineRule="exact"/>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合格的响应人应具备以下条件：</w:t>
      </w:r>
    </w:p>
    <w:p>
      <w:pPr>
        <w:spacing w:line="500" w:lineRule="exact"/>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（1）本比选文件规定的响应人资格条件；</w:t>
      </w:r>
    </w:p>
    <w:p>
      <w:pPr>
        <w:spacing w:line="500" w:lineRule="exact"/>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（2）遵守国家有关的法律、法规、规章和其他政策制度；</w:t>
      </w:r>
    </w:p>
    <w:p>
      <w:pPr>
        <w:spacing w:line="500" w:lineRule="exact"/>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（3）向比选人缴纳了比选保证金。</w:t>
      </w:r>
    </w:p>
    <w:p>
      <w:pPr>
        <w:spacing w:line="500" w:lineRule="exact"/>
        <w:ind w:firstLine="560" w:firstLineChars="200"/>
        <w:rPr>
          <w:rFonts w:cs="仿宋_GB2312" w:asciiTheme="minorEastAsia" w:hAnsiTheme="minorEastAsia"/>
          <w:sz w:val="28"/>
          <w:szCs w:val="28"/>
        </w:rPr>
      </w:pPr>
      <w:bookmarkStart w:id="35" w:name="_Toc217446037"/>
      <w:bookmarkStart w:id="36" w:name="_Toc183682345"/>
      <w:bookmarkStart w:id="37" w:name="_Toc183582208"/>
      <w:bookmarkStart w:id="38" w:name="_Toc505092594"/>
      <w:bookmarkStart w:id="39" w:name="_Toc504913196"/>
      <w:bookmarkStart w:id="40" w:name="_Toc504981539"/>
      <w:bookmarkStart w:id="41" w:name="_Toc505068461"/>
      <w:bookmarkStart w:id="42" w:name="_Toc504980759"/>
      <w:bookmarkStart w:id="43" w:name="_Toc504982664"/>
      <w:r>
        <w:rPr>
          <w:rFonts w:hint="eastAsia" w:cs="仿宋_GB2312" w:asciiTheme="minorEastAsia" w:hAnsiTheme="minorEastAsia"/>
          <w:sz w:val="28"/>
          <w:szCs w:val="28"/>
        </w:rPr>
        <w:t>4、响应费用</w:t>
      </w:r>
      <w:bookmarkEnd w:id="35"/>
      <w:bookmarkEnd w:id="36"/>
      <w:bookmarkEnd w:id="37"/>
      <w:r>
        <w:rPr>
          <w:rFonts w:hint="eastAsia" w:cs="仿宋_GB2312" w:asciiTheme="minorEastAsia" w:hAnsiTheme="minorEastAsia"/>
          <w:sz w:val="28"/>
          <w:szCs w:val="28"/>
        </w:rPr>
        <w:t>（实质性要求）</w:t>
      </w:r>
      <w:bookmarkEnd w:id="38"/>
      <w:bookmarkEnd w:id="39"/>
      <w:bookmarkEnd w:id="40"/>
      <w:bookmarkEnd w:id="41"/>
      <w:bookmarkEnd w:id="42"/>
      <w:bookmarkEnd w:id="43"/>
    </w:p>
    <w:p>
      <w:pPr>
        <w:spacing w:line="500" w:lineRule="exact"/>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响应人参加此次比选的有关费用由响应人自行承担。</w:t>
      </w:r>
      <w:bookmarkStart w:id="44" w:name="_Toc504981559"/>
      <w:bookmarkStart w:id="45" w:name="_Toc77400782"/>
      <w:bookmarkStart w:id="46" w:name="_Toc308164805"/>
      <w:bookmarkStart w:id="47" w:name="_Toc504982684"/>
      <w:bookmarkStart w:id="48" w:name="_Toc505068481"/>
      <w:bookmarkStart w:id="49" w:name="_Toc526942369"/>
      <w:bookmarkStart w:id="50" w:name="_Toc504980779"/>
      <w:bookmarkStart w:id="51" w:name="_Toc504913216"/>
      <w:bookmarkStart w:id="52" w:name="_Toc183682368"/>
      <w:bookmarkStart w:id="53" w:name="_Toc89075878"/>
      <w:bookmarkStart w:id="54" w:name="_Toc505092614"/>
      <w:bookmarkStart w:id="55" w:name="_Toc217446056"/>
      <w:bookmarkStart w:id="56" w:name="_Toc526941515"/>
      <w:bookmarkStart w:id="57" w:name="_Toc183582231"/>
    </w:p>
    <w:p>
      <w:pPr>
        <w:spacing w:line="500" w:lineRule="exact"/>
        <w:ind w:firstLine="562" w:firstLineChars="200"/>
        <w:rPr>
          <w:rFonts w:cs="仿宋_GB2312" w:asciiTheme="minorEastAsia" w:hAnsiTheme="minorEastAsia"/>
          <w:b/>
          <w:sz w:val="28"/>
          <w:szCs w:val="28"/>
        </w:rPr>
      </w:pPr>
      <w:r>
        <w:rPr>
          <w:rFonts w:hint="eastAsia" w:cs="仿宋_GB2312" w:asciiTheme="minorEastAsia" w:hAnsiTheme="minorEastAsia"/>
          <w:b/>
          <w:sz w:val="28"/>
          <w:szCs w:val="28"/>
        </w:rPr>
        <w:t>三、开标和中标</w:t>
      </w:r>
      <w:bookmarkEnd w:id="44"/>
      <w:bookmarkEnd w:id="45"/>
      <w:bookmarkEnd w:id="46"/>
      <w:bookmarkEnd w:id="47"/>
      <w:bookmarkEnd w:id="48"/>
      <w:bookmarkEnd w:id="49"/>
      <w:bookmarkEnd w:id="50"/>
      <w:bookmarkEnd w:id="51"/>
      <w:bookmarkEnd w:id="52"/>
      <w:bookmarkEnd w:id="53"/>
      <w:bookmarkEnd w:id="54"/>
      <w:bookmarkEnd w:id="55"/>
      <w:bookmarkEnd w:id="56"/>
      <w:bookmarkEnd w:id="57"/>
    </w:p>
    <w:p>
      <w:pPr>
        <w:spacing w:line="500" w:lineRule="exact"/>
        <w:ind w:firstLine="560" w:firstLineChars="200"/>
        <w:rPr>
          <w:rFonts w:cs="仿宋_GB2312" w:asciiTheme="minorEastAsia" w:hAnsiTheme="minorEastAsia"/>
          <w:sz w:val="28"/>
          <w:szCs w:val="28"/>
        </w:rPr>
      </w:pPr>
      <w:bookmarkStart w:id="58" w:name="_Toc505068482"/>
      <w:bookmarkStart w:id="59" w:name="_Toc308164806"/>
      <w:bookmarkStart w:id="60" w:name="_Toc504980780"/>
      <w:bookmarkStart w:id="61" w:name="_Toc217446057"/>
      <w:bookmarkStart w:id="62" w:name="_Toc504913217"/>
      <w:bookmarkStart w:id="63" w:name="_Toc183582232"/>
      <w:bookmarkStart w:id="64" w:name="_Toc505092615"/>
      <w:bookmarkStart w:id="65" w:name="_Toc183682369"/>
      <w:bookmarkStart w:id="66" w:name="_Toc504982685"/>
      <w:bookmarkStart w:id="67" w:name="_Toc504981560"/>
      <w:r>
        <w:rPr>
          <w:rFonts w:hint="eastAsia" w:cs="仿宋_GB2312" w:asciiTheme="minorEastAsia" w:hAnsiTheme="minorEastAsia"/>
          <w:sz w:val="28"/>
          <w:szCs w:val="28"/>
        </w:rPr>
        <w:t>1、开标</w:t>
      </w:r>
      <w:bookmarkEnd w:id="58"/>
      <w:bookmarkEnd w:id="59"/>
      <w:bookmarkEnd w:id="60"/>
      <w:bookmarkEnd w:id="61"/>
      <w:bookmarkEnd w:id="62"/>
      <w:bookmarkEnd w:id="63"/>
      <w:bookmarkEnd w:id="64"/>
      <w:bookmarkEnd w:id="65"/>
      <w:bookmarkEnd w:id="66"/>
      <w:bookmarkEnd w:id="67"/>
    </w:p>
    <w:p>
      <w:pPr>
        <w:spacing w:line="500" w:lineRule="exact"/>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1.1 开标在比选文件规定的时间和地点公开进行，响应人须派代表参加并签到以证明其出席,参加开标的响应人（非法人代表参加）需提交公司授权书及身份证复印件，（法人代表参加）需提交身份证复印件及营业执照复印件（所有材料加盖公章）。开标由比选人主持，响应人代表参加。</w:t>
      </w:r>
    </w:p>
    <w:p>
      <w:pPr>
        <w:spacing w:line="500" w:lineRule="exact"/>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1.2 开标时，可能根据具体情况邀请有关监督管理部门对开标活动进行现场监督。</w:t>
      </w:r>
    </w:p>
    <w:p>
      <w:pPr>
        <w:spacing w:line="500" w:lineRule="exact"/>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1.3 开标时，由响应人或者其推选的代表先相互检查递交的响应性文件的密封情况，经确认无误后，由工作人员将响应人递交的响应性文件当众拆封。</w:t>
      </w:r>
    </w:p>
    <w:p>
      <w:pPr>
        <w:spacing w:line="500" w:lineRule="exact"/>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1.4宣布开标会结束。主持人宣布开标会结束，所有响应人代表应立即退场，同时所有响应人应保持通讯设备的畅通，以方便在评标过程中评审小组要求响应人对响应性文件的必要澄清、说明和纠正。评标结果在雅安交通建设（集团）有限责任公司官网查询。</w:t>
      </w:r>
    </w:p>
    <w:p>
      <w:pPr>
        <w:spacing w:line="500" w:lineRule="exact"/>
        <w:ind w:firstLine="560" w:firstLineChars="200"/>
        <w:rPr>
          <w:rFonts w:cs="仿宋_GB2312" w:asciiTheme="minorEastAsia" w:hAnsiTheme="minorEastAsia"/>
          <w:sz w:val="28"/>
          <w:szCs w:val="28"/>
        </w:rPr>
      </w:pPr>
      <w:bookmarkStart w:id="68" w:name="_Toc504980783"/>
      <w:bookmarkStart w:id="69" w:name="_Toc504913220"/>
      <w:bookmarkStart w:id="70" w:name="_Toc505068485"/>
      <w:bookmarkStart w:id="71" w:name="_Toc504981563"/>
      <w:bookmarkStart w:id="72" w:name="_Toc504982688"/>
      <w:bookmarkStart w:id="73" w:name="_Toc505092618"/>
      <w:bookmarkStart w:id="74" w:name="_Toc183582238"/>
      <w:bookmarkStart w:id="75" w:name="_Toc183682375"/>
      <w:bookmarkStart w:id="76" w:name="_Toc308164809"/>
      <w:bookmarkStart w:id="77" w:name="_Toc217446063"/>
      <w:r>
        <w:rPr>
          <w:rFonts w:hint="eastAsia" w:cs="仿宋_GB2312" w:asciiTheme="minorEastAsia" w:hAnsiTheme="minorEastAsia"/>
          <w:sz w:val="28"/>
          <w:szCs w:val="28"/>
        </w:rPr>
        <w:t>2、评标情况公告</w:t>
      </w:r>
      <w:bookmarkEnd w:id="68"/>
      <w:bookmarkEnd w:id="69"/>
      <w:bookmarkEnd w:id="70"/>
      <w:bookmarkEnd w:id="71"/>
      <w:bookmarkEnd w:id="72"/>
      <w:bookmarkEnd w:id="73"/>
    </w:p>
    <w:p>
      <w:pPr>
        <w:spacing w:line="500" w:lineRule="exact"/>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所有响应人响应性文件将从资格性、符合性进行评审，采用合格法确定中选人。评标结果将在雅安交通建设（集团）有限责任公司网站公告栏中予以公告。公示期为5个工作日，公示期内无异议比选人向中选人发中选通知书，并纳入备选库。</w:t>
      </w:r>
      <w:bookmarkEnd w:id="74"/>
      <w:bookmarkEnd w:id="75"/>
      <w:bookmarkEnd w:id="76"/>
      <w:bookmarkEnd w:id="77"/>
      <w:bookmarkStart w:id="78" w:name="_Toc504981582"/>
      <w:bookmarkStart w:id="79" w:name="_Toc505092637"/>
      <w:bookmarkStart w:id="80" w:name="_Toc504913239"/>
      <w:bookmarkStart w:id="81" w:name="_Toc534980336"/>
      <w:bookmarkStart w:id="82" w:name="_Toc505068504"/>
      <w:bookmarkStart w:id="83" w:name="_Toc504980802"/>
      <w:bookmarkStart w:id="84" w:name="_Toc504982707"/>
      <w:bookmarkStart w:id="85" w:name="_Toc508783016"/>
      <w:bookmarkStart w:id="86" w:name="_Toc507243818"/>
      <w:bookmarkStart w:id="87" w:name="_Toc217446083"/>
    </w:p>
    <w:p>
      <w:pPr>
        <w:spacing w:line="500" w:lineRule="exact"/>
        <w:rPr>
          <w:rFonts w:cs="仿宋_GB2312" w:asciiTheme="minorEastAsia" w:hAnsiTheme="minorEastAsia"/>
          <w:b/>
          <w:sz w:val="32"/>
          <w:szCs w:val="32"/>
        </w:rPr>
      </w:pPr>
    </w:p>
    <w:p>
      <w:pPr>
        <w:spacing w:line="500" w:lineRule="exact"/>
        <w:rPr>
          <w:rFonts w:cs="仿宋_GB2312" w:asciiTheme="minorEastAsia" w:hAnsiTheme="minorEastAsia"/>
          <w:b/>
          <w:sz w:val="32"/>
          <w:szCs w:val="32"/>
        </w:rPr>
      </w:pPr>
    </w:p>
    <w:p>
      <w:pPr>
        <w:spacing w:line="500" w:lineRule="exact"/>
        <w:jc w:val="center"/>
        <w:rPr>
          <w:rFonts w:cs="仿宋_GB2312" w:asciiTheme="minorEastAsia" w:hAnsiTheme="minorEastAsia"/>
          <w:b/>
          <w:sz w:val="32"/>
          <w:szCs w:val="32"/>
        </w:rPr>
      </w:pPr>
      <w:r>
        <w:rPr>
          <w:rFonts w:hint="eastAsia" w:cs="仿宋_GB2312" w:asciiTheme="minorEastAsia" w:hAnsiTheme="minorEastAsia"/>
          <w:b/>
          <w:sz w:val="32"/>
          <w:szCs w:val="32"/>
        </w:rPr>
        <w:t>第三章  备案协议条款</w:t>
      </w:r>
    </w:p>
    <w:p>
      <w:pPr>
        <w:spacing w:line="360" w:lineRule="auto"/>
        <w:jc w:val="center"/>
        <w:rPr>
          <w:b/>
          <w:bCs/>
          <w:sz w:val="44"/>
          <w:szCs w:val="44"/>
        </w:rPr>
      </w:pPr>
    </w:p>
    <w:p>
      <w:pPr>
        <w:spacing w:line="360" w:lineRule="auto"/>
        <w:jc w:val="center"/>
        <w:rPr>
          <w:rFonts w:ascii="宋体" w:hAnsi="宋体"/>
          <w:sz w:val="28"/>
          <w:szCs w:val="28"/>
        </w:rPr>
      </w:pPr>
      <w:r>
        <w:rPr>
          <w:rFonts w:hint="eastAsia"/>
          <w:b/>
          <w:bCs/>
          <w:sz w:val="28"/>
          <w:szCs w:val="28"/>
        </w:rPr>
        <w:t>共振破碎技术服务企业备案协议</w:t>
      </w:r>
    </w:p>
    <w:p>
      <w:pPr>
        <w:spacing w:line="360" w:lineRule="auto"/>
        <w:rPr>
          <w:rFonts w:ascii="宋体" w:hAnsi="宋体"/>
          <w:szCs w:val="21"/>
        </w:rPr>
      </w:pPr>
    </w:p>
    <w:p>
      <w:pPr>
        <w:spacing w:line="360" w:lineRule="auto"/>
        <w:rPr>
          <w:rFonts w:asciiTheme="minorEastAsia" w:hAnsiTheme="minorEastAsia"/>
          <w:sz w:val="28"/>
          <w:szCs w:val="28"/>
        </w:rPr>
      </w:pPr>
      <w:r>
        <w:rPr>
          <w:rFonts w:hint="eastAsia" w:asciiTheme="minorEastAsia" w:hAnsiTheme="minorEastAsia"/>
          <w:sz w:val="28"/>
          <w:szCs w:val="28"/>
        </w:rPr>
        <w:t>甲方：雅安交建集团路桥有限责任公司</w:t>
      </w:r>
    </w:p>
    <w:p>
      <w:pPr>
        <w:spacing w:line="360" w:lineRule="auto"/>
        <w:rPr>
          <w:rFonts w:asciiTheme="minorEastAsia" w:hAnsiTheme="minorEastAsia"/>
          <w:sz w:val="28"/>
          <w:szCs w:val="28"/>
        </w:rPr>
      </w:pPr>
      <w:r>
        <w:rPr>
          <w:rFonts w:hint="eastAsia" w:asciiTheme="minorEastAsia" w:hAnsiTheme="minorEastAsia"/>
          <w:sz w:val="28"/>
          <w:szCs w:val="28"/>
        </w:rPr>
        <w:t>法定代表人：</w:t>
      </w:r>
    </w:p>
    <w:p>
      <w:pPr>
        <w:spacing w:line="360" w:lineRule="auto"/>
        <w:rPr>
          <w:rFonts w:asciiTheme="minorEastAsia" w:hAnsiTheme="minorEastAsia"/>
          <w:sz w:val="28"/>
          <w:szCs w:val="28"/>
        </w:rPr>
      </w:pPr>
      <w:r>
        <w:rPr>
          <w:rFonts w:hint="eastAsia" w:asciiTheme="minorEastAsia" w:hAnsiTheme="minorEastAsia"/>
          <w:sz w:val="28"/>
          <w:szCs w:val="28"/>
        </w:rPr>
        <w:t xml:space="preserve">住所：             </w:t>
      </w:r>
    </w:p>
    <w:p>
      <w:pPr>
        <w:spacing w:line="360" w:lineRule="auto"/>
        <w:rPr>
          <w:rFonts w:asciiTheme="minorEastAsia" w:hAnsiTheme="minorEastAsia"/>
          <w:sz w:val="28"/>
          <w:szCs w:val="28"/>
        </w:rPr>
      </w:pPr>
      <w:r>
        <w:rPr>
          <w:rFonts w:hint="eastAsia" w:asciiTheme="minorEastAsia" w:hAnsiTheme="minorEastAsia"/>
          <w:sz w:val="28"/>
          <w:szCs w:val="28"/>
        </w:rPr>
        <w:t>乙方：</w:t>
      </w:r>
      <w:r>
        <w:rPr>
          <w:rFonts w:hint="eastAsia" w:asciiTheme="minorEastAsia" w:hAnsiTheme="minorEastAsia"/>
          <w:sz w:val="28"/>
          <w:szCs w:val="28"/>
          <w:u w:val="single"/>
        </w:rPr>
        <w:t xml:space="preserve">  （入库备案单位）         </w:t>
      </w:r>
      <w:r>
        <w:rPr>
          <w:rFonts w:hint="eastAsia" w:asciiTheme="minorEastAsia" w:hAnsiTheme="minorEastAsia"/>
          <w:sz w:val="28"/>
          <w:szCs w:val="28"/>
        </w:rPr>
        <w:t xml:space="preserve">       </w:t>
      </w:r>
    </w:p>
    <w:p>
      <w:pPr>
        <w:spacing w:line="360" w:lineRule="auto"/>
        <w:rPr>
          <w:rFonts w:asciiTheme="minorEastAsia" w:hAnsiTheme="minorEastAsia"/>
          <w:sz w:val="28"/>
          <w:szCs w:val="28"/>
        </w:rPr>
      </w:pPr>
      <w:r>
        <w:rPr>
          <w:rFonts w:hint="eastAsia" w:asciiTheme="minorEastAsia" w:hAnsiTheme="minorEastAsia"/>
          <w:sz w:val="28"/>
          <w:szCs w:val="28"/>
        </w:rPr>
        <w:t>法定代表人：</w:t>
      </w:r>
    </w:p>
    <w:p>
      <w:pPr>
        <w:spacing w:line="360" w:lineRule="auto"/>
        <w:rPr>
          <w:rFonts w:asciiTheme="minorEastAsia" w:hAnsiTheme="minorEastAsia"/>
          <w:sz w:val="28"/>
          <w:szCs w:val="28"/>
        </w:rPr>
      </w:pPr>
      <w:r>
        <w:rPr>
          <w:rFonts w:hint="eastAsia" w:asciiTheme="minorEastAsia" w:hAnsiTheme="minorEastAsia"/>
          <w:sz w:val="28"/>
          <w:szCs w:val="28"/>
        </w:rPr>
        <w:t xml:space="preserve">住所：             </w:t>
      </w:r>
    </w:p>
    <w:p>
      <w:pPr>
        <w:pStyle w:val="9"/>
        <w:spacing w:before="0" w:beforeAutospacing="0" w:after="0" w:afterAutospacing="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甲乙双方基于良好的信任，均以优秀的企业理念与专业性，本着“互利</w:t>
      </w:r>
      <w:r>
        <w:rPr>
          <w:rFonts w:asciiTheme="minorEastAsia" w:hAnsiTheme="minorEastAsia" w:eastAsiaTheme="minorEastAsia"/>
          <w:sz w:val="28"/>
          <w:szCs w:val="28"/>
        </w:rPr>
        <w:t>共赢</w:t>
      </w:r>
      <w:r>
        <w:rPr>
          <w:rFonts w:hint="eastAsia" w:asciiTheme="minorEastAsia" w:hAnsiTheme="minorEastAsia" w:eastAsiaTheme="minorEastAsia"/>
          <w:sz w:val="28"/>
          <w:szCs w:val="28"/>
        </w:rPr>
        <w:t>、稳定</w:t>
      </w:r>
      <w:r>
        <w:rPr>
          <w:rFonts w:asciiTheme="minorEastAsia" w:hAnsiTheme="minorEastAsia" w:eastAsiaTheme="minorEastAsia"/>
          <w:sz w:val="28"/>
          <w:szCs w:val="28"/>
        </w:rPr>
        <w:t>合作</w:t>
      </w:r>
      <w:r>
        <w:rPr>
          <w:rFonts w:hint="eastAsia" w:asciiTheme="minorEastAsia" w:hAnsiTheme="minorEastAsia" w:eastAsiaTheme="minorEastAsia"/>
          <w:sz w:val="28"/>
          <w:szCs w:val="28"/>
        </w:rPr>
        <w:t>、高效优质”</w:t>
      </w:r>
      <w:r>
        <w:rPr>
          <w:rFonts w:asciiTheme="minorEastAsia" w:hAnsiTheme="minorEastAsia" w:eastAsiaTheme="minorEastAsia"/>
          <w:sz w:val="28"/>
          <w:szCs w:val="28"/>
        </w:rPr>
        <w:t>的原则，为实现“强强联合、优势互补”全面拓展新的合作空间，减少“中间环节”、降低企业成本，</w:t>
      </w:r>
      <w:r>
        <w:rPr>
          <w:rFonts w:hint="eastAsia" w:asciiTheme="minorEastAsia" w:hAnsiTheme="minorEastAsia" w:eastAsiaTheme="minorEastAsia"/>
          <w:sz w:val="28"/>
          <w:szCs w:val="28"/>
        </w:rPr>
        <w:t>甲</w:t>
      </w:r>
      <w:r>
        <w:rPr>
          <w:rFonts w:asciiTheme="minorEastAsia" w:hAnsiTheme="minorEastAsia" w:eastAsiaTheme="minorEastAsia"/>
          <w:sz w:val="28"/>
          <w:szCs w:val="28"/>
        </w:rPr>
        <w:t>方决定建立</w:t>
      </w:r>
      <w:r>
        <w:rPr>
          <w:rFonts w:hint="eastAsia" w:asciiTheme="minorEastAsia" w:hAnsiTheme="minorEastAsia" w:eastAsiaTheme="minorEastAsia"/>
          <w:sz w:val="28"/>
          <w:szCs w:val="28"/>
        </w:rPr>
        <w:t>共振破碎技术服务企业备案库，确定双方</w:t>
      </w:r>
      <w:r>
        <w:rPr>
          <w:rFonts w:asciiTheme="minorEastAsia" w:hAnsiTheme="minorEastAsia" w:eastAsiaTheme="minorEastAsia"/>
          <w:sz w:val="28"/>
          <w:szCs w:val="28"/>
        </w:rPr>
        <w:t>合作伙伴关系，并签订以下</w:t>
      </w:r>
      <w:r>
        <w:rPr>
          <w:rFonts w:hint="eastAsia" w:asciiTheme="minorEastAsia" w:hAnsiTheme="minorEastAsia" w:eastAsiaTheme="minorEastAsia"/>
          <w:sz w:val="28"/>
          <w:szCs w:val="28"/>
        </w:rPr>
        <w:t>备案</w:t>
      </w:r>
      <w:r>
        <w:rPr>
          <w:rFonts w:asciiTheme="minorEastAsia" w:hAnsiTheme="minorEastAsia" w:eastAsiaTheme="minorEastAsia"/>
          <w:sz w:val="28"/>
          <w:szCs w:val="28"/>
        </w:rPr>
        <w:t xml:space="preserve">协议： </w:t>
      </w:r>
    </w:p>
    <w:p>
      <w:pPr>
        <w:pStyle w:val="9"/>
        <w:spacing w:before="0" w:beforeAutospacing="0" w:after="0" w:afterAutospacing="0" w:line="5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一、甲方优势与需求</w:t>
      </w:r>
    </w:p>
    <w:p>
      <w:pPr>
        <w:pStyle w:val="9"/>
        <w:spacing w:before="0" w:beforeAutospacing="0" w:after="0" w:afterAutospacing="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甲方属国有企业，系雅安交建集团下属全资子公司，雅安市交通建设龙头企业，长期实施公路工程、市政公用工程、建筑工程建设，技术力量雄厚，在工程建设中需大量对原有水泥混凝土路面进行共振破碎，愿与设备性能良好、技术力量雄厚、产品质量优良、服务优质、价格合理的优质资信备案企业建设长期合作关系。</w:t>
      </w:r>
    </w:p>
    <w:p>
      <w:pPr>
        <w:pStyle w:val="9"/>
        <w:spacing w:before="0" w:beforeAutospacing="0" w:after="0" w:afterAutospacing="0" w:line="5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二、乙方优势与需求</w:t>
      </w:r>
    </w:p>
    <w:p>
      <w:pPr>
        <w:spacing w:line="500" w:lineRule="exact"/>
        <w:ind w:firstLine="560" w:firstLineChars="200"/>
        <w:rPr>
          <w:rFonts w:ascii="宋体" w:hAnsi="宋体" w:cs="宋体"/>
          <w:sz w:val="28"/>
          <w:szCs w:val="28"/>
        </w:rPr>
      </w:pPr>
      <w:r>
        <w:rPr>
          <w:rFonts w:hint="eastAsia" w:asciiTheme="minorEastAsia" w:hAnsiTheme="minorEastAsia"/>
          <w:sz w:val="28"/>
          <w:szCs w:val="28"/>
        </w:rPr>
        <w:t>乙方为</w:t>
      </w:r>
      <w:r>
        <w:rPr>
          <w:rFonts w:hint="eastAsia" w:cs="宋体" w:asciiTheme="minorEastAsia" w:hAnsiTheme="minorEastAsia"/>
          <w:sz w:val="28"/>
          <w:szCs w:val="28"/>
        </w:rPr>
        <w:t>具有独立法人资格、持有有效营业执照</w:t>
      </w:r>
      <w:r>
        <w:rPr>
          <w:rFonts w:hint="eastAsia" w:cs="宋体" w:asciiTheme="minorEastAsia" w:hAnsiTheme="minorEastAsia"/>
          <w:color w:val="000000" w:themeColor="text1"/>
          <w:kern w:val="0"/>
          <w:sz w:val="28"/>
          <w:szCs w:val="28"/>
        </w:rPr>
        <w:t>的</w:t>
      </w:r>
      <w:r>
        <w:rPr>
          <w:rFonts w:hint="eastAsia" w:ascii="宋体" w:hAnsi="宋体" w:cs="宋体"/>
          <w:sz w:val="28"/>
          <w:szCs w:val="28"/>
        </w:rPr>
        <w:t>路基路面工程施工或建筑工程施工或租赁机械设备并提供技术咨询、技术服务的企业</w:t>
      </w:r>
      <w:r>
        <w:rPr>
          <w:rFonts w:hint="eastAsia" w:cs="宋体" w:asciiTheme="minorEastAsia" w:hAnsiTheme="minorEastAsia"/>
          <w:color w:val="000000" w:themeColor="text1"/>
          <w:kern w:val="0"/>
          <w:sz w:val="28"/>
          <w:szCs w:val="28"/>
        </w:rPr>
        <w:t>。长期从事</w:t>
      </w:r>
      <w:r>
        <w:rPr>
          <w:rFonts w:hint="eastAsia" w:asciiTheme="minorEastAsia" w:hAnsiTheme="minorEastAsia"/>
          <w:sz w:val="28"/>
          <w:szCs w:val="28"/>
        </w:rPr>
        <w:t>水泥混凝土路面共振破碎技术咨询、技术服务</w:t>
      </w:r>
      <w:r>
        <w:rPr>
          <w:rFonts w:hint="eastAsia" w:cs="宋体" w:asciiTheme="minorEastAsia" w:hAnsiTheme="minorEastAsia"/>
          <w:color w:val="000000" w:themeColor="text1"/>
          <w:kern w:val="36"/>
          <w:sz w:val="28"/>
          <w:szCs w:val="28"/>
        </w:rPr>
        <w:t>等项目建设。</w:t>
      </w:r>
      <w:r>
        <w:rPr>
          <w:rFonts w:hint="eastAsia" w:asciiTheme="minorEastAsia" w:hAnsiTheme="minorEastAsia"/>
          <w:sz w:val="28"/>
          <w:szCs w:val="28"/>
        </w:rPr>
        <w:t>水泥混凝土路面共振破碎的机械</w:t>
      </w:r>
      <w:r>
        <w:rPr>
          <w:rFonts w:hint="eastAsia" w:cs="宋体" w:asciiTheme="minorEastAsia" w:hAnsiTheme="minorEastAsia"/>
          <w:color w:val="000000" w:themeColor="text1"/>
          <w:kern w:val="36"/>
          <w:sz w:val="28"/>
          <w:szCs w:val="28"/>
        </w:rPr>
        <w:t>设备性能良好、技术力量雄厚，愿以</w:t>
      </w:r>
      <w:r>
        <w:rPr>
          <w:rFonts w:hint="eastAsia" w:asciiTheme="minorEastAsia" w:hAnsiTheme="minorEastAsia"/>
          <w:sz w:val="28"/>
          <w:szCs w:val="28"/>
        </w:rPr>
        <w:t>优质的服务、合理的价格与甲方建立长期合作关系</w:t>
      </w:r>
      <w:r>
        <w:rPr>
          <w:rFonts w:hint="eastAsia" w:cs="宋体" w:asciiTheme="minorEastAsia" w:hAnsiTheme="minorEastAsia"/>
          <w:color w:val="000000" w:themeColor="text1"/>
          <w:kern w:val="36"/>
          <w:sz w:val="28"/>
          <w:szCs w:val="28"/>
        </w:rPr>
        <w:t>。</w:t>
      </w:r>
    </w:p>
    <w:p>
      <w:pPr>
        <w:spacing w:line="500" w:lineRule="exact"/>
        <w:ind w:firstLine="551" w:firstLineChars="196"/>
        <w:jc w:val="left"/>
        <w:rPr>
          <w:rFonts w:asciiTheme="minorEastAsia" w:hAnsiTheme="minorEastAsia"/>
          <w:b/>
          <w:sz w:val="28"/>
          <w:szCs w:val="28"/>
        </w:rPr>
      </w:pPr>
      <w:r>
        <w:rPr>
          <w:rFonts w:hint="eastAsia" w:asciiTheme="minorEastAsia" w:hAnsiTheme="minorEastAsia"/>
          <w:b/>
          <w:sz w:val="28"/>
          <w:szCs w:val="28"/>
        </w:rPr>
        <w:t>三、备案协议内容</w:t>
      </w:r>
    </w:p>
    <w:p>
      <w:pPr>
        <w:pStyle w:val="9"/>
        <w:spacing w:before="0" w:beforeAutospacing="0" w:after="0" w:afterAutospacing="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（一）甲方在选聘共振破碎技术服务企业时，采取备案企业优先、合作资信评价优先、质量优先、服务优先、价格优先的原则进行选聘；</w:t>
      </w:r>
    </w:p>
    <w:p>
      <w:pPr>
        <w:pStyle w:val="9"/>
        <w:spacing w:before="0" w:beforeAutospacing="0" w:after="0" w:afterAutospacing="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（二）甲方应向乙方及备案库内其他企业及时以公告方式公示甲方相关工程建设所涉及的水泥混凝土路面共振破碎等信息；</w:t>
      </w:r>
    </w:p>
    <w:p>
      <w:pPr>
        <w:pStyle w:val="9"/>
        <w:spacing w:before="0" w:beforeAutospacing="0" w:after="0" w:afterAutospacing="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（三）甲方应建立备案企业资信评价体系，根据备案企业合作情况，每年对备案库进行调整与补充，对资信评价较差的企业及时移出备案库，且5年内不与移出备案库的企业进行合作；</w:t>
      </w:r>
    </w:p>
    <w:p>
      <w:pPr>
        <w:pStyle w:val="9"/>
        <w:spacing w:before="0" w:beforeAutospacing="0" w:after="0" w:afterAutospacing="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（四）乙方应向甲方做出有关质量、服务、价格、廉政等合作承诺；</w:t>
      </w:r>
    </w:p>
    <w:p>
      <w:pPr>
        <w:pStyle w:val="9"/>
        <w:spacing w:before="0" w:beforeAutospacing="0" w:after="0" w:afterAutospacing="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（五）乙方积极配合、参与甲方各类工程项目的有关咨询事宜，且有关共振破碎技术服务等方面的咨询反馈必须真实可靠；</w:t>
      </w:r>
    </w:p>
    <w:p>
      <w:pPr>
        <w:pStyle w:val="9"/>
        <w:spacing w:before="0" w:beforeAutospacing="0" w:after="0" w:afterAutospacing="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（六）乙方应积极参与甲方组织的适应乙方供给优势的项目招标等活动，且不得有任何违法违规等行为；</w:t>
      </w:r>
    </w:p>
    <w:p>
      <w:pPr>
        <w:pStyle w:val="9"/>
        <w:spacing w:before="0" w:beforeAutospacing="0" w:after="0" w:afterAutospacing="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（七）乙方愿按甲方要求缴纳备案履约保证金，在备案有效期内，乙方将按合法合规程序要求参与甲方组织的适应乙方供给优势的工程招标、技术服务等活动，乙方如有违约，其备案履约保证金不予退还。</w:t>
      </w:r>
    </w:p>
    <w:p>
      <w:pPr>
        <w:pStyle w:val="9"/>
        <w:spacing w:before="0" w:beforeAutospacing="0" w:after="0" w:afterAutospacing="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（八）一年备案有效期满后，若乙方未入库，甲方退还乙方备案履约保证金（无息）。</w:t>
      </w:r>
    </w:p>
    <w:p>
      <w:pPr>
        <w:pStyle w:val="9"/>
        <w:spacing w:before="0" w:beforeAutospacing="0" w:after="0" w:afterAutospacing="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（九）本协议项下的有关事项以及相关的条款内容如有不完善的部分，双方在合作时将以正式合同予以说明；</w:t>
      </w:r>
    </w:p>
    <w:p>
      <w:pPr>
        <w:spacing w:line="500" w:lineRule="exact"/>
        <w:ind w:firstLine="560" w:firstLineChars="200"/>
        <w:jc w:val="left"/>
        <w:rPr>
          <w:rFonts w:asciiTheme="minorEastAsia" w:hAnsiTheme="minorEastAsia"/>
          <w:sz w:val="28"/>
          <w:szCs w:val="28"/>
        </w:rPr>
      </w:pPr>
      <w:r>
        <w:rPr>
          <w:rFonts w:hint="eastAsia" w:asciiTheme="minorEastAsia" w:hAnsiTheme="minorEastAsia"/>
          <w:sz w:val="28"/>
          <w:szCs w:val="28"/>
        </w:rPr>
        <w:t>（十）本协议将作为乙方与甲方有关工程项目、技术服务等项目合作正式合同的附件，是正式合同不可分割的一部分。如果本协议的条款与正式合同相抵触，以正式合同中的说明为准。双方针对某一具体合作内容的具体事宜，包括但不限于施工质量、施工或服务工艺流程、服务质量、合作时间、价格及费用结算模式等需要共同商讨且双方一致关心的问题，将经由双方友好协商达成一致后在正式合同中签署。</w:t>
      </w:r>
    </w:p>
    <w:p>
      <w:pPr>
        <w:spacing w:line="500" w:lineRule="exact"/>
        <w:ind w:firstLine="551" w:firstLineChars="196"/>
        <w:jc w:val="left"/>
        <w:rPr>
          <w:rFonts w:asciiTheme="minorEastAsia" w:hAnsiTheme="minorEastAsia"/>
          <w:b/>
          <w:sz w:val="28"/>
          <w:szCs w:val="28"/>
        </w:rPr>
      </w:pPr>
      <w:r>
        <w:rPr>
          <w:rFonts w:hint="eastAsia" w:asciiTheme="minorEastAsia" w:hAnsiTheme="minorEastAsia"/>
          <w:b/>
          <w:sz w:val="28"/>
          <w:szCs w:val="28"/>
        </w:rPr>
        <w:t>四、备案期限</w:t>
      </w:r>
    </w:p>
    <w:p>
      <w:pPr>
        <w:spacing w:line="500" w:lineRule="exact"/>
        <w:ind w:firstLine="560" w:firstLineChars="200"/>
        <w:jc w:val="left"/>
        <w:rPr>
          <w:rFonts w:asciiTheme="minorEastAsia" w:hAnsiTheme="minorEastAsia"/>
          <w:sz w:val="28"/>
          <w:szCs w:val="28"/>
        </w:rPr>
      </w:pPr>
      <w:r>
        <w:rPr>
          <w:rFonts w:hint="eastAsia" w:asciiTheme="minorEastAsia" w:hAnsiTheme="minorEastAsia"/>
          <w:sz w:val="28"/>
          <w:szCs w:val="28"/>
        </w:rPr>
        <w:t>乙方入库备案期限为一年。</w:t>
      </w:r>
    </w:p>
    <w:p>
      <w:pPr>
        <w:spacing w:line="500" w:lineRule="exact"/>
        <w:ind w:firstLine="562" w:firstLineChars="200"/>
        <w:jc w:val="left"/>
        <w:rPr>
          <w:rFonts w:asciiTheme="minorEastAsia" w:hAnsiTheme="minorEastAsia"/>
          <w:b/>
          <w:sz w:val="28"/>
          <w:szCs w:val="28"/>
        </w:rPr>
      </w:pPr>
      <w:r>
        <w:rPr>
          <w:rFonts w:hint="eastAsia" w:asciiTheme="minorEastAsia" w:hAnsiTheme="minorEastAsia"/>
          <w:b/>
          <w:sz w:val="28"/>
          <w:szCs w:val="28"/>
        </w:rPr>
        <w:t>五、不可抗力</w:t>
      </w:r>
    </w:p>
    <w:p>
      <w:pPr>
        <w:spacing w:line="500" w:lineRule="exact"/>
        <w:ind w:firstLine="560" w:firstLineChars="200"/>
        <w:jc w:val="left"/>
        <w:rPr>
          <w:rFonts w:asciiTheme="minorEastAsia" w:hAnsiTheme="minorEastAsia"/>
          <w:sz w:val="28"/>
          <w:szCs w:val="28"/>
        </w:rPr>
      </w:pPr>
      <w:r>
        <w:rPr>
          <w:rFonts w:hint="eastAsia" w:asciiTheme="minorEastAsia" w:hAnsiTheme="minorEastAsia"/>
          <w:sz w:val="28"/>
          <w:szCs w:val="28"/>
        </w:rPr>
        <w:t>如果出现严重阻挠任何一方履行本协议义务的不可抗力事件，或者此等不可抗力事件使得该协议目的无法实现，则该方应当无任何迟延地通知另一方关于其履行协议义务或者履行部分协议义务受影响的程度，并出具有关机关的证明。</w:t>
      </w:r>
    </w:p>
    <w:p>
      <w:pPr>
        <w:spacing w:line="500" w:lineRule="exact"/>
        <w:ind w:firstLine="562" w:firstLineChars="200"/>
        <w:jc w:val="left"/>
        <w:rPr>
          <w:rFonts w:asciiTheme="minorEastAsia" w:hAnsiTheme="minorEastAsia"/>
          <w:b/>
          <w:sz w:val="28"/>
          <w:szCs w:val="28"/>
        </w:rPr>
      </w:pPr>
      <w:r>
        <w:rPr>
          <w:rFonts w:hint="eastAsia" w:asciiTheme="minorEastAsia" w:hAnsiTheme="minorEastAsia"/>
          <w:b/>
          <w:sz w:val="28"/>
          <w:szCs w:val="28"/>
        </w:rPr>
        <w:t>六、其他</w:t>
      </w:r>
    </w:p>
    <w:p>
      <w:pPr>
        <w:spacing w:line="500" w:lineRule="exact"/>
        <w:ind w:firstLine="560" w:firstLineChars="200"/>
        <w:jc w:val="left"/>
        <w:rPr>
          <w:rFonts w:asciiTheme="minorEastAsia" w:hAnsiTheme="minorEastAsia"/>
          <w:sz w:val="28"/>
          <w:szCs w:val="28"/>
        </w:rPr>
      </w:pPr>
      <w:r>
        <w:rPr>
          <w:rFonts w:hint="eastAsia" w:asciiTheme="minorEastAsia" w:hAnsiTheme="minorEastAsia"/>
          <w:sz w:val="28"/>
          <w:szCs w:val="28"/>
        </w:rPr>
        <w:t>本备案协议自双方签字并盖章之日起生效，此协议一式贰份，双方各执壹份，具有同等法律效力。</w:t>
      </w:r>
    </w:p>
    <w:p>
      <w:pPr>
        <w:spacing w:line="500" w:lineRule="exact"/>
        <w:ind w:firstLine="562" w:firstLineChars="200"/>
        <w:jc w:val="left"/>
        <w:rPr>
          <w:rFonts w:asciiTheme="minorEastAsia" w:hAnsiTheme="minorEastAsia"/>
          <w:b/>
          <w:sz w:val="28"/>
          <w:szCs w:val="28"/>
        </w:rPr>
      </w:pPr>
      <w:r>
        <w:rPr>
          <w:rFonts w:hint="eastAsia" w:asciiTheme="minorEastAsia" w:hAnsiTheme="minorEastAsia"/>
          <w:b/>
          <w:sz w:val="28"/>
          <w:szCs w:val="28"/>
        </w:rPr>
        <w:t>七、争议解决</w:t>
      </w:r>
    </w:p>
    <w:p>
      <w:pPr>
        <w:spacing w:line="500" w:lineRule="exact"/>
        <w:ind w:firstLine="560" w:firstLineChars="200"/>
        <w:jc w:val="left"/>
        <w:rPr>
          <w:rFonts w:asciiTheme="minorEastAsia" w:hAnsiTheme="minorEastAsia"/>
          <w:sz w:val="28"/>
          <w:szCs w:val="28"/>
        </w:rPr>
      </w:pPr>
      <w:r>
        <w:rPr>
          <w:rFonts w:hint="eastAsia" w:asciiTheme="minorEastAsia" w:hAnsiTheme="minorEastAsia"/>
          <w:sz w:val="28"/>
          <w:szCs w:val="28"/>
        </w:rPr>
        <w:t>因执行本协议所发生的或与本协议有关的一切争议，双方应通过友好协商解决，如双方通过协商不能达成协议时，向甲方所在地人民法院提起诉讼解决。</w:t>
      </w:r>
    </w:p>
    <w:p>
      <w:pPr>
        <w:spacing w:line="500" w:lineRule="exact"/>
        <w:ind w:firstLine="560" w:firstLineChars="200"/>
        <w:jc w:val="left"/>
        <w:rPr>
          <w:rFonts w:cs="仿宋_GB2312" w:asciiTheme="minorEastAsia" w:hAnsiTheme="minorEastAsia"/>
          <w:sz w:val="28"/>
          <w:szCs w:val="28"/>
        </w:rPr>
      </w:pPr>
      <w:r>
        <w:rPr>
          <w:rFonts w:hint="eastAsia" w:cs="仿宋_GB2312" w:asciiTheme="minorEastAsia" w:hAnsiTheme="minorEastAsia"/>
          <w:sz w:val="28"/>
          <w:szCs w:val="28"/>
        </w:rPr>
        <w:t>（以下为签署页，无正文）</w:t>
      </w:r>
    </w:p>
    <w:p>
      <w:pPr>
        <w:spacing w:line="500" w:lineRule="exact"/>
        <w:jc w:val="left"/>
        <w:rPr>
          <w:rFonts w:cs="仿宋_GB2312" w:asciiTheme="minorEastAsia" w:hAnsiTheme="minorEastAsia"/>
          <w:sz w:val="28"/>
          <w:szCs w:val="28"/>
        </w:rPr>
      </w:pPr>
      <w:r>
        <w:rPr>
          <w:rFonts w:hint="eastAsia" w:cs="仿宋_GB2312" w:asciiTheme="minorEastAsia" w:hAnsiTheme="minorEastAsia"/>
          <w:sz w:val="28"/>
          <w:szCs w:val="28"/>
        </w:rPr>
        <w:t>甲方（盖章）：雅安交建集团路桥有限责任公司</w:t>
      </w:r>
    </w:p>
    <w:p>
      <w:pPr>
        <w:spacing w:line="500" w:lineRule="exact"/>
        <w:jc w:val="left"/>
        <w:rPr>
          <w:rFonts w:cs="仿宋_GB2312" w:asciiTheme="minorEastAsia" w:hAnsiTheme="minorEastAsia"/>
          <w:sz w:val="28"/>
          <w:szCs w:val="28"/>
        </w:rPr>
      </w:pPr>
      <w:r>
        <w:rPr>
          <w:rFonts w:hint="eastAsia" w:cs="仿宋_GB2312" w:asciiTheme="minorEastAsia" w:hAnsiTheme="minorEastAsia"/>
          <w:sz w:val="28"/>
          <w:szCs w:val="28"/>
        </w:rPr>
        <w:t>法人或委托代理人（签字）：</w:t>
      </w:r>
    </w:p>
    <w:p>
      <w:pPr>
        <w:spacing w:line="500" w:lineRule="exact"/>
        <w:jc w:val="left"/>
        <w:rPr>
          <w:rFonts w:cs="仿宋_GB2312" w:asciiTheme="minorEastAsia" w:hAnsiTheme="minorEastAsia"/>
          <w:sz w:val="28"/>
          <w:szCs w:val="28"/>
        </w:rPr>
      </w:pPr>
      <w:r>
        <w:rPr>
          <w:rFonts w:hint="eastAsia" w:cs="仿宋_GB2312" w:asciiTheme="minorEastAsia" w:hAnsiTheme="minorEastAsia"/>
          <w:sz w:val="28"/>
          <w:szCs w:val="28"/>
        </w:rPr>
        <w:t>签字时间：   年  月  日</w:t>
      </w:r>
    </w:p>
    <w:p>
      <w:pPr>
        <w:spacing w:line="500" w:lineRule="exact"/>
        <w:jc w:val="center"/>
        <w:rPr>
          <w:rFonts w:cs="仿宋_GB2312" w:asciiTheme="minorEastAsia" w:hAnsiTheme="minorEastAsia"/>
          <w:b/>
          <w:sz w:val="32"/>
          <w:szCs w:val="32"/>
        </w:rPr>
      </w:pPr>
    </w:p>
    <w:p>
      <w:pPr>
        <w:spacing w:line="500" w:lineRule="exact"/>
        <w:jc w:val="left"/>
        <w:rPr>
          <w:rFonts w:cs="仿宋_GB2312" w:asciiTheme="minorEastAsia" w:hAnsiTheme="minorEastAsia"/>
          <w:sz w:val="28"/>
          <w:szCs w:val="28"/>
        </w:rPr>
      </w:pPr>
      <w:r>
        <w:rPr>
          <w:rFonts w:hint="eastAsia" w:cs="仿宋_GB2312" w:asciiTheme="minorEastAsia" w:hAnsiTheme="minorEastAsia"/>
          <w:sz w:val="28"/>
          <w:szCs w:val="28"/>
        </w:rPr>
        <w:t xml:space="preserve">乙方（盖章）： </w:t>
      </w:r>
    </w:p>
    <w:p>
      <w:pPr>
        <w:spacing w:line="500" w:lineRule="exact"/>
        <w:jc w:val="left"/>
        <w:rPr>
          <w:rFonts w:cs="仿宋_GB2312" w:asciiTheme="minorEastAsia" w:hAnsiTheme="minorEastAsia"/>
          <w:sz w:val="28"/>
          <w:szCs w:val="28"/>
        </w:rPr>
      </w:pPr>
      <w:r>
        <w:rPr>
          <w:rFonts w:hint="eastAsia" w:cs="仿宋_GB2312" w:asciiTheme="minorEastAsia" w:hAnsiTheme="minorEastAsia"/>
          <w:sz w:val="28"/>
          <w:szCs w:val="28"/>
        </w:rPr>
        <w:t>法人或委托代理人（签字）：</w:t>
      </w:r>
    </w:p>
    <w:p>
      <w:pPr>
        <w:spacing w:line="500" w:lineRule="exact"/>
        <w:jc w:val="left"/>
        <w:rPr>
          <w:rFonts w:cs="仿宋_GB2312" w:asciiTheme="minorEastAsia" w:hAnsiTheme="minorEastAsia"/>
          <w:sz w:val="28"/>
          <w:szCs w:val="28"/>
        </w:rPr>
      </w:pPr>
      <w:r>
        <w:rPr>
          <w:rFonts w:hint="eastAsia" w:cs="仿宋_GB2312" w:asciiTheme="minorEastAsia" w:hAnsiTheme="minorEastAsia"/>
          <w:sz w:val="28"/>
          <w:szCs w:val="28"/>
        </w:rPr>
        <w:t>签字时间：   年  月  日</w:t>
      </w:r>
    </w:p>
    <w:p>
      <w:pPr>
        <w:spacing w:line="500" w:lineRule="exact"/>
        <w:jc w:val="center"/>
        <w:rPr>
          <w:rFonts w:cs="仿宋_GB2312" w:asciiTheme="minorEastAsia" w:hAnsiTheme="minorEastAsia"/>
          <w:b/>
          <w:sz w:val="32"/>
          <w:szCs w:val="32"/>
        </w:rPr>
      </w:pPr>
    </w:p>
    <w:p>
      <w:pPr>
        <w:spacing w:line="500" w:lineRule="exact"/>
        <w:jc w:val="center"/>
        <w:rPr>
          <w:rFonts w:cs="仿宋_GB2312" w:asciiTheme="minorEastAsia" w:hAnsiTheme="minorEastAsia"/>
          <w:b/>
          <w:sz w:val="32"/>
          <w:szCs w:val="32"/>
        </w:rPr>
      </w:pPr>
    </w:p>
    <w:p>
      <w:pPr>
        <w:spacing w:line="500" w:lineRule="exact"/>
        <w:rPr>
          <w:rFonts w:cs="仿宋_GB2312" w:asciiTheme="minorEastAsia" w:hAnsiTheme="minorEastAsia"/>
          <w:b/>
          <w:sz w:val="32"/>
          <w:szCs w:val="32"/>
        </w:rPr>
      </w:pPr>
    </w:p>
    <w:p>
      <w:pPr>
        <w:spacing w:line="500" w:lineRule="exact"/>
        <w:rPr>
          <w:rFonts w:cs="仿宋_GB2312" w:asciiTheme="minorEastAsia" w:hAnsiTheme="minorEastAsia"/>
          <w:b/>
          <w:sz w:val="32"/>
          <w:szCs w:val="32"/>
        </w:rPr>
      </w:pPr>
    </w:p>
    <w:p>
      <w:pPr>
        <w:spacing w:line="500" w:lineRule="exact"/>
        <w:rPr>
          <w:rFonts w:cs="仿宋_GB2312" w:asciiTheme="minorEastAsia" w:hAnsiTheme="minorEastAsia"/>
          <w:b/>
          <w:sz w:val="32"/>
          <w:szCs w:val="32"/>
        </w:rPr>
      </w:pPr>
    </w:p>
    <w:p>
      <w:pPr>
        <w:spacing w:line="500" w:lineRule="exact"/>
        <w:jc w:val="center"/>
        <w:rPr>
          <w:rFonts w:cs="仿宋_GB2312" w:asciiTheme="minorEastAsia" w:hAnsiTheme="minorEastAsia"/>
          <w:b/>
          <w:sz w:val="32"/>
          <w:szCs w:val="32"/>
        </w:rPr>
      </w:pPr>
      <w:r>
        <w:rPr>
          <w:rFonts w:hint="eastAsia" w:cs="仿宋_GB2312" w:asciiTheme="minorEastAsia" w:hAnsiTheme="minorEastAsia"/>
          <w:b/>
          <w:sz w:val="32"/>
          <w:szCs w:val="32"/>
        </w:rPr>
        <w:t>第四章  响应性文件格式</w:t>
      </w:r>
      <w:bookmarkEnd w:id="78"/>
      <w:bookmarkEnd w:id="79"/>
      <w:bookmarkEnd w:id="80"/>
      <w:bookmarkEnd w:id="81"/>
      <w:bookmarkEnd w:id="82"/>
      <w:bookmarkEnd w:id="83"/>
      <w:bookmarkEnd w:id="84"/>
      <w:bookmarkEnd w:id="85"/>
      <w:bookmarkEnd w:id="86"/>
      <w:bookmarkStart w:id="88" w:name="_Toc308164821"/>
      <w:bookmarkStart w:id="89" w:name="_Toc217446082"/>
    </w:p>
    <w:p>
      <w:pPr>
        <w:spacing w:line="500" w:lineRule="exact"/>
        <w:ind w:firstLine="560" w:firstLineChars="200"/>
        <w:rPr>
          <w:rFonts w:cs="仿宋_GB2312" w:asciiTheme="minorEastAsia" w:hAnsiTheme="minorEastAsia"/>
          <w:sz w:val="28"/>
          <w:szCs w:val="28"/>
        </w:rPr>
      </w:pPr>
      <w:bookmarkStart w:id="90" w:name="_Toc505068505"/>
      <w:bookmarkStart w:id="91" w:name="_Toc504981583"/>
      <w:bookmarkStart w:id="92" w:name="_Toc504980803"/>
      <w:bookmarkStart w:id="93" w:name="_Toc506210295"/>
      <w:bookmarkStart w:id="94" w:name="_Toc504913240"/>
      <w:bookmarkStart w:id="95" w:name="_Toc504982708"/>
      <w:bookmarkStart w:id="96" w:name="_Toc505092638"/>
      <w:r>
        <w:rPr>
          <w:rFonts w:hint="eastAsia" w:cs="仿宋_GB2312" w:asciiTheme="minorEastAsia" w:hAnsiTheme="minorEastAsia"/>
          <w:sz w:val="28"/>
          <w:szCs w:val="28"/>
        </w:rPr>
        <w:t>1、本章所制响应性文件格式：</w:t>
      </w:r>
    </w:p>
    <w:p>
      <w:pPr>
        <w:spacing w:line="500" w:lineRule="exact"/>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除格式中明确将该格式作为实质性要求的，一律不具有强制性，但是，响应人响应性文件相关资料和本章所制格式不一致的，评审小组将在评审时以响应性文件不规范做出负面评价。</w:t>
      </w:r>
      <w:bookmarkEnd w:id="90"/>
      <w:bookmarkEnd w:id="91"/>
      <w:bookmarkEnd w:id="92"/>
      <w:bookmarkEnd w:id="93"/>
      <w:bookmarkEnd w:id="94"/>
      <w:bookmarkEnd w:id="95"/>
      <w:bookmarkEnd w:id="96"/>
    </w:p>
    <w:p>
      <w:pPr>
        <w:spacing w:line="500" w:lineRule="exact"/>
        <w:ind w:firstLine="560" w:firstLineChars="200"/>
        <w:rPr>
          <w:rFonts w:cs="仿宋_GB2312" w:asciiTheme="minorEastAsia" w:hAnsiTheme="minorEastAsia"/>
          <w:sz w:val="28"/>
          <w:szCs w:val="28"/>
        </w:rPr>
      </w:pPr>
      <w:bookmarkStart w:id="97" w:name="_Toc506210297"/>
      <w:bookmarkStart w:id="98" w:name="_Toc505092640"/>
      <w:bookmarkStart w:id="99" w:name="_Toc504981585"/>
      <w:bookmarkStart w:id="100" w:name="_Toc504982710"/>
      <w:bookmarkStart w:id="101" w:name="_Toc505068507"/>
      <w:bookmarkStart w:id="102" w:name="_Toc504913242"/>
      <w:bookmarkStart w:id="103" w:name="_Toc504980805"/>
      <w:r>
        <w:rPr>
          <w:rFonts w:hint="eastAsia" w:cs="仿宋_GB2312" w:asciiTheme="minorEastAsia" w:hAnsiTheme="minorEastAsia"/>
          <w:sz w:val="28"/>
          <w:szCs w:val="28"/>
        </w:rPr>
        <w:t>2、</w:t>
      </w:r>
      <w:bookmarkEnd w:id="97"/>
      <w:bookmarkEnd w:id="98"/>
      <w:bookmarkEnd w:id="99"/>
      <w:bookmarkEnd w:id="100"/>
      <w:bookmarkEnd w:id="101"/>
      <w:bookmarkEnd w:id="102"/>
      <w:bookmarkEnd w:id="103"/>
      <w:r>
        <w:rPr>
          <w:rFonts w:hint="eastAsia" w:cs="仿宋_GB2312" w:asciiTheme="minorEastAsia" w:hAnsiTheme="minorEastAsia"/>
          <w:sz w:val="28"/>
          <w:szCs w:val="28"/>
        </w:rPr>
        <w:t>本次响应性文件包括:</w:t>
      </w:r>
    </w:p>
    <w:p>
      <w:pPr>
        <w:spacing w:line="500" w:lineRule="exact"/>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（1）企业营业执照复印件（加盖公章）；响应函；法定代表人身份证复印件（加盖公章）；法定代表人授权书（加盖公章）；授权人身份证复印件（加盖公章）。</w:t>
      </w:r>
    </w:p>
    <w:p>
      <w:pPr>
        <w:autoSpaceDE w:val="0"/>
        <w:autoSpaceDN w:val="0"/>
        <w:adjustRightInd w:val="0"/>
        <w:spacing w:line="500" w:lineRule="exact"/>
        <w:ind w:firstLine="560" w:firstLineChars="200"/>
        <w:jc w:val="left"/>
        <w:rPr>
          <w:rFonts w:ascii="宋体" w:hAnsi="宋体" w:cs="宋体"/>
          <w:sz w:val="28"/>
          <w:szCs w:val="28"/>
        </w:rPr>
      </w:pPr>
      <w:r>
        <w:rPr>
          <w:rFonts w:hint="eastAsia" w:cs="仿宋_GB2312" w:asciiTheme="minorEastAsia" w:hAnsiTheme="minorEastAsia"/>
          <w:sz w:val="28"/>
          <w:szCs w:val="28"/>
        </w:rPr>
        <w:t>（2）</w:t>
      </w:r>
      <w:r>
        <w:rPr>
          <w:rFonts w:hint="eastAsia" w:ascii="宋体" w:hAnsi="宋体" w:cs="宋体"/>
          <w:color w:val="000000" w:themeColor="text1"/>
          <w:sz w:val="28"/>
          <w:szCs w:val="28"/>
        </w:rPr>
        <w:t>业绩证明资料。</w:t>
      </w:r>
    </w:p>
    <w:p>
      <w:pPr>
        <w:spacing w:line="500" w:lineRule="exact"/>
        <w:rPr>
          <w:rFonts w:cs="仿宋_GB2312" w:asciiTheme="minorEastAsia" w:hAnsiTheme="minorEastAsia"/>
          <w:sz w:val="28"/>
          <w:szCs w:val="28"/>
        </w:rPr>
      </w:pPr>
    </w:p>
    <w:p>
      <w:pPr>
        <w:spacing w:line="500" w:lineRule="exact"/>
        <w:rPr>
          <w:rFonts w:cs="仿宋_GB2312" w:asciiTheme="minorEastAsia" w:hAnsiTheme="minorEastAsia"/>
          <w:sz w:val="28"/>
          <w:szCs w:val="28"/>
        </w:rPr>
      </w:pPr>
    </w:p>
    <w:p>
      <w:pPr>
        <w:spacing w:line="500" w:lineRule="exact"/>
        <w:rPr>
          <w:rFonts w:cs="仿宋_GB2312" w:asciiTheme="minorEastAsia" w:hAnsiTheme="minorEastAsia"/>
          <w:sz w:val="28"/>
          <w:szCs w:val="28"/>
        </w:rPr>
      </w:pPr>
    </w:p>
    <w:p>
      <w:pPr>
        <w:spacing w:line="500" w:lineRule="exact"/>
        <w:rPr>
          <w:rFonts w:cs="仿宋_GB2312" w:asciiTheme="minorEastAsia" w:hAnsiTheme="minorEastAsia"/>
          <w:sz w:val="28"/>
          <w:szCs w:val="28"/>
        </w:rPr>
      </w:pPr>
    </w:p>
    <w:p>
      <w:pPr>
        <w:spacing w:line="500" w:lineRule="exact"/>
        <w:rPr>
          <w:rFonts w:cs="仿宋_GB2312" w:asciiTheme="minorEastAsia" w:hAnsiTheme="minorEastAsia"/>
          <w:sz w:val="28"/>
          <w:szCs w:val="28"/>
        </w:rPr>
      </w:pPr>
    </w:p>
    <w:p>
      <w:pPr>
        <w:spacing w:line="500" w:lineRule="exact"/>
        <w:rPr>
          <w:rFonts w:cs="仿宋_GB2312" w:asciiTheme="minorEastAsia" w:hAnsiTheme="minorEastAsia"/>
          <w:sz w:val="28"/>
          <w:szCs w:val="28"/>
        </w:rPr>
      </w:pPr>
    </w:p>
    <w:p>
      <w:pPr>
        <w:spacing w:line="500" w:lineRule="exact"/>
        <w:rPr>
          <w:rFonts w:cs="仿宋_GB2312" w:asciiTheme="minorEastAsia" w:hAnsiTheme="minorEastAsia"/>
          <w:sz w:val="28"/>
          <w:szCs w:val="28"/>
        </w:rPr>
      </w:pPr>
    </w:p>
    <w:p>
      <w:pPr>
        <w:spacing w:line="500" w:lineRule="exact"/>
        <w:rPr>
          <w:rFonts w:cs="仿宋_GB2312" w:asciiTheme="minorEastAsia" w:hAnsiTheme="minorEastAsia"/>
          <w:sz w:val="28"/>
          <w:szCs w:val="28"/>
        </w:rPr>
      </w:pPr>
    </w:p>
    <w:p>
      <w:pPr>
        <w:spacing w:line="500" w:lineRule="exact"/>
        <w:rPr>
          <w:rFonts w:cs="仿宋_GB2312" w:asciiTheme="minorEastAsia" w:hAnsiTheme="minorEastAsia"/>
          <w:sz w:val="28"/>
          <w:szCs w:val="28"/>
        </w:rPr>
      </w:pPr>
    </w:p>
    <w:p>
      <w:pPr>
        <w:spacing w:line="500" w:lineRule="exact"/>
        <w:rPr>
          <w:rFonts w:cs="仿宋_GB2312" w:asciiTheme="minorEastAsia" w:hAnsiTheme="minorEastAsia"/>
          <w:sz w:val="28"/>
          <w:szCs w:val="28"/>
        </w:rPr>
      </w:pPr>
    </w:p>
    <w:p>
      <w:pPr>
        <w:spacing w:line="500" w:lineRule="exact"/>
        <w:rPr>
          <w:rFonts w:cs="仿宋_GB2312" w:asciiTheme="minorEastAsia" w:hAnsiTheme="minorEastAsia"/>
          <w:sz w:val="28"/>
          <w:szCs w:val="28"/>
        </w:rPr>
      </w:pPr>
    </w:p>
    <w:p>
      <w:pPr>
        <w:spacing w:line="500" w:lineRule="exact"/>
        <w:rPr>
          <w:rFonts w:cs="仿宋_GB2312" w:asciiTheme="minorEastAsia" w:hAnsiTheme="minorEastAsia"/>
          <w:sz w:val="28"/>
          <w:szCs w:val="28"/>
        </w:rPr>
      </w:pPr>
    </w:p>
    <w:p>
      <w:pPr>
        <w:spacing w:line="500" w:lineRule="exact"/>
        <w:rPr>
          <w:rFonts w:cs="仿宋_GB2312" w:asciiTheme="minorEastAsia" w:hAnsiTheme="minorEastAsia"/>
          <w:sz w:val="28"/>
          <w:szCs w:val="28"/>
        </w:rPr>
      </w:pPr>
    </w:p>
    <w:p>
      <w:pPr>
        <w:spacing w:line="500" w:lineRule="exact"/>
        <w:rPr>
          <w:rFonts w:cs="仿宋_GB2312" w:asciiTheme="minorEastAsia" w:hAnsiTheme="minorEastAsia"/>
          <w:sz w:val="28"/>
          <w:szCs w:val="28"/>
        </w:rPr>
      </w:pPr>
    </w:p>
    <w:p>
      <w:pPr>
        <w:spacing w:line="500" w:lineRule="exact"/>
        <w:rPr>
          <w:rFonts w:cs="仿宋_GB2312" w:asciiTheme="minorEastAsia" w:hAnsiTheme="minorEastAsia"/>
          <w:sz w:val="28"/>
          <w:szCs w:val="28"/>
        </w:rPr>
      </w:pPr>
    </w:p>
    <w:p>
      <w:pPr>
        <w:spacing w:line="500" w:lineRule="exact"/>
        <w:rPr>
          <w:rFonts w:cs="仿宋_GB2312" w:asciiTheme="minorEastAsia" w:hAnsiTheme="minorEastAsia"/>
          <w:sz w:val="28"/>
          <w:szCs w:val="28"/>
        </w:rPr>
      </w:pPr>
    </w:p>
    <w:p>
      <w:pPr>
        <w:spacing w:line="500" w:lineRule="exact"/>
        <w:rPr>
          <w:rFonts w:cs="仿宋_GB2312" w:asciiTheme="minorEastAsia" w:hAnsiTheme="minorEastAsia"/>
          <w:sz w:val="28"/>
          <w:szCs w:val="28"/>
        </w:rPr>
      </w:pPr>
    </w:p>
    <w:p>
      <w:pPr>
        <w:spacing w:line="500" w:lineRule="exact"/>
        <w:jc w:val="center"/>
        <w:rPr>
          <w:rFonts w:cs="仿宋_GB2312" w:asciiTheme="minorEastAsia" w:hAnsiTheme="minorEastAsia"/>
          <w:b/>
          <w:sz w:val="28"/>
          <w:szCs w:val="28"/>
        </w:rPr>
      </w:pPr>
      <w:bookmarkStart w:id="104" w:name="_Toc505068508"/>
      <w:bookmarkStart w:id="105" w:name="_Toc504982711"/>
      <w:bookmarkStart w:id="106" w:name="_Toc527106620"/>
      <w:bookmarkStart w:id="107" w:name="_Toc504981586"/>
      <w:bookmarkStart w:id="108" w:name="_Toc504913243"/>
      <w:bookmarkStart w:id="109" w:name="_Toc505092641"/>
      <w:bookmarkStart w:id="110" w:name="_Toc526941521"/>
      <w:bookmarkStart w:id="111" w:name="_Toc504980806"/>
      <w:r>
        <w:rPr>
          <w:rFonts w:hint="eastAsia" w:cs="仿宋_GB2312" w:asciiTheme="minorEastAsia" w:hAnsiTheme="minorEastAsia"/>
          <w:b/>
          <w:sz w:val="28"/>
          <w:szCs w:val="28"/>
        </w:rPr>
        <w:t>一、响 应 函</w:t>
      </w:r>
      <w:bookmarkEnd w:id="88"/>
      <w:bookmarkEnd w:id="89"/>
      <w:bookmarkEnd w:id="104"/>
      <w:bookmarkEnd w:id="105"/>
      <w:bookmarkEnd w:id="106"/>
      <w:bookmarkEnd w:id="107"/>
      <w:bookmarkEnd w:id="108"/>
      <w:bookmarkEnd w:id="109"/>
      <w:bookmarkEnd w:id="110"/>
      <w:bookmarkEnd w:id="111"/>
    </w:p>
    <w:p>
      <w:pPr>
        <w:spacing w:line="500" w:lineRule="exact"/>
        <w:rPr>
          <w:rFonts w:cs="仿宋_GB2312" w:asciiTheme="minorEastAsia" w:hAnsiTheme="minorEastAsia"/>
          <w:sz w:val="28"/>
          <w:szCs w:val="28"/>
        </w:rPr>
      </w:pPr>
      <w:r>
        <w:rPr>
          <w:rFonts w:hint="eastAsia" w:cs="仿宋_GB2312" w:asciiTheme="minorEastAsia" w:hAnsiTheme="minorEastAsia"/>
          <w:sz w:val="28"/>
          <w:szCs w:val="28"/>
        </w:rPr>
        <w:t>XXXX（比选单位名称）：</w:t>
      </w:r>
    </w:p>
    <w:p>
      <w:pPr>
        <w:spacing w:line="500" w:lineRule="exact"/>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我方全面研究了“XXXXXXXX”项目比选文件，决定参加贵单位组织的本项目比选。我方授权（如有授权的话）XXXX（姓名、职务）代表我方XXXX（响应单位的名称）全权处理本项目比选活动的有关事宜。</w:t>
      </w:r>
    </w:p>
    <w:p>
      <w:pPr>
        <w:spacing w:line="500" w:lineRule="exact"/>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一、我方自愿按照比选文件规定的各项要求向贵公司提供所需一切资料 。</w:t>
      </w:r>
    </w:p>
    <w:p>
      <w:pPr>
        <w:spacing w:line="500" w:lineRule="exact"/>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二、一旦我方中选，我方将积极配合参加贵公司所组织的路面共振破碎技术服务企业备案比选活动。</w:t>
      </w:r>
    </w:p>
    <w:p>
      <w:pPr>
        <w:spacing w:line="500" w:lineRule="exact"/>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三、我方同意本比选文件对我方可能存在的失信行为进行的任何惩戒。</w:t>
      </w:r>
    </w:p>
    <w:p>
      <w:pPr>
        <w:spacing w:line="500" w:lineRule="exact"/>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四、我方承诺，提供的一切材料真实、合法、有效。若存在弄虚作假行为，我方自愿放弃比选履约保证金，并愿意赔偿贵公司由此遭受的一切损失。</w:t>
      </w:r>
    </w:p>
    <w:p>
      <w:pPr>
        <w:spacing w:line="500" w:lineRule="exact"/>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五、我方承诺，在以后的竞标中，如我方成交，我方与贵公司成交的路面共振破碎技术服务只能由我方企业进行施工和服务作业，绝不转包于任意第三方。如存在转包行为，我方自愿放弃履约保证金，并愿意承担一切行政、经济后果。</w:t>
      </w:r>
    </w:p>
    <w:p>
      <w:pPr>
        <w:spacing w:line="500" w:lineRule="exact"/>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六、我方为本项目提交的响应性文件正本1份，副本1份。授权代表身份证复印件加盖公章。</w:t>
      </w:r>
    </w:p>
    <w:p>
      <w:pPr>
        <w:spacing w:line="500" w:lineRule="exact"/>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七、我方愿意提供贵公司可能另外要求的，与响应有关的文件资料，并保证我方已提供和将要提供的文件资料是真实、准确的。</w:t>
      </w:r>
    </w:p>
    <w:p>
      <w:pPr>
        <w:spacing w:line="500" w:lineRule="exact"/>
        <w:rPr>
          <w:rFonts w:cs="仿宋_GB2312" w:asciiTheme="minorEastAsia" w:hAnsiTheme="minorEastAsia"/>
          <w:sz w:val="28"/>
          <w:szCs w:val="28"/>
        </w:rPr>
      </w:pPr>
      <w:r>
        <w:rPr>
          <w:rFonts w:hint="eastAsia" w:cs="仿宋_GB2312" w:asciiTheme="minorEastAsia" w:hAnsiTheme="minorEastAsia"/>
          <w:sz w:val="28"/>
          <w:szCs w:val="28"/>
        </w:rPr>
        <w:t>响应人名称：XXXX（单位公章）。</w:t>
      </w:r>
    </w:p>
    <w:p>
      <w:pPr>
        <w:spacing w:line="500" w:lineRule="exact"/>
        <w:rPr>
          <w:rFonts w:cs="仿宋_GB2312" w:asciiTheme="minorEastAsia" w:hAnsiTheme="minorEastAsia"/>
          <w:sz w:val="28"/>
          <w:szCs w:val="28"/>
        </w:rPr>
      </w:pPr>
      <w:r>
        <w:rPr>
          <w:rFonts w:hint="eastAsia" w:cs="仿宋_GB2312" w:asciiTheme="minorEastAsia" w:hAnsiTheme="minorEastAsia"/>
          <w:sz w:val="28"/>
          <w:szCs w:val="28"/>
        </w:rPr>
        <w:t>法定代表人或授权代表（签字或加盖个人名章）：XXXX。</w:t>
      </w:r>
    </w:p>
    <w:p>
      <w:pPr>
        <w:spacing w:line="500" w:lineRule="exact"/>
        <w:rPr>
          <w:rFonts w:cs="仿宋_GB2312" w:asciiTheme="minorEastAsia" w:hAnsiTheme="minorEastAsia"/>
          <w:sz w:val="28"/>
          <w:szCs w:val="28"/>
        </w:rPr>
      </w:pPr>
      <w:r>
        <w:rPr>
          <w:rFonts w:hint="eastAsia" w:cs="仿宋_GB2312" w:asciiTheme="minorEastAsia" w:hAnsiTheme="minorEastAsia"/>
          <w:sz w:val="28"/>
          <w:szCs w:val="28"/>
        </w:rPr>
        <w:t>通讯地址：XXXX。</w:t>
      </w:r>
    </w:p>
    <w:p>
      <w:pPr>
        <w:spacing w:line="500" w:lineRule="exact"/>
        <w:rPr>
          <w:rFonts w:cs="仿宋_GB2312" w:asciiTheme="minorEastAsia" w:hAnsiTheme="minorEastAsia"/>
          <w:sz w:val="28"/>
          <w:szCs w:val="28"/>
        </w:rPr>
      </w:pPr>
      <w:r>
        <w:rPr>
          <w:rFonts w:hint="eastAsia" w:cs="仿宋_GB2312" w:asciiTheme="minorEastAsia" w:hAnsiTheme="minorEastAsia"/>
          <w:sz w:val="28"/>
          <w:szCs w:val="28"/>
        </w:rPr>
        <w:t>邮政编码：XXXX。</w:t>
      </w:r>
    </w:p>
    <w:p>
      <w:pPr>
        <w:spacing w:line="500" w:lineRule="exact"/>
        <w:rPr>
          <w:rFonts w:cs="仿宋_GB2312" w:asciiTheme="minorEastAsia" w:hAnsiTheme="minorEastAsia"/>
          <w:sz w:val="28"/>
          <w:szCs w:val="28"/>
        </w:rPr>
      </w:pPr>
      <w:r>
        <w:rPr>
          <w:rFonts w:hint="eastAsia" w:cs="仿宋_GB2312" w:asciiTheme="minorEastAsia" w:hAnsiTheme="minorEastAsia"/>
          <w:sz w:val="28"/>
          <w:szCs w:val="28"/>
        </w:rPr>
        <w:t>联系电话：XXXX。</w:t>
      </w:r>
    </w:p>
    <w:p>
      <w:pPr>
        <w:spacing w:line="500" w:lineRule="exact"/>
        <w:rPr>
          <w:rFonts w:cs="仿宋_GB2312" w:asciiTheme="minorEastAsia" w:hAnsiTheme="minorEastAsia"/>
          <w:sz w:val="28"/>
          <w:szCs w:val="28"/>
        </w:rPr>
      </w:pPr>
      <w:r>
        <w:rPr>
          <w:rFonts w:hint="eastAsia" w:cs="仿宋_GB2312" w:asciiTheme="minorEastAsia" w:hAnsiTheme="minorEastAsia"/>
          <w:sz w:val="28"/>
          <w:szCs w:val="28"/>
        </w:rPr>
        <w:t>传    真：XXXX。</w:t>
      </w:r>
    </w:p>
    <w:p>
      <w:pPr>
        <w:spacing w:line="500" w:lineRule="exact"/>
        <w:rPr>
          <w:rFonts w:cs="仿宋_GB2312" w:asciiTheme="minorEastAsia" w:hAnsiTheme="minorEastAsia"/>
          <w:sz w:val="28"/>
          <w:szCs w:val="28"/>
        </w:rPr>
      </w:pPr>
      <w:r>
        <w:rPr>
          <w:rFonts w:hint="eastAsia" w:cs="仿宋_GB2312" w:asciiTheme="minorEastAsia" w:hAnsiTheme="minorEastAsia"/>
          <w:sz w:val="28"/>
          <w:szCs w:val="28"/>
        </w:rPr>
        <w:t>日    期：XXXX年XXXX月XXXX日。</w:t>
      </w:r>
    </w:p>
    <w:p>
      <w:pPr>
        <w:spacing w:line="500" w:lineRule="exact"/>
        <w:jc w:val="center"/>
        <w:rPr>
          <w:rFonts w:cs="仿宋_GB2312" w:asciiTheme="minorEastAsia" w:hAnsiTheme="minorEastAsia"/>
          <w:sz w:val="28"/>
          <w:szCs w:val="28"/>
        </w:rPr>
      </w:pPr>
      <w:r>
        <w:rPr>
          <w:rFonts w:hint="eastAsia" w:cs="仿宋_GB2312" w:asciiTheme="minorEastAsia" w:hAnsiTheme="minorEastAsia"/>
          <w:sz w:val="28"/>
          <w:szCs w:val="28"/>
        </w:rPr>
        <w:br w:type="page"/>
      </w:r>
      <w:r>
        <w:rPr>
          <w:rFonts w:hint="eastAsia" w:asciiTheme="minorEastAsia" w:hAnsiTheme="minorEastAsia"/>
          <w:b/>
          <w:bCs/>
          <w:sz w:val="28"/>
          <w:szCs w:val="28"/>
        </w:rPr>
        <w:t>二、</w:t>
      </w:r>
      <w:r>
        <w:rPr>
          <w:rFonts w:hint="eastAsia" w:cs="仿宋_GB2312" w:asciiTheme="minorEastAsia" w:hAnsiTheme="minorEastAsia"/>
          <w:b/>
          <w:bCs/>
          <w:color w:val="000000"/>
          <w:sz w:val="28"/>
          <w:szCs w:val="28"/>
          <w:shd w:val="clear" w:color="auto" w:fill="FFFFFF"/>
        </w:rPr>
        <w:t>承 诺 函</w:t>
      </w:r>
    </w:p>
    <w:p>
      <w:pPr>
        <w:tabs>
          <w:tab w:val="left" w:pos="7665"/>
        </w:tabs>
        <w:spacing w:line="500" w:lineRule="exact"/>
        <w:jc w:val="left"/>
        <w:rPr>
          <w:rFonts w:cs="仿宋_GB2312" w:asciiTheme="majorEastAsia" w:hAnsiTheme="majorEastAsia" w:eastAsiaTheme="majorEastAsia"/>
          <w:sz w:val="32"/>
          <w:szCs w:val="32"/>
        </w:rPr>
      </w:pPr>
    </w:p>
    <w:p>
      <w:pPr>
        <w:tabs>
          <w:tab w:val="left" w:pos="7665"/>
        </w:tabs>
        <w:spacing w:line="500" w:lineRule="exact"/>
        <w:jc w:val="left"/>
        <w:rPr>
          <w:rFonts w:cs="仿宋_GB2312" w:asciiTheme="minorEastAsia" w:hAnsiTheme="minorEastAsia"/>
          <w:sz w:val="28"/>
          <w:szCs w:val="28"/>
          <w:u w:val="single"/>
        </w:rPr>
      </w:pPr>
      <w:r>
        <w:rPr>
          <w:rFonts w:hint="eastAsia" w:cs="仿宋_GB2312" w:asciiTheme="minorEastAsia" w:hAnsiTheme="minorEastAsia"/>
          <w:sz w:val="28"/>
          <w:szCs w:val="28"/>
          <w:u w:val="single"/>
        </w:rPr>
        <w:t>XXXX（比选单位名称）：</w:t>
      </w:r>
    </w:p>
    <w:p>
      <w:pPr>
        <w:tabs>
          <w:tab w:val="left" w:pos="7665"/>
        </w:tabs>
        <w:spacing w:line="500" w:lineRule="exact"/>
        <w:ind w:firstLine="551" w:firstLineChars="196"/>
        <w:jc w:val="left"/>
        <w:rPr>
          <w:rFonts w:cs="仿宋_GB2312" w:asciiTheme="minorEastAsia" w:hAnsiTheme="minorEastAsia"/>
          <w:b/>
          <w:bCs/>
          <w:sz w:val="28"/>
          <w:szCs w:val="28"/>
        </w:rPr>
      </w:pPr>
      <w:r>
        <w:rPr>
          <w:rFonts w:hint="eastAsia" w:cs="仿宋_GB2312" w:asciiTheme="minorEastAsia" w:hAnsiTheme="minorEastAsia"/>
          <w:b/>
          <w:bCs/>
          <w:sz w:val="28"/>
          <w:szCs w:val="28"/>
        </w:rPr>
        <w:t>一、质量承诺</w:t>
      </w:r>
    </w:p>
    <w:p>
      <w:pPr>
        <w:pStyle w:val="3"/>
        <w:spacing w:line="500" w:lineRule="exact"/>
        <w:ind w:firstLine="560" w:firstLineChars="200"/>
        <w:rPr>
          <w:rFonts w:asciiTheme="minorEastAsia" w:hAnsiTheme="minorEastAsia" w:eastAsiaTheme="minorEastAsia"/>
          <w:b w:val="0"/>
          <w:sz w:val="28"/>
          <w:szCs w:val="28"/>
        </w:rPr>
      </w:pPr>
      <w:r>
        <w:rPr>
          <w:rFonts w:hint="eastAsia" w:asciiTheme="minorEastAsia" w:hAnsiTheme="minorEastAsia" w:eastAsiaTheme="minorEastAsia"/>
          <w:b w:val="0"/>
          <w:sz w:val="28"/>
          <w:szCs w:val="28"/>
        </w:rPr>
        <w:t>1、严格遵守和执行国家相关技术标准、规范和要求以及行业规范和要求；</w:t>
      </w:r>
    </w:p>
    <w:p>
      <w:pPr>
        <w:pStyle w:val="3"/>
        <w:spacing w:line="500" w:lineRule="exact"/>
        <w:ind w:firstLine="560" w:firstLineChars="200"/>
        <w:rPr>
          <w:rFonts w:asciiTheme="minorEastAsia" w:hAnsiTheme="minorEastAsia" w:eastAsiaTheme="minorEastAsia"/>
          <w:b w:val="0"/>
          <w:sz w:val="28"/>
          <w:szCs w:val="28"/>
        </w:rPr>
      </w:pPr>
      <w:r>
        <w:rPr>
          <w:rFonts w:hint="eastAsia" w:asciiTheme="minorEastAsia" w:hAnsiTheme="minorEastAsia" w:eastAsiaTheme="minorEastAsia"/>
          <w:b w:val="0"/>
          <w:sz w:val="28"/>
          <w:szCs w:val="28"/>
        </w:rPr>
        <w:t>2、严格按照设计要求、质量标准、工艺流程等进行</w:t>
      </w:r>
      <w:r>
        <w:rPr>
          <w:rFonts w:hint="eastAsia" w:asciiTheme="minorEastAsia" w:hAnsiTheme="minorEastAsia" w:eastAsiaTheme="minorEastAsia"/>
          <w:b w:val="0"/>
          <w:bCs/>
          <w:sz w:val="28"/>
          <w:szCs w:val="28"/>
        </w:rPr>
        <w:t>共振破碎技术服务</w:t>
      </w:r>
      <w:r>
        <w:rPr>
          <w:rFonts w:hint="eastAsia" w:asciiTheme="minorEastAsia" w:hAnsiTheme="minorEastAsia" w:eastAsiaTheme="minorEastAsia"/>
          <w:b w:val="0"/>
          <w:sz w:val="28"/>
          <w:szCs w:val="28"/>
        </w:rPr>
        <w:t>；</w:t>
      </w:r>
    </w:p>
    <w:p>
      <w:pPr>
        <w:pStyle w:val="3"/>
        <w:spacing w:line="500" w:lineRule="exact"/>
        <w:ind w:firstLine="560" w:firstLineChars="200"/>
        <w:rPr>
          <w:rFonts w:asciiTheme="minorEastAsia" w:hAnsiTheme="minorEastAsia" w:eastAsiaTheme="minorEastAsia"/>
          <w:b w:val="0"/>
          <w:sz w:val="28"/>
          <w:szCs w:val="28"/>
        </w:rPr>
      </w:pPr>
      <w:r>
        <w:rPr>
          <w:rFonts w:hint="eastAsia" w:asciiTheme="minorEastAsia" w:hAnsiTheme="minorEastAsia" w:eastAsiaTheme="minorEastAsia"/>
          <w:b w:val="0"/>
          <w:sz w:val="28"/>
          <w:szCs w:val="28"/>
        </w:rPr>
        <w:t>3、保证</w:t>
      </w:r>
      <w:r>
        <w:rPr>
          <w:rFonts w:hint="eastAsia" w:asciiTheme="minorEastAsia" w:hAnsiTheme="minorEastAsia" w:eastAsiaTheme="minorEastAsia"/>
          <w:b w:val="0"/>
          <w:bCs/>
          <w:sz w:val="28"/>
          <w:szCs w:val="28"/>
        </w:rPr>
        <w:t>共振破碎质量</w:t>
      </w:r>
      <w:r>
        <w:rPr>
          <w:rFonts w:hint="eastAsia" w:asciiTheme="minorEastAsia" w:hAnsiTheme="minorEastAsia" w:eastAsiaTheme="minorEastAsia"/>
          <w:b w:val="0"/>
          <w:sz w:val="28"/>
          <w:szCs w:val="28"/>
        </w:rPr>
        <w:t>满足规定的技术标准和设计要求；</w:t>
      </w:r>
    </w:p>
    <w:p>
      <w:pPr>
        <w:pStyle w:val="3"/>
        <w:spacing w:line="500" w:lineRule="exact"/>
        <w:ind w:firstLine="560" w:firstLineChars="200"/>
        <w:rPr>
          <w:rFonts w:asciiTheme="minorEastAsia" w:hAnsiTheme="minorEastAsia" w:eastAsiaTheme="minorEastAsia"/>
          <w:b w:val="0"/>
          <w:sz w:val="28"/>
          <w:szCs w:val="28"/>
        </w:rPr>
      </w:pPr>
      <w:r>
        <w:rPr>
          <w:rFonts w:hint="eastAsia" w:asciiTheme="minorEastAsia" w:hAnsiTheme="minorEastAsia" w:eastAsiaTheme="minorEastAsia"/>
          <w:b w:val="0"/>
          <w:sz w:val="28"/>
          <w:szCs w:val="28"/>
        </w:rPr>
        <w:t>4、如因质量问题给贵公司造成损失的承担完全责任，愿按双方工程合同中约定的赔偿条款进行赔偿；</w:t>
      </w:r>
    </w:p>
    <w:p>
      <w:pPr>
        <w:pStyle w:val="3"/>
        <w:spacing w:line="500" w:lineRule="exact"/>
        <w:ind w:firstLine="560" w:firstLineChars="200"/>
        <w:rPr>
          <w:rFonts w:asciiTheme="minorEastAsia" w:hAnsiTheme="minorEastAsia" w:eastAsiaTheme="minorEastAsia"/>
          <w:b w:val="0"/>
          <w:sz w:val="28"/>
          <w:szCs w:val="28"/>
        </w:rPr>
      </w:pPr>
      <w:r>
        <w:rPr>
          <w:rFonts w:hint="eastAsia" w:asciiTheme="minorEastAsia" w:hAnsiTheme="minorEastAsia" w:eastAsiaTheme="minorEastAsia"/>
          <w:b w:val="0"/>
          <w:sz w:val="28"/>
          <w:szCs w:val="28"/>
        </w:rPr>
        <w:t>5、我方积极配合贵公司做好</w:t>
      </w:r>
      <w:r>
        <w:rPr>
          <w:rFonts w:hint="eastAsia" w:asciiTheme="minorEastAsia" w:hAnsiTheme="minorEastAsia" w:eastAsiaTheme="minorEastAsia"/>
          <w:b w:val="0"/>
          <w:bCs/>
          <w:sz w:val="28"/>
          <w:szCs w:val="28"/>
        </w:rPr>
        <w:t>共振破碎</w:t>
      </w:r>
      <w:r>
        <w:rPr>
          <w:rFonts w:hint="eastAsia" w:asciiTheme="minorEastAsia" w:hAnsiTheme="minorEastAsia" w:eastAsiaTheme="minorEastAsia"/>
          <w:b w:val="0"/>
          <w:sz w:val="28"/>
          <w:szCs w:val="28"/>
        </w:rPr>
        <w:t>质量检验试验等工作。</w:t>
      </w:r>
    </w:p>
    <w:p>
      <w:pPr>
        <w:tabs>
          <w:tab w:val="left" w:pos="7665"/>
        </w:tabs>
        <w:spacing w:line="500" w:lineRule="exact"/>
        <w:ind w:firstLine="562" w:firstLineChars="200"/>
        <w:jc w:val="left"/>
        <w:rPr>
          <w:rFonts w:cs="仿宋_GB2312" w:asciiTheme="minorEastAsia" w:hAnsiTheme="minorEastAsia"/>
          <w:b/>
          <w:bCs/>
          <w:sz w:val="28"/>
          <w:szCs w:val="28"/>
        </w:rPr>
      </w:pPr>
      <w:r>
        <w:rPr>
          <w:rFonts w:hint="eastAsia" w:cs="仿宋_GB2312" w:asciiTheme="minorEastAsia" w:hAnsiTheme="minorEastAsia"/>
          <w:b/>
          <w:bCs/>
          <w:sz w:val="28"/>
          <w:szCs w:val="28"/>
        </w:rPr>
        <w:t>二、服务承诺</w:t>
      </w:r>
    </w:p>
    <w:p>
      <w:pPr>
        <w:tabs>
          <w:tab w:val="left" w:pos="7665"/>
        </w:tabs>
        <w:spacing w:line="500" w:lineRule="exact"/>
        <w:ind w:firstLine="560" w:firstLineChars="200"/>
        <w:jc w:val="left"/>
        <w:rPr>
          <w:rFonts w:cs="仿宋_GB2312" w:asciiTheme="minorEastAsia" w:hAnsiTheme="minorEastAsia"/>
          <w:sz w:val="28"/>
          <w:szCs w:val="28"/>
        </w:rPr>
      </w:pPr>
      <w:r>
        <w:rPr>
          <w:rFonts w:hint="eastAsia" w:cs="仿宋_GB2312" w:asciiTheme="minorEastAsia" w:hAnsiTheme="minorEastAsia"/>
          <w:sz w:val="28"/>
          <w:szCs w:val="28"/>
        </w:rPr>
        <w:t>1、接受并服从</w:t>
      </w:r>
      <w:r>
        <w:rPr>
          <w:rFonts w:hint="eastAsia" w:asciiTheme="minorEastAsia" w:hAnsiTheme="minorEastAsia"/>
          <w:sz w:val="28"/>
          <w:szCs w:val="28"/>
        </w:rPr>
        <w:t>贵公司</w:t>
      </w:r>
      <w:r>
        <w:rPr>
          <w:rFonts w:hint="eastAsia" w:cs="仿宋_GB2312" w:asciiTheme="minorEastAsia" w:hAnsiTheme="minorEastAsia"/>
          <w:sz w:val="28"/>
          <w:szCs w:val="28"/>
        </w:rPr>
        <w:t>已制定或修订的相关文件；</w:t>
      </w:r>
    </w:p>
    <w:p>
      <w:pPr>
        <w:tabs>
          <w:tab w:val="left" w:pos="7665"/>
        </w:tabs>
        <w:spacing w:line="500" w:lineRule="exact"/>
        <w:ind w:firstLine="560" w:firstLineChars="200"/>
        <w:jc w:val="left"/>
        <w:rPr>
          <w:rFonts w:cs="仿宋_GB2312" w:asciiTheme="minorEastAsia" w:hAnsiTheme="minorEastAsia"/>
          <w:sz w:val="28"/>
          <w:szCs w:val="28"/>
        </w:rPr>
      </w:pPr>
      <w:r>
        <w:rPr>
          <w:rFonts w:hint="eastAsia" w:cs="仿宋_GB2312" w:asciiTheme="minorEastAsia" w:hAnsiTheme="minorEastAsia"/>
          <w:sz w:val="28"/>
          <w:szCs w:val="28"/>
        </w:rPr>
        <w:t>2、无论我方在</w:t>
      </w:r>
      <w:r>
        <w:rPr>
          <w:rFonts w:hint="eastAsia" w:asciiTheme="minorEastAsia" w:hAnsiTheme="minorEastAsia"/>
          <w:sz w:val="28"/>
          <w:szCs w:val="28"/>
        </w:rPr>
        <w:t>贵公司</w:t>
      </w:r>
      <w:r>
        <w:rPr>
          <w:rFonts w:hint="eastAsia" w:cs="仿宋_GB2312" w:asciiTheme="minorEastAsia" w:hAnsiTheme="minorEastAsia"/>
          <w:sz w:val="28"/>
          <w:szCs w:val="28"/>
        </w:rPr>
        <w:t>组织的</w:t>
      </w:r>
      <w:r>
        <w:rPr>
          <w:rFonts w:hint="eastAsia" w:asciiTheme="minorEastAsia" w:hAnsiTheme="minorEastAsia"/>
          <w:bCs/>
          <w:sz w:val="28"/>
          <w:szCs w:val="28"/>
        </w:rPr>
        <w:t>共振破碎施工或技术服务</w:t>
      </w:r>
      <w:r>
        <w:rPr>
          <w:rFonts w:hint="eastAsia" w:cs="仿宋_GB2312" w:asciiTheme="minorEastAsia" w:hAnsiTheme="minorEastAsia"/>
          <w:sz w:val="28"/>
          <w:szCs w:val="28"/>
        </w:rPr>
        <w:t>等招标活动中是否中标，均接受</w:t>
      </w:r>
      <w:r>
        <w:rPr>
          <w:rFonts w:hint="eastAsia" w:asciiTheme="minorEastAsia" w:hAnsiTheme="minorEastAsia"/>
          <w:sz w:val="28"/>
          <w:szCs w:val="28"/>
        </w:rPr>
        <w:t>贵公司</w:t>
      </w:r>
      <w:r>
        <w:rPr>
          <w:rFonts w:hint="eastAsia" w:cs="仿宋_GB2312" w:asciiTheme="minorEastAsia" w:hAnsiTheme="minorEastAsia"/>
          <w:sz w:val="28"/>
          <w:szCs w:val="28"/>
        </w:rPr>
        <w:t>的磋商结果；</w:t>
      </w:r>
    </w:p>
    <w:p>
      <w:pPr>
        <w:tabs>
          <w:tab w:val="left" w:pos="7665"/>
        </w:tabs>
        <w:spacing w:line="500" w:lineRule="exact"/>
        <w:ind w:firstLine="560" w:firstLineChars="200"/>
        <w:jc w:val="left"/>
        <w:rPr>
          <w:rFonts w:cs="仿宋_GB2312" w:asciiTheme="minorEastAsia" w:hAnsiTheme="minorEastAsia"/>
          <w:sz w:val="28"/>
          <w:szCs w:val="28"/>
        </w:rPr>
      </w:pPr>
      <w:r>
        <w:rPr>
          <w:rFonts w:hint="eastAsia" w:cs="仿宋_GB2312" w:asciiTheme="minorEastAsia" w:hAnsiTheme="minorEastAsia"/>
          <w:sz w:val="28"/>
          <w:szCs w:val="28"/>
        </w:rPr>
        <w:t>3、我方按照国家相关法律法规和</w:t>
      </w:r>
      <w:r>
        <w:rPr>
          <w:rFonts w:hint="eastAsia" w:asciiTheme="minorEastAsia" w:hAnsiTheme="minorEastAsia"/>
          <w:sz w:val="28"/>
          <w:szCs w:val="28"/>
        </w:rPr>
        <w:t>贵公司</w:t>
      </w:r>
      <w:r>
        <w:rPr>
          <w:rFonts w:hint="eastAsia" w:cs="仿宋_GB2312" w:asciiTheme="minorEastAsia" w:hAnsiTheme="minorEastAsia"/>
          <w:sz w:val="28"/>
          <w:szCs w:val="28"/>
        </w:rPr>
        <w:t>的各种规定，独立、客观、公正、科学地开展</w:t>
      </w:r>
      <w:r>
        <w:rPr>
          <w:rFonts w:hint="eastAsia" w:asciiTheme="minorEastAsia" w:hAnsiTheme="minorEastAsia"/>
          <w:bCs/>
          <w:sz w:val="28"/>
          <w:szCs w:val="28"/>
        </w:rPr>
        <w:t>共振破碎技术</w:t>
      </w:r>
      <w:r>
        <w:rPr>
          <w:rFonts w:hint="eastAsia" w:cs="仿宋_GB2312" w:asciiTheme="minorEastAsia" w:hAnsiTheme="minorEastAsia"/>
          <w:sz w:val="28"/>
          <w:szCs w:val="28"/>
        </w:rPr>
        <w:t>服务工作，并承担相应的法律责任；</w:t>
      </w:r>
    </w:p>
    <w:p>
      <w:pPr>
        <w:tabs>
          <w:tab w:val="left" w:pos="7665"/>
        </w:tabs>
        <w:spacing w:line="500" w:lineRule="exact"/>
        <w:ind w:firstLine="560" w:firstLineChars="200"/>
        <w:jc w:val="left"/>
        <w:rPr>
          <w:rFonts w:cs="仿宋_GB2312" w:asciiTheme="minorEastAsia" w:hAnsiTheme="minorEastAsia"/>
          <w:sz w:val="28"/>
          <w:szCs w:val="28"/>
        </w:rPr>
      </w:pPr>
      <w:r>
        <w:rPr>
          <w:rFonts w:hint="eastAsia" w:cs="仿宋_GB2312" w:asciiTheme="minorEastAsia" w:hAnsiTheme="minorEastAsia"/>
          <w:sz w:val="28"/>
          <w:szCs w:val="28"/>
        </w:rPr>
        <w:t>4、</w:t>
      </w:r>
      <w:r>
        <w:rPr>
          <w:rFonts w:hint="eastAsia" w:asciiTheme="minorEastAsia" w:hAnsiTheme="minorEastAsia"/>
          <w:bCs/>
          <w:sz w:val="28"/>
          <w:szCs w:val="28"/>
        </w:rPr>
        <w:t>共振破碎技术服务</w:t>
      </w:r>
      <w:r>
        <w:rPr>
          <w:rFonts w:hint="eastAsia" w:cs="仿宋_GB2312" w:asciiTheme="minorEastAsia" w:hAnsiTheme="minorEastAsia"/>
          <w:sz w:val="28"/>
          <w:szCs w:val="28"/>
        </w:rPr>
        <w:t>工作应在</w:t>
      </w:r>
      <w:r>
        <w:rPr>
          <w:rFonts w:hint="eastAsia" w:asciiTheme="minorEastAsia" w:hAnsiTheme="minorEastAsia"/>
          <w:sz w:val="28"/>
          <w:szCs w:val="28"/>
        </w:rPr>
        <w:t>贵公司</w:t>
      </w:r>
      <w:r>
        <w:rPr>
          <w:rFonts w:hint="eastAsia" w:cs="仿宋_GB2312" w:asciiTheme="minorEastAsia" w:hAnsiTheme="minorEastAsia"/>
          <w:sz w:val="28"/>
          <w:szCs w:val="28"/>
        </w:rPr>
        <w:t>确定时限内完成，若</w:t>
      </w:r>
      <w:r>
        <w:rPr>
          <w:rFonts w:hint="eastAsia" w:asciiTheme="minorEastAsia" w:hAnsiTheme="minorEastAsia"/>
          <w:sz w:val="28"/>
          <w:szCs w:val="28"/>
        </w:rPr>
        <w:t>贵公司</w:t>
      </w:r>
      <w:r>
        <w:rPr>
          <w:rFonts w:hint="eastAsia" w:cs="仿宋_GB2312" w:asciiTheme="minorEastAsia" w:hAnsiTheme="minorEastAsia"/>
          <w:sz w:val="28"/>
          <w:szCs w:val="28"/>
        </w:rPr>
        <w:t>临时提前完成时间，我方无条件接受，并且加派技术人员、机械设备等，确保按时保质保量完成</w:t>
      </w:r>
      <w:r>
        <w:rPr>
          <w:rFonts w:hint="eastAsia" w:asciiTheme="minorEastAsia" w:hAnsiTheme="minorEastAsia"/>
          <w:bCs/>
          <w:sz w:val="28"/>
          <w:szCs w:val="28"/>
        </w:rPr>
        <w:t>共振破碎技术服务</w:t>
      </w:r>
      <w:r>
        <w:rPr>
          <w:rFonts w:hint="eastAsia" w:cs="仿宋_GB2312" w:asciiTheme="minorEastAsia" w:hAnsiTheme="minorEastAsia"/>
          <w:sz w:val="28"/>
          <w:szCs w:val="28"/>
        </w:rPr>
        <w:t>任务；</w:t>
      </w:r>
    </w:p>
    <w:p>
      <w:pPr>
        <w:tabs>
          <w:tab w:val="left" w:pos="7665"/>
        </w:tabs>
        <w:spacing w:line="500" w:lineRule="exact"/>
        <w:ind w:firstLine="560" w:firstLineChars="200"/>
        <w:jc w:val="left"/>
        <w:rPr>
          <w:rFonts w:cs="仿宋_GB2312" w:asciiTheme="minorEastAsia" w:hAnsiTheme="minorEastAsia"/>
          <w:sz w:val="28"/>
          <w:szCs w:val="28"/>
        </w:rPr>
      </w:pPr>
      <w:r>
        <w:rPr>
          <w:rFonts w:hint="eastAsia" w:cs="仿宋_GB2312" w:asciiTheme="minorEastAsia" w:hAnsiTheme="minorEastAsia"/>
          <w:sz w:val="28"/>
          <w:szCs w:val="28"/>
        </w:rPr>
        <w:t>5、若我方的</w:t>
      </w:r>
      <w:r>
        <w:rPr>
          <w:rFonts w:hint="eastAsia" w:asciiTheme="minorEastAsia" w:hAnsiTheme="minorEastAsia"/>
          <w:bCs/>
          <w:sz w:val="28"/>
          <w:szCs w:val="28"/>
        </w:rPr>
        <w:t>共振破碎质量不合格、服务质量差或企业资质</w:t>
      </w:r>
      <w:r>
        <w:rPr>
          <w:rFonts w:hint="eastAsia" w:cs="仿宋_GB2312" w:asciiTheme="minorEastAsia" w:hAnsiTheme="minorEastAsia"/>
          <w:sz w:val="28"/>
          <w:szCs w:val="28"/>
        </w:rPr>
        <w:t>被取消或续期延续注册未通过或资信评价差等，</w:t>
      </w:r>
      <w:r>
        <w:rPr>
          <w:rFonts w:hint="eastAsia" w:asciiTheme="minorEastAsia" w:hAnsiTheme="minorEastAsia"/>
          <w:sz w:val="28"/>
          <w:szCs w:val="28"/>
        </w:rPr>
        <w:t>贵公司</w:t>
      </w:r>
      <w:r>
        <w:rPr>
          <w:rFonts w:hint="eastAsia" w:cs="仿宋_GB2312" w:asciiTheme="minorEastAsia" w:hAnsiTheme="minorEastAsia"/>
          <w:sz w:val="28"/>
          <w:szCs w:val="28"/>
        </w:rPr>
        <w:t>有权取消我方在库的资格，缴纳的备案履约保证金不予退还。</w:t>
      </w:r>
    </w:p>
    <w:p>
      <w:pPr>
        <w:tabs>
          <w:tab w:val="left" w:pos="7665"/>
        </w:tabs>
        <w:spacing w:line="500" w:lineRule="exact"/>
        <w:ind w:firstLine="560" w:firstLineChars="200"/>
        <w:jc w:val="left"/>
        <w:rPr>
          <w:rFonts w:cs="仿宋_GB2312" w:asciiTheme="minorEastAsia" w:hAnsiTheme="minorEastAsia"/>
          <w:sz w:val="28"/>
          <w:szCs w:val="28"/>
        </w:rPr>
      </w:pPr>
      <w:r>
        <w:rPr>
          <w:rFonts w:hint="eastAsia" w:cs="仿宋_GB2312" w:asciiTheme="minorEastAsia" w:hAnsiTheme="minorEastAsia"/>
          <w:sz w:val="28"/>
          <w:szCs w:val="28"/>
        </w:rPr>
        <w:t>6、其他未说明服务承诺，均响应</w:t>
      </w:r>
      <w:r>
        <w:rPr>
          <w:rFonts w:hint="eastAsia" w:asciiTheme="minorEastAsia" w:hAnsiTheme="minorEastAsia"/>
          <w:sz w:val="28"/>
          <w:szCs w:val="28"/>
        </w:rPr>
        <w:t>贵公司</w:t>
      </w:r>
      <w:r>
        <w:rPr>
          <w:rFonts w:hint="eastAsia" w:cs="仿宋_GB2312" w:asciiTheme="minorEastAsia" w:hAnsiTheme="minorEastAsia"/>
          <w:sz w:val="28"/>
          <w:szCs w:val="28"/>
        </w:rPr>
        <w:t>的要求。</w:t>
      </w:r>
    </w:p>
    <w:p>
      <w:pPr>
        <w:tabs>
          <w:tab w:val="left" w:pos="7665"/>
        </w:tabs>
        <w:spacing w:line="500" w:lineRule="exact"/>
        <w:ind w:firstLine="562" w:firstLineChars="200"/>
        <w:jc w:val="left"/>
        <w:rPr>
          <w:rFonts w:cs="仿宋_GB2312" w:asciiTheme="minorEastAsia" w:hAnsiTheme="minorEastAsia"/>
          <w:b/>
          <w:sz w:val="28"/>
          <w:szCs w:val="28"/>
        </w:rPr>
      </w:pPr>
      <w:r>
        <w:rPr>
          <w:rFonts w:hint="eastAsia" w:cs="仿宋_GB2312" w:asciiTheme="minorEastAsia" w:hAnsiTheme="minorEastAsia"/>
          <w:b/>
          <w:sz w:val="28"/>
          <w:szCs w:val="28"/>
        </w:rPr>
        <w:t>三、价格承诺</w:t>
      </w:r>
    </w:p>
    <w:p>
      <w:pPr>
        <w:tabs>
          <w:tab w:val="left" w:pos="7665"/>
        </w:tabs>
        <w:spacing w:line="500" w:lineRule="exact"/>
        <w:ind w:firstLine="560" w:firstLineChars="200"/>
        <w:jc w:val="left"/>
        <w:rPr>
          <w:rFonts w:cs="仿宋_GB2312" w:asciiTheme="minorEastAsia" w:hAnsiTheme="minorEastAsia"/>
          <w:sz w:val="28"/>
          <w:szCs w:val="28"/>
        </w:rPr>
      </w:pPr>
      <w:r>
        <w:rPr>
          <w:rFonts w:hint="eastAsia" w:cs="仿宋_GB2312" w:asciiTheme="minorEastAsia" w:hAnsiTheme="minorEastAsia"/>
          <w:sz w:val="28"/>
          <w:szCs w:val="28"/>
        </w:rPr>
        <w:t>1、我方在参与</w:t>
      </w:r>
      <w:r>
        <w:rPr>
          <w:rFonts w:hint="eastAsia" w:asciiTheme="minorEastAsia" w:hAnsiTheme="minorEastAsia"/>
          <w:sz w:val="28"/>
          <w:szCs w:val="28"/>
        </w:rPr>
        <w:t>贵公司</w:t>
      </w:r>
      <w:r>
        <w:rPr>
          <w:rFonts w:hint="eastAsia" w:cs="仿宋_GB2312" w:asciiTheme="minorEastAsia" w:hAnsiTheme="minorEastAsia"/>
          <w:sz w:val="28"/>
          <w:szCs w:val="28"/>
        </w:rPr>
        <w:t>组织的招投标活动中，接受并服从</w:t>
      </w:r>
      <w:r>
        <w:rPr>
          <w:rFonts w:hint="eastAsia" w:asciiTheme="minorEastAsia" w:hAnsiTheme="minorEastAsia"/>
          <w:sz w:val="28"/>
          <w:szCs w:val="28"/>
        </w:rPr>
        <w:t>贵公司</w:t>
      </w:r>
      <w:r>
        <w:rPr>
          <w:rFonts w:hint="eastAsia" w:cs="仿宋_GB2312" w:asciiTheme="minorEastAsia" w:hAnsiTheme="minorEastAsia"/>
          <w:sz w:val="28"/>
          <w:szCs w:val="28"/>
        </w:rPr>
        <w:t>已制定或修订价格标准；</w:t>
      </w:r>
    </w:p>
    <w:p>
      <w:pPr>
        <w:tabs>
          <w:tab w:val="left" w:pos="7665"/>
        </w:tabs>
        <w:spacing w:line="500" w:lineRule="exact"/>
        <w:ind w:firstLine="560" w:firstLineChars="200"/>
        <w:jc w:val="left"/>
        <w:rPr>
          <w:rFonts w:cs="仿宋_GB2312" w:asciiTheme="minorEastAsia" w:hAnsiTheme="minorEastAsia"/>
          <w:sz w:val="28"/>
          <w:szCs w:val="28"/>
        </w:rPr>
      </w:pPr>
      <w:r>
        <w:rPr>
          <w:rFonts w:hint="eastAsia" w:asciiTheme="minorEastAsia" w:hAnsiTheme="minorEastAsia"/>
          <w:sz w:val="28"/>
          <w:szCs w:val="28"/>
        </w:rPr>
        <w:t>2、我方在投标报价中，所列各类价格均为独立、</w:t>
      </w:r>
      <w:r>
        <w:rPr>
          <w:rFonts w:hint="eastAsia" w:cs="仿宋_GB2312" w:asciiTheme="minorEastAsia" w:hAnsiTheme="minorEastAsia"/>
          <w:sz w:val="28"/>
          <w:szCs w:val="28"/>
        </w:rPr>
        <w:t>客观、公正、科学的预算结果，并承担相应的法律责任；</w:t>
      </w:r>
    </w:p>
    <w:p>
      <w:pPr>
        <w:tabs>
          <w:tab w:val="left" w:pos="7665"/>
        </w:tabs>
        <w:spacing w:line="500" w:lineRule="exact"/>
        <w:ind w:firstLine="560" w:firstLineChars="200"/>
        <w:jc w:val="left"/>
        <w:rPr>
          <w:rFonts w:cs="仿宋_GB2312" w:asciiTheme="minorEastAsia" w:hAnsiTheme="minorEastAsia"/>
          <w:sz w:val="28"/>
          <w:szCs w:val="28"/>
        </w:rPr>
      </w:pPr>
      <w:r>
        <w:rPr>
          <w:rFonts w:hint="eastAsia" w:cs="仿宋_GB2312" w:asciiTheme="minorEastAsia" w:hAnsiTheme="minorEastAsia"/>
          <w:sz w:val="28"/>
          <w:szCs w:val="28"/>
        </w:rPr>
        <w:t>3、我方接受</w:t>
      </w:r>
      <w:r>
        <w:rPr>
          <w:rFonts w:hint="eastAsia" w:asciiTheme="minorEastAsia" w:hAnsiTheme="minorEastAsia"/>
          <w:sz w:val="28"/>
          <w:szCs w:val="28"/>
        </w:rPr>
        <w:t>贵公司</w:t>
      </w:r>
      <w:r>
        <w:rPr>
          <w:rFonts w:hint="eastAsia" w:cs="仿宋_GB2312" w:asciiTheme="minorEastAsia" w:hAnsiTheme="minorEastAsia"/>
          <w:sz w:val="28"/>
          <w:szCs w:val="28"/>
        </w:rPr>
        <w:t>的付款方式，并按规定在结算时向</w:t>
      </w:r>
      <w:r>
        <w:rPr>
          <w:rFonts w:hint="eastAsia" w:asciiTheme="minorEastAsia" w:hAnsiTheme="minorEastAsia"/>
          <w:sz w:val="28"/>
          <w:szCs w:val="28"/>
        </w:rPr>
        <w:t>贵公司</w:t>
      </w:r>
      <w:r>
        <w:rPr>
          <w:rFonts w:hint="eastAsia" w:cs="仿宋_GB2312" w:asciiTheme="minorEastAsia" w:hAnsiTheme="minorEastAsia"/>
          <w:sz w:val="28"/>
          <w:szCs w:val="28"/>
        </w:rPr>
        <w:t>出具合法有效完整的完税发票及凭证资料。</w:t>
      </w:r>
    </w:p>
    <w:p>
      <w:pPr>
        <w:tabs>
          <w:tab w:val="left" w:pos="7665"/>
        </w:tabs>
        <w:spacing w:line="500" w:lineRule="exact"/>
        <w:ind w:firstLine="560" w:firstLineChars="200"/>
        <w:jc w:val="left"/>
        <w:rPr>
          <w:rFonts w:cs="仿宋_GB2312" w:asciiTheme="minorEastAsia" w:hAnsiTheme="minorEastAsia"/>
          <w:bCs/>
          <w:sz w:val="28"/>
          <w:szCs w:val="28"/>
        </w:rPr>
      </w:pPr>
      <w:r>
        <w:rPr>
          <w:rFonts w:hint="eastAsia" w:cs="仿宋_GB2312" w:asciiTheme="minorEastAsia" w:hAnsiTheme="minorEastAsia"/>
          <w:bCs/>
          <w:sz w:val="28"/>
          <w:szCs w:val="28"/>
        </w:rPr>
        <w:t>四、廉政承诺</w:t>
      </w:r>
    </w:p>
    <w:p>
      <w:pPr>
        <w:spacing w:line="500" w:lineRule="exact"/>
        <w:ind w:firstLine="560" w:firstLineChars="200"/>
        <w:rPr>
          <w:rFonts w:asciiTheme="minorEastAsia" w:hAnsiTheme="minorEastAsia"/>
          <w:sz w:val="28"/>
          <w:szCs w:val="28"/>
        </w:rPr>
      </w:pPr>
      <w:r>
        <w:rPr>
          <w:rFonts w:hint="eastAsia" w:asciiTheme="minorEastAsia" w:hAnsiTheme="minorEastAsia"/>
          <w:sz w:val="28"/>
          <w:szCs w:val="28"/>
        </w:rPr>
        <w:t>1、我方在开展</w:t>
      </w:r>
      <w:r>
        <w:rPr>
          <w:rFonts w:asciiTheme="minorEastAsia" w:hAnsiTheme="minorEastAsia"/>
          <w:sz w:val="28"/>
          <w:szCs w:val="28"/>
        </w:rPr>
        <w:t>业务活动</w:t>
      </w:r>
      <w:r>
        <w:rPr>
          <w:rFonts w:hint="eastAsia" w:asciiTheme="minorEastAsia" w:hAnsiTheme="minorEastAsia"/>
          <w:sz w:val="28"/>
          <w:szCs w:val="28"/>
        </w:rPr>
        <w:t>中，</w:t>
      </w:r>
      <w:r>
        <w:rPr>
          <w:rFonts w:asciiTheme="minorEastAsia" w:hAnsiTheme="minorEastAsia"/>
          <w:sz w:val="28"/>
          <w:szCs w:val="28"/>
        </w:rPr>
        <w:t>坚持公开、公正、诚信、透明的原则(法律认定的商业秘密和合同文件另有规定除外)，不损害国家和集体利益，</w:t>
      </w:r>
      <w:r>
        <w:rPr>
          <w:rFonts w:hint="eastAsia" w:asciiTheme="minorEastAsia" w:hAnsiTheme="minorEastAsia"/>
          <w:sz w:val="28"/>
          <w:szCs w:val="28"/>
        </w:rPr>
        <w:t>不</w:t>
      </w:r>
      <w:r>
        <w:rPr>
          <w:rFonts w:asciiTheme="minorEastAsia" w:hAnsiTheme="minorEastAsia"/>
          <w:sz w:val="28"/>
          <w:szCs w:val="28"/>
        </w:rPr>
        <w:t>违反工程建设管理规章制度。</w:t>
      </w:r>
    </w:p>
    <w:p>
      <w:pPr>
        <w:spacing w:line="500" w:lineRule="exact"/>
        <w:ind w:firstLine="560" w:firstLineChars="200"/>
        <w:rPr>
          <w:rFonts w:asciiTheme="minorEastAsia" w:hAnsiTheme="minorEastAsia"/>
          <w:sz w:val="28"/>
          <w:szCs w:val="28"/>
        </w:rPr>
      </w:pPr>
      <w:r>
        <w:rPr>
          <w:rFonts w:hint="eastAsia" w:asciiTheme="minorEastAsia" w:hAnsiTheme="minorEastAsia"/>
          <w:sz w:val="28"/>
          <w:szCs w:val="28"/>
        </w:rPr>
        <w:t>2、</w:t>
      </w:r>
      <w:r>
        <w:rPr>
          <w:rFonts w:asciiTheme="minorEastAsia" w:hAnsiTheme="minorEastAsia"/>
          <w:sz w:val="28"/>
          <w:szCs w:val="28"/>
        </w:rPr>
        <w:t>建立健全廉政制度，开展廉政教育，设立廉政告示牌，公布举报电话，监督并认真查处违法违纪行为。</w:t>
      </w:r>
    </w:p>
    <w:p>
      <w:pPr>
        <w:spacing w:line="500" w:lineRule="exact"/>
        <w:ind w:firstLine="560" w:firstLineChars="200"/>
        <w:rPr>
          <w:rFonts w:asciiTheme="minorEastAsia" w:hAnsiTheme="minorEastAsia"/>
          <w:sz w:val="28"/>
          <w:szCs w:val="28"/>
        </w:rPr>
      </w:pPr>
      <w:r>
        <w:rPr>
          <w:rFonts w:hint="eastAsia" w:asciiTheme="minorEastAsia" w:hAnsiTheme="minorEastAsia"/>
          <w:sz w:val="28"/>
          <w:szCs w:val="28"/>
        </w:rPr>
        <w:t>3、</w:t>
      </w:r>
      <w:r>
        <w:rPr>
          <w:rFonts w:asciiTheme="minorEastAsia" w:hAnsiTheme="minorEastAsia"/>
          <w:sz w:val="28"/>
          <w:szCs w:val="28"/>
        </w:rPr>
        <w:t>发现对方在业务活动中有违反廉政规定的行为，有及时提醒对方纠正的权利和义务。</w:t>
      </w:r>
    </w:p>
    <w:p>
      <w:pPr>
        <w:spacing w:line="500" w:lineRule="exact"/>
        <w:ind w:firstLine="560" w:firstLineChars="200"/>
        <w:rPr>
          <w:rFonts w:asciiTheme="minorEastAsia" w:hAnsiTheme="minorEastAsia"/>
          <w:sz w:val="28"/>
          <w:szCs w:val="28"/>
        </w:rPr>
      </w:pPr>
      <w:r>
        <w:rPr>
          <w:rFonts w:hint="eastAsia" w:asciiTheme="minorEastAsia" w:hAnsiTheme="minorEastAsia"/>
          <w:sz w:val="28"/>
          <w:szCs w:val="28"/>
        </w:rPr>
        <w:t>4、</w:t>
      </w:r>
      <w:r>
        <w:rPr>
          <w:rFonts w:asciiTheme="minorEastAsia" w:hAnsiTheme="minorEastAsia"/>
          <w:sz w:val="28"/>
          <w:szCs w:val="28"/>
        </w:rPr>
        <w:t>不得以任何理由向</w:t>
      </w:r>
      <w:r>
        <w:rPr>
          <w:rFonts w:hint="eastAsia" w:asciiTheme="minorEastAsia" w:hAnsiTheme="minorEastAsia"/>
          <w:sz w:val="28"/>
          <w:szCs w:val="28"/>
        </w:rPr>
        <w:t>贵公司</w:t>
      </w:r>
      <w:r>
        <w:rPr>
          <w:rFonts w:asciiTheme="minorEastAsia" w:hAnsiTheme="minorEastAsia"/>
          <w:sz w:val="28"/>
          <w:szCs w:val="28"/>
        </w:rPr>
        <w:t>及其工作人员行贿或馈赠礼金、有价证券、贵重礼品。</w:t>
      </w:r>
    </w:p>
    <w:p>
      <w:pPr>
        <w:spacing w:line="500" w:lineRule="exact"/>
        <w:ind w:firstLine="560" w:firstLineChars="200"/>
        <w:rPr>
          <w:rFonts w:asciiTheme="minorEastAsia" w:hAnsiTheme="minorEastAsia"/>
          <w:sz w:val="28"/>
          <w:szCs w:val="28"/>
        </w:rPr>
      </w:pPr>
      <w:r>
        <w:rPr>
          <w:rFonts w:hint="eastAsia" w:asciiTheme="minorEastAsia" w:hAnsiTheme="minorEastAsia"/>
          <w:sz w:val="28"/>
          <w:szCs w:val="28"/>
        </w:rPr>
        <w:t>5、</w:t>
      </w:r>
      <w:r>
        <w:rPr>
          <w:rFonts w:asciiTheme="minorEastAsia" w:hAnsiTheme="minorEastAsia"/>
          <w:sz w:val="28"/>
          <w:szCs w:val="28"/>
        </w:rPr>
        <w:t>不得以任何名义为</w:t>
      </w:r>
      <w:r>
        <w:rPr>
          <w:rFonts w:hint="eastAsia" w:asciiTheme="minorEastAsia" w:hAnsiTheme="minorEastAsia"/>
          <w:sz w:val="28"/>
          <w:szCs w:val="28"/>
        </w:rPr>
        <w:t>贵公司</w:t>
      </w:r>
      <w:r>
        <w:rPr>
          <w:rFonts w:asciiTheme="minorEastAsia" w:hAnsiTheme="minorEastAsia"/>
          <w:sz w:val="28"/>
          <w:szCs w:val="28"/>
        </w:rPr>
        <w:t>及其工作人员报销应由</w:t>
      </w:r>
      <w:r>
        <w:rPr>
          <w:rFonts w:hint="eastAsia" w:asciiTheme="minorEastAsia" w:hAnsiTheme="minorEastAsia"/>
          <w:sz w:val="28"/>
          <w:szCs w:val="28"/>
        </w:rPr>
        <w:t>贵公司</w:t>
      </w:r>
      <w:r>
        <w:rPr>
          <w:rFonts w:asciiTheme="minorEastAsia" w:hAnsiTheme="minorEastAsia"/>
          <w:sz w:val="28"/>
          <w:szCs w:val="28"/>
        </w:rPr>
        <w:t>或个人支付的任何费用。</w:t>
      </w:r>
    </w:p>
    <w:p>
      <w:pPr>
        <w:spacing w:line="500" w:lineRule="exact"/>
        <w:ind w:firstLine="560" w:firstLineChars="200"/>
        <w:rPr>
          <w:rFonts w:asciiTheme="minorEastAsia" w:hAnsiTheme="minorEastAsia"/>
          <w:sz w:val="28"/>
          <w:szCs w:val="28"/>
        </w:rPr>
      </w:pPr>
      <w:r>
        <w:rPr>
          <w:rFonts w:hint="eastAsia" w:asciiTheme="minorEastAsia" w:hAnsiTheme="minorEastAsia"/>
          <w:sz w:val="28"/>
          <w:szCs w:val="28"/>
        </w:rPr>
        <w:t>6、</w:t>
      </w:r>
      <w:r>
        <w:rPr>
          <w:rFonts w:asciiTheme="minorEastAsia" w:hAnsiTheme="minorEastAsia"/>
          <w:sz w:val="28"/>
          <w:szCs w:val="28"/>
        </w:rPr>
        <w:t>不得以任何理由安排</w:t>
      </w:r>
      <w:r>
        <w:rPr>
          <w:rFonts w:hint="eastAsia" w:asciiTheme="minorEastAsia" w:hAnsiTheme="minorEastAsia"/>
          <w:sz w:val="28"/>
          <w:szCs w:val="28"/>
        </w:rPr>
        <w:t>贵公司</w:t>
      </w:r>
      <w:r>
        <w:rPr>
          <w:rFonts w:asciiTheme="minorEastAsia" w:hAnsiTheme="minorEastAsia"/>
          <w:sz w:val="28"/>
          <w:szCs w:val="28"/>
        </w:rPr>
        <w:t>工作人员参加超标准宴请及娱乐活动。</w:t>
      </w:r>
    </w:p>
    <w:p>
      <w:pPr>
        <w:spacing w:line="500" w:lineRule="exact"/>
        <w:ind w:firstLine="560" w:firstLineChars="200"/>
        <w:rPr>
          <w:rFonts w:asciiTheme="minorEastAsia" w:hAnsiTheme="minorEastAsia"/>
          <w:sz w:val="28"/>
          <w:szCs w:val="28"/>
        </w:rPr>
      </w:pPr>
      <w:r>
        <w:rPr>
          <w:rFonts w:hint="eastAsia" w:asciiTheme="minorEastAsia" w:hAnsiTheme="minorEastAsia"/>
          <w:sz w:val="28"/>
          <w:szCs w:val="28"/>
        </w:rPr>
        <w:t>7、</w:t>
      </w:r>
      <w:r>
        <w:rPr>
          <w:rFonts w:asciiTheme="minorEastAsia" w:hAnsiTheme="minorEastAsia"/>
          <w:sz w:val="28"/>
          <w:szCs w:val="28"/>
        </w:rPr>
        <w:t>不得为</w:t>
      </w:r>
      <w:r>
        <w:rPr>
          <w:rFonts w:hint="eastAsia" w:asciiTheme="minorEastAsia" w:hAnsiTheme="minorEastAsia"/>
          <w:sz w:val="28"/>
          <w:szCs w:val="28"/>
        </w:rPr>
        <w:t>贵公司</w:t>
      </w:r>
      <w:r>
        <w:rPr>
          <w:rFonts w:asciiTheme="minorEastAsia" w:hAnsiTheme="minorEastAsia"/>
          <w:sz w:val="28"/>
          <w:szCs w:val="28"/>
        </w:rPr>
        <w:t>和个人购置或提供通信工具、交通工具和高档办公用品等。</w:t>
      </w:r>
    </w:p>
    <w:p>
      <w:pPr>
        <w:tabs>
          <w:tab w:val="left" w:pos="7665"/>
        </w:tabs>
        <w:spacing w:line="500" w:lineRule="exact"/>
        <w:ind w:firstLine="560" w:firstLineChars="200"/>
        <w:jc w:val="left"/>
        <w:rPr>
          <w:rFonts w:cs="仿宋_GB2312" w:asciiTheme="minorEastAsia" w:hAnsiTheme="minorEastAsia"/>
          <w:sz w:val="28"/>
          <w:szCs w:val="28"/>
        </w:rPr>
      </w:pPr>
    </w:p>
    <w:p>
      <w:pPr>
        <w:pStyle w:val="3"/>
        <w:spacing w:line="500" w:lineRule="exact"/>
        <w:rPr>
          <w:rFonts w:cs="仿宋_GB2312" w:asciiTheme="minorEastAsia" w:hAnsiTheme="minorEastAsia" w:eastAsiaTheme="minorEastAsia"/>
          <w:b w:val="0"/>
          <w:sz w:val="28"/>
          <w:szCs w:val="28"/>
        </w:rPr>
      </w:pPr>
    </w:p>
    <w:p>
      <w:pPr>
        <w:pStyle w:val="3"/>
        <w:spacing w:line="500" w:lineRule="exact"/>
        <w:rPr>
          <w:rFonts w:cs="仿宋_GB2312" w:asciiTheme="minorEastAsia" w:hAnsiTheme="minorEastAsia" w:eastAsiaTheme="minorEastAsia"/>
          <w:b w:val="0"/>
          <w:sz w:val="28"/>
          <w:szCs w:val="28"/>
        </w:rPr>
      </w:pPr>
    </w:p>
    <w:p>
      <w:pPr>
        <w:tabs>
          <w:tab w:val="left" w:pos="7665"/>
        </w:tabs>
        <w:spacing w:line="500" w:lineRule="exact"/>
        <w:ind w:firstLine="560" w:firstLineChars="200"/>
        <w:jc w:val="left"/>
        <w:rPr>
          <w:rFonts w:cs="仿宋_GB2312" w:asciiTheme="minorEastAsia" w:hAnsiTheme="minorEastAsia"/>
          <w:sz w:val="28"/>
          <w:szCs w:val="28"/>
        </w:rPr>
      </w:pPr>
      <w:r>
        <w:rPr>
          <w:rFonts w:hint="eastAsia" w:cs="仿宋_GB2312" w:asciiTheme="minorEastAsia" w:hAnsiTheme="minorEastAsia"/>
          <w:sz w:val="28"/>
          <w:szCs w:val="28"/>
        </w:rPr>
        <w:t xml:space="preserve">                      承诺单位：XXXX（单位盖章）</w:t>
      </w:r>
    </w:p>
    <w:p>
      <w:pPr>
        <w:tabs>
          <w:tab w:val="left" w:pos="7665"/>
        </w:tabs>
        <w:spacing w:line="500" w:lineRule="exact"/>
        <w:jc w:val="left"/>
        <w:rPr>
          <w:rFonts w:cs="仿宋_GB2312" w:asciiTheme="minorEastAsia" w:hAnsiTheme="minorEastAsia"/>
          <w:sz w:val="28"/>
          <w:szCs w:val="28"/>
        </w:rPr>
      </w:pPr>
      <w:r>
        <w:rPr>
          <w:rFonts w:hint="eastAsia" w:cs="仿宋_GB2312" w:asciiTheme="minorEastAsia" w:hAnsiTheme="minorEastAsia"/>
          <w:sz w:val="28"/>
          <w:szCs w:val="28"/>
        </w:rPr>
        <w:t xml:space="preserve">                           日    期：XXXX</w:t>
      </w:r>
    </w:p>
    <w:p>
      <w:pPr>
        <w:spacing w:line="500" w:lineRule="exact"/>
        <w:rPr>
          <w:rFonts w:cs="仿宋_GB2312" w:asciiTheme="minorEastAsia" w:hAnsiTheme="minorEastAsia"/>
          <w:sz w:val="28"/>
          <w:szCs w:val="28"/>
        </w:rPr>
      </w:pPr>
    </w:p>
    <w:p>
      <w:pPr>
        <w:spacing w:line="500" w:lineRule="exact"/>
        <w:rPr>
          <w:rFonts w:cs="仿宋_GB2312" w:asciiTheme="minorEastAsia" w:hAnsiTheme="minorEastAsia"/>
          <w:sz w:val="28"/>
          <w:szCs w:val="28"/>
        </w:rPr>
      </w:pPr>
    </w:p>
    <w:p>
      <w:pPr>
        <w:spacing w:line="500" w:lineRule="exact"/>
        <w:rPr>
          <w:rFonts w:cs="仿宋_GB2312" w:asciiTheme="minorEastAsia" w:hAnsiTheme="minorEastAsia"/>
          <w:sz w:val="28"/>
          <w:szCs w:val="28"/>
        </w:rPr>
      </w:pPr>
    </w:p>
    <w:p>
      <w:pPr>
        <w:spacing w:line="500" w:lineRule="exact"/>
        <w:jc w:val="center"/>
        <w:rPr>
          <w:rFonts w:cs="仿宋_GB2312" w:asciiTheme="minorEastAsia" w:hAnsiTheme="minorEastAsia"/>
          <w:b/>
          <w:sz w:val="28"/>
          <w:szCs w:val="28"/>
        </w:rPr>
      </w:pPr>
      <w:bookmarkStart w:id="112" w:name="_Toc505068510"/>
      <w:bookmarkStart w:id="113" w:name="_Toc504982713"/>
      <w:bookmarkStart w:id="114" w:name="_Toc527106622"/>
      <w:bookmarkStart w:id="115" w:name="_Toc504981588"/>
      <w:bookmarkStart w:id="116" w:name="_Toc504913245"/>
      <w:bookmarkStart w:id="117" w:name="_Toc504980808"/>
      <w:bookmarkStart w:id="118" w:name="_Toc505092643"/>
      <w:bookmarkStart w:id="119" w:name="_Toc526941523"/>
      <w:r>
        <w:rPr>
          <w:rFonts w:hint="eastAsia" w:cs="仿宋_GB2312" w:asciiTheme="minorEastAsia" w:hAnsiTheme="minorEastAsia"/>
          <w:b/>
          <w:sz w:val="28"/>
          <w:szCs w:val="28"/>
        </w:rPr>
        <w:t>三、法定代表人授权书</w:t>
      </w:r>
      <w:bookmarkEnd w:id="87"/>
      <w:bookmarkEnd w:id="112"/>
      <w:bookmarkEnd w:id="113"/>
      <w:bookmarkEnd w:id="114"/>
      <w:bookmarkEnd w:id="115"/>
      <w:bookmarkEnd w:id="116"/>
      <w:bookmarkEnd w:id="117"/>
      <w:bookmarkEnd w:id="118"/>
      <w:bookmarkEnd w:id="119"/>
    </w:p>
    <w:p>
      <w:pPr>
        <w:spacing w:line="500" w:lineRule="exact"/>
        <w:rPr>
          <w:rFonts w:cs="仿宋_GB2312" w:asciiTheme="minorEastAsia" w:hAnsiTheme="minorEastAsia"/>
          <w:sz w:val="28"/>
          <w:szCs w:val="28"/>
        </w:rPr>
      </w:pPr>
    </w:p>
    <w:p>
      <w:pPr>
        <w:spacing w:line="500" w:lineRule="exact"/>
        <w:rPr>
          <w:rFonts w:cs="仿宋_GB2312" w:asciiTheme="minorEastAsia" w:hAnsiTheme="minorEastAsia"/>
          <w:sz w:val="28"/>
          <w:szCs w:val="28"/>
        </w:rPr>
      </w:pPr>
      <w:r>
        <w:rPr>
          <w:rFonts w:hint="eastAsia" w:cs="仿宋_GB2312" w:asciiTheme="minorEastAsia" w:hAnsiTheme="minorEastAsia"/>
          <w:sz w:val="28"/>
          <w:szCs w:val="28"/>
        </w:rPr>
        <w:t>XXXX（业主单位名称）：</w:t>
      </w:r>
    </w:p>
    <w:p>
      <w:pPr>
        <w:spacing w:line="500" w:lineRule="exact"/>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本授权声明：XXXX（响应人名称）XXXX（法定代表人（分公司负责人）姓名、职务）授权XXXX（被授权人姓名、职务）为我方“XXXX”项目比选活动的合法代表，以我方名义全权处理该项目有关比选等一切事宜。</w:t>
      </w:r>
    </w:p>
    <w:p>
      <w:pPr>
        <w:spacing w:line="500" w:lineRule="exact"/>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特此声明。</w:t>
      </w:r>
    </w:p>
    <w:p>
      <w:pPr>
        <w:spacing w:line="500" w:lineRule="exact"/>
        <w:rPr>
          <w:rFonts w:cs="仿宋_GB2312" w:asciiTheme="minorEastAsia" w:hAnsiTheme="minorEastAsia"/>
          <w:sz w:val="28"/>
          <w:szCs w:val="28"/>
        </w:rPr>
      </w:pPr>
    </w:p>
    <w:p>
      <w:pPr>
        <w:spacing w:line="500" w:lineRule="exact"/>
        <w:rPr>
          <w:rFonts w:cs="仿宋_GB2312" w:asciiTheme="minorEastAsia" w:hAnsiTheme="minorEastAsia"/>
          <w:sz w:val="28"/>
          <w:szCs w:val="28"/>
        </w:rPr>
      </w:pPr>
      <w:r>
        <w:rPr>
          <w:rFonts w:hint="eastAsia" w:cs="仿宋_GB2312" w:asciiTheme="minorEastAsia" w:hAnsiTheme="minorEastAsia"/>
          <w:sz w:val="28"/>
          <w:szCs w:val="28"/>
        </w:rPr>
        <w:t>法定代表人（分公司负责人）签字或者加盖个人名章：XXXX。</w:t>
      </w:r>
    </w:p>
    <w:p>
      <w:pPr>
        <w:spacing w:line="500" w:lineRule="exact"/>
        <w:rPr>
          <w:rFonts w:cs="仿宋_GB2312" w:asciiTheme="minorEastAsia" w:hAnsiTheme="minorEastAsia"/>
          <w:sz w:val="28"/>
          <w:szCs w:val="28"/>
        </w:rPr>
      </w:pPr>
      <w:r>
        <w:rPr>
          <w:rFonts w:hint="eastAsia" w:cs="仿宋_GB2312" w:asciiTheme="minorEastAsia" w:hAnsiTheme="minorEastAsia"/>
          <w:sz w:val="28"/>
          <w:szCs w:val="28"/>
        </w:rPr>
        <w:t>授权代表签字：XXXX。</w:t>
      </w:r>
    </w:p>
    <w:p>
      <w:pPr>
        <w:spacing w:line="500" w:lineRule="exact"/>
        <w:rPr>
          <w:rFonts w:cs="仿宋_GB2312" w:asciiTheme="minorEastAsia" w:hAnsiTheme="minorEastAsia"/>
          <w:sz w:val="28"/>
          <w:szCs w:val="28"/>
        </w:rPr>
      </w:pPr>
      <w:r>
        <w:rPr>
          <w:rFonts w:hint="eastAsia" w:cs="仿宋_GB2312" w:asciiTheme="minorEastAsia" w:hAnsiTheme="minorEastAsia"/>
          <w:sz w:val="28"/>
          <w:szCs w:val="28"/>
        </w:rPr>
        <w:t>响应人名称：XXXX（单位盖章）。</w:t>
      </w:r>
    </w:p>
    <w:p>
      <w:pPr>
        <w:spacing w:line="500" w:lineRule="exact"/>
        <w:rPr>
          <w:rFonts w:cs="仿宋_GB2312" w:asciiTheme="minorEastAsia" w:hAnsiTheme="minorEastAsia"/>
          <w:sz w:val="28"/>
          <w:szCs w:val="28"/>
        </w:rPr>
      </w:pPr>
      <w:r>
        <w:rPr>
          <w:rFonts w:hint="eastAsia" w:cs="仿宋_GB2312" w:asciiTheme="minorEastAsia" w:hAnsiTheme="minorEastAsia"/>
          <w:sz w:val="28"/>
          <w:szCs w:val="28"/>
        </w:rPr>
        <w:t>日    期：XXXX。</w:t>
      </w:r>
    </w:p>
    <w:p>
      <w:pPr>
        <w:spacing w:line="500" w:lineRule="exact"/>
        <w:rPr>
          <w:rFonts w:cs="仿宋_GB2312" w:asciiTheme="minorEastAsia" w:hAnsiTheme="minorEastAsia"/>
          <w:sz w:val="28"/>
          <w:szCs w:val="28"/>
        </w:rPr>
      </w:pPr>
      <w:bookmarkStart w:id="120" w:name="_Toc217446085"/>
    </w:p>
    <w:p>
      <w:pPr>
        <w:spacing w:line="500" w:lineRule="exact"/>
        <w:rPr>
          <w:rFonts w:cs="仿宋_GB2312" w:asciiTheme="minorEastAsia" w:hAnsiTheme="minorEastAsia"/>
          <w:sz w:val="28"/>
          <w:szCs w:val="28"/>
        </w:rPr>
      </w:pPr>
    </w:p>
    <w:p>
      <w:pPr>
        <w:spacing w:line="500" w:lineRule="exact"/>
        <w:rPr>
          <w:rFonts w:cs="仿宋_GB2312" w:asciiTheme="minorEastAsia" w:hAnsiTheme="minorEastAsia"/>
          <w:sz w:val="28"/>
          <w:szCs w:val="28"/>
        </w:rPr>
      </w:pPr>
    </w:p>
    <w:p>
      <w:pPr>
        <w:spacing w:line="500" w:lineRule="exact"/>
        <w:rPr>
          <w:rFonts w:cs="仿宋_GB2312" w:asciiTheme="minorEastAsia" w:hAnsiTheme="minorEastAsia"/>
          <w:sz w:val="28"/>
          <w:szCs w:val="28"/>
        </w:rPr>
      </w:pPr>
    </w:p>
    <w:p>
      <w:pPr>
        <w:spacing w:line="500" w:lineRule="exact"/>
        <w:rPr>
          <w:rFonts w:cs="仿宋_GB2312" w:asciiTheme="minorEastAsia" w:hAnsiTheme="minorEastAsia"/>
          <w:sz w:val="28"/>
          <w:szCs w:val="28"/>
        </w:rPr>
      </w:pPr>
    </w:p>
    <w:p>
      <w:pPr>
        <w:spacing w:line="500" w:lineRule="exact"/>
        <w:rPr>
          <w:rFonts w:cs="仿宋_GB2312" w:asciiTheme="minorEastAsia" w:hAnsiTheme="minorEastAsia"/>
          <w:sz w:val="28"/>
          <w:szCs w:val="28"/>
        </w:rPr>
      </w:pPr>
    </w:p>
    <w:p>
      <w:pPr>
        <w:spacing w:line="500" w:lineRule="exact"/>
        <w:rPr>
          <w:rFonts w:cs="仿宋_GB2312" w:asciiTheme="minorEastAsia" w:hAnsiTheme="minorEastAsia"/>
          <w:sz w:val="28"/>
          <w:szCs w:val="28"/>
        </w:rPr>
      </w:pPr>
    </w:p>
    <w:p>
      <w:pPr>
        <w:spacing w:line="500" w:lineRule="exact"/>
        <w:rPr>
          <w:rFonts w:cs="仿宋_GB2312" w:asciiTheme="minorEastAsia" w:hAnsiTheme="minorEastAsia"/>
          <w:sz w:val="28"/>
          <w:szCs w:val="28"/>
        </w:rPr>
      </w:pPr>
    </w:p>
    <w:p>
      <w:pPr>
        <w:spacing w:line="500" w:lineRule="exact"/>
        <w:rPr>
          <w:rFonts w:cs="仿宋_GB2312" w:asciiTheme="minorEastAsia" w:hAnsiTheme="minorEastAsia"/>
          <w:sz w:val="28"/>
          <w:szCs w:val="28"/>
        </w:rPr>
      </w:pPr>
    </w:p>
    <w:p>
      <w:pPr>
        <w:spacing w:line="500" w:lineRule="exact"/>
        <w:rPr>
          <w:rFonts w:cs="仿宋_GB2312" w:asciiTheme="minorEastAsia" w:hAnsiTheme="minorEastAsia"/>
          <w:sz w:val="28"/>
          <w:szCs w:val="28"/>
        </w:rPr>
      </w:pPr>
    </w:p>
    <w:p>
      <w:pPr>
        <w:spacing w:line="500" w:lineRule="exact"/>
        <w:rPr>
          <w:rFonts w:cs="仿宋_GB2312" w:asciiTheme="minorEastAsia" w:hAnsiTheme="minorEastAsia"/>
          <w:sz w:val="28"/>
          <w:szCs w:val="28"/>
        </w:rPr>
      </w:pPr>
    </w:p>
    <w:p>
      <w:pPr>
        <w:spacing w:line="500" w:lineRule="exact"/>
        <w:rPr>
          <w:rFonts w:cs="仿宋_GB2312" w:asciiTheme="minorEastAsia" w:hAnsiTheme="minorEastAsia"/>
          <w:sz w:val="28"/>
          <w:szCs w:val="28"/>
        </w:rPr>
      </w:pPr>
    </w:p>
    <w:p>
      <w:pPr>
        <w:spacing w:line="500" w:lineRule="exact"/>
        <w:rPr>
          <w:rFonts w:cs="仿宋_GB2312" w:asciiTheme="minorEastAsia" w:hAnsiTheme="minorEastAsia"/>
          <w:sz w:val="28"/>
          <w:szCs w:val="28"/>
        </w:rPr>
      </w:pPr>
    </w:p>
    <w:p>
      <w:pPr>
        <w:spacing w:line="500" w:lineRule="exact"/>
        <w:rPr>
          <w:rFonts w:cs="仿宋_GB2312" w:asciiTheme="minorEastAsia" w:hAnsiTheme="minorEastAsia"/>
          <w:sz w:val="28"/>
          <w:szCs w:val="28"/>
        </w:rPr>
      </w:pPr>
    </w:p>
    <w:p>
      <w:pPr>
        <w:spacing w:line="500" w:lineRule="exact"/>
        <w:rPr>
          <w:rFonts w:cs="仿宋_GB2312" w:asciiTheme="minorEastAsia" w:hAnsiTheme="minorEastAsia"/>
          <w:sz w:val="28"/>
          <w:szCs w:val="28"/>
        </w:rPr>
      </w:pPr>
    </w:p>
    <w:p>
      <w:pPr>
        <w:spacing w:line="500" w:lineRule="exact"/>
        <w:rPr>
          <w:rFonts w:cs="仿宋_GB2312" w:asciiTheme="minorEastAsia" w:hAnsiTheme="minorEastAsia"/>
          <w:sz w:val="28"/>
          <w:szCs w:val="28"/>
        </w:rPr>
      </w:pPr>
      <w:r>
        <w:rPr>
          <w:rFonts w:hint="eastAsia" w:cs="仿宋_GB2312" w:asciiTheme="minorEastAsia" w:hAnsiTheme="minorEastAsia"/>
          <w:sz w:val="28"/>
          <w:szCs w:val="28"/>
        </w:rPr>
        <w:t>法人身份证复印件（正反面）：</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1" w:hRule="atLeast"/>
        </w:trPr>
        <w:tc>
          <w:tcPr>
            <w:tcW w:w="4261" w:type="dxa"/>
          </w:tcPr>
          <w:p>
            <w:pPr>
              <w:spacing w:line="500" w:lineRule="exact"/>
              <w:rPr>
                <w:rFonts w:cs="仿宋_GB2312" w:asciiTheme="minorEastAsia" w:hAnsiTheme="minorEastAsia"/>
                <w:sz w:val="28"/>
                <w:szCs w:val="28"/>
              </w:rPr>
            </w:pPr>
          </w:p>
        </w:tc>
        <w:tc>
          <w:tcPr>
            <w:tcW w:w="4261" w:type="dxa"/>
          </w:tcPr>
          <w:p>
            <w:pPr>
              <w:spacing w:line="500" w:lineRule="exact"/>
              <w:rPr>
                <w:rFonts w:cs="仿宋_GB2312" w:asciiTheme="minorEastAsia" w:hAnsiTheme="minorEastAsia"/>
                <w:sz w:val="28"/>
                <w:szCs w:val="28"/>
              </w:rPr>
            </w:pPr>
          </w:p>
        </w:tc>
      </w:tr>
    </w:tbl>
    <w:p>
      <w:pPr>
        <w:spacing w:line="500" w:lineRule="exact"/>
        <w:rPr>
          <w:rFonts w:cs="仿宋_GB2312" w:asciiTheme="minorEastAsia" w:hAnsiTheme="minorEastAsia"/>
          <w:sz w:val="28"/>
          <w:szCs w:val="28"/>
        </w:rPr>
      </w:pPr>
    </w:p>
    <w:p>
      <w:pPr>
        <w:spacing w:line="500" w:lineRule="exact"/>
        <w:rPr>
          <w:rFonts w:cs="仿宋_GB2312" w:asciiTheme="minorEastAsia" w:hAnsiTheme="minorEastAsia"/>
          <w:sz w:val="28"/>
          <w:szCs w:val="28"/>
        </w:rPr>
      </w:pPr>
      <w:r>
        <w:rPr>
          <w:rFonts w:hint="eastAsia" w:cs="仿宋_GB2312" w:asciiTheme="minorEastAsia" w:hAnsiTheme="minorEastAsia"/>
          <w:sz w:val="28"/>
          <w:szCs w:val="28"/>
        </w:rPr>
        <w:t>授权代表身份证复印件（正反面）：</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6" w:hRule="atLeast"/>
        </w:trPr>
        <w:tc>
          <w:tcPr>
            <w:tcW w:w="4261" w:type="dxa"/>
          </w:tcPr>
          <w:p>
            <w:pPr>
              <w:spacing w:line="500" w:lineRule="exact"/>
              <w:rPr>
                <w:rFonts w:cs="仿宋_GB2312" w:asciiTheme="minorEastAsia" w:hAnsiTheme="minorEastAsia"/>
                <w:sz w:val="28"/>
                <w:szCs w:val="28"/>
              </w:rPr>
            </w:pPr>
          </w:p>
        </w:tc>
        <w:tc>
          <w:tcPr>
            <w:tcW w:w="4261" w:type="dxa"/>
          </w:tcPr>
          <w:p>
            <w:pPr>
              <w:spacing w:line="500" w:lineRule="exact"/>
              <w:rPr>
                <w:rFonts w:cs="仿宋_GB2312" w:asciiTheme="minorEastAsia" w:hAnsiTheme="minorEastAsia"/>
                <w:sz w:val="28"/>
                <w:szCs w:val="28"/>
              </w:rPr>
            </w:pPr>
          </w:p>
        </w:tc>
      </w:tr>
    </w:tbl>
    <w:p>
      <w:pPr>
        <w:spacing w:line="500" w:lineRule="exact"/>
        <w:rPr>
          <w:rFonts w:cs="仿宋_GB2312" w:asciiTheme="minorEastAsia" w:hAnsiTheme="minorEastAsia"/>
          <w:sz w:val="28"/>
          <w:szCs w:val="28"/>
        </w:rPr>
      </w:pPr>
    </w:p>
    <w:p>
      <w:pPr>
        <w:spacing w:line="500" w:lineRule="exact"/>
        <w:rPr>
          <w:rFonts w:cs="仿宋_GB2312" w:asciiTheme="minorEastAsia" w:hAnsiTheme="minorEastAsia"/>
          <w:sz w:val="28"/>
          <w:szCs w:val="28"/>
        </w:rPr>
      </w:pPr>
      <w:r>
        <w:rPr>
          <w:rFonts w:hint="eastAsia" w:cs="仿宋_GB2312" w:asciiTheme="minorEastAsia" w:hAnsiTheme="minorEastAsia"/>
          <w:sz w:val="28"/>
          <w:szCs w:val="28"/>
        </w:rPr>
        <w:t>注：法人或自然人本人参加的只需提供身份证复印件。</w:t>
      </w:r>
    </w:p>
    <w:p>
      <w:pPr>
        <w:spacing w:line="500" w:lineRule="exact"/>
        <w:rPr>
          <w:rFonts w:cs="仿宋_GB2312" w:asciiTheme="minorEastAsia" w:hAnsiTheme="minorEastAsia"/>
          <w:sz w:val="28"/>
          <w:szCs w:val="28"/>
        </w:rPr>
      </w:pPr>
    </w:p>
    <w:p>
      <w:pPr>
        <w:spacing w:line="500" w:lineRule="exact"/>
        <w:rPr>
          <w:rFonts w:cs="仿宋_GB2312" w:asciiTheme="minorEastAsia" w:hAnsiTheme="minorEastAsia"/>
          <w:sz w:val="28"/>
          <w:szCs w:val="28"/>
        </w:rPr>
      </w:pPr>
    </w:p>
    <w:bookmarkEnd w:id="120"/>
    <w:p>
      <w:pPr>
        <w:spacing w:line="500" w:lineRule="exact"/>
        <w:rPr>
          <w:rFonts w:cs="仿宋_GB2312" w:asciiTheme="minorEastAsia" w:hAnsiTheme="minorEastAsia"/>
          <w:sz w:val="28"/>
          <w:szCs w:val="28"/>
        </w:rPr>
      </w:pPr>
    </w:p>
    <w:p>
      <w:pPr>
        <w:spacing w:line="500" w:lineRule="exact"/>
        <w:rPr>
          <w:rFonts w:cs="仿宋_GB2312" w:asciiTheme="minorEastAsia" w:hAnsiTheme="minorEastAsia"/>
          <w:sz w:val="28"/>
          <w:szCs w:val="28"/>
        </w:rPr>
      </w:pPr>
    </w:p>
    <w:p>
      <w:pPr>
        <w:spacing w:line="500" w:lineRule="exact"/>
        <w:rPr>
          <w:rFonts w:cs="仿宋_GB2312" w:asciiTheme="minorEastAsia" w:hAnsiTheme="minorEastAsia"/>
          <w:sz w:val="28"/>
          <w:szCs w:val="28"/>
        </w:rPr>
      </w:pPr>
    </w:p>
    <w:p>
      <w:pPr>
        <w:autoSpaceDE w:val="0"/>
        <w:autoSpaceDN w:val="0"/>
        <w:adjustRightInd w:val="0"/>
        <w:spacing w:line="500" w:lineRule="exact"/>
        <w:ind w:firstLine="560" w:firstLineChars="200"/>
        <w:jc w:val="left"/>
        <w:rPr>
          <w:rFonts w:cs="仿宋_GB2312" w:asciiTheme="minorEastAsia" w:hAnsiTheme="minorEastAsia"/>
          <w:sz w:val="28"/>
          <w:szCs w:val="28"/>
        </w:rPr>
      </w:pPr>
    </w:p>
    <w:p>
      <w:pPr>
        <w:autoSpaceDE w:val="0"/>
        <w:autoSpaceDN w:val="0"/>
        <w:adjustRightInd w:val="0"/>
        <w:spacing w:line="500" w:lineRule="exact"/>
        <w:ind w:firstLine="560" w:firstLineChars="200"/>
        <w:jc w:val="left"/>
        <w:rPr>
          <w:rFonts w:cs="仿宋_GB2312" w:asciiTheme="minorEastAsia" w:hAnsiTheme="minorEastAsia"/>
          <w:sz w:val="28"/>
          <w:szCs w:val="28"/>
        </w:rPr>
      </w:pPr>
    </w:p>
    <w:p>
      <w:pPr>
        <w:autoSpaceDE w:val="0"/>
        <w:autoSpaceDN w:val="0"/>
        <w:adjustRightInd w:val="0"/>
        <w:spacing w:line="500" w:lineRule="exact"/>
        <w:ind w:firstLine="560" w:firstLineChars="200"/>
        <w:jc w:val="left"/>
        <w:rPr>
          <w:rFonts w:cs="仿宋_GB2312" w:asciiTheme="minorEastAsia" w:hAnsiTheme="minorEastAsia"/>
          <w:sz w:val="28"/>
          <w:szCs w:val="28"/>
        </w:rPr>
      </w:pPr>
    </w:p>
    <w:p>
      <w:pPr>
        <w:autoSpaceDE w:val="0"/>
        <w:autoSpaceDN w:val="0"/>
        <w:adjustRightInd w:val="0"/>
        <w:spacing w:line="500" w:lineRule="exact"/>
        <w:jc w:val="left"/>
        <w:rPr>
          <w:rFonts w:cs="仿宋_GB2312" w:asciiTheme="minorEastAsia" w:hAnsiTheme="minorEastAsia"/>
          <w:sz w:val="28"/>
          <w:szCs w:val="28"/>
        </w:rPr>
      </w:pPr>
    </w:p>
    <w:p>
      <w:pPr>
        <w:autoSpaceDE w:val="0"/>
        <w:autoSpaceDN w:val="0"/>
        <w:adjustRightInd w:val="0"/>
        <w:spacing w:line="500" w:lineRule="exact"/>
        <w:jc w:val="center"/>
        <w:rPr>
          <w:rFonts w:ascii="宋体" w:hAnsi="宋体" w:cs="宋体"/>
          <w:b/>
          <w:bCs/>
          <w:sz w:val="28"/>
          <w:szCs w:val="28"/>
        </w:rPr>
      </w:pPr>
      <w:r>
        <w:rPr>
          <w:rFonts w:hint="eastAsia" w:cs="仿宋_GB2312" w:asciiTheme="minorEastAsia" w:hAnsiTheme="minorEastAsia"/>
          <w:b/>
          <w:sz w:val="28"/>
          <w:szCs w:val="28"/>
        </w:rPr>
        <w:t>四、</w:t>
      </w:r>
      <w:r>
        <w:rPr>
          <w:rFonts w:hint="eastAsia" w:ascii="宋体" w:hAnsi="宋体" w:cs="宋体"/>
          <w:b/>
          <w:sz w:val="28"/>
          <w:szCs w:val="28"/>
        </w:rPr>
        <w:t>业绩</w:t>
      </w:r>
      <w:r>
        <w:rPr>
          <w:rFonts w:hint="eastAsia" w:ascii="宋体" w:hAnsi="宋体" w:cs="宋体"/>
          <w:b/>
          <w:bCs/>
          <w:sz w:val="28"/>
          <w:szCs w:val="28"/>
        </w:rPr>
        <w:t>资料</w:t>
      </w:r>
    </w:p>
    <w:p>
      <w:pPr>
        <w:autoSpaceDE w:val="0"/>
        <w:autoSpaceDN w:val="0"/>
        <w:adjustRightInd w:val="0"/>
        <w:spacing w:line="500" w:lineRule="exact"/>
        <w:ind w:firstLine="560" w:firstLineChars="200"/>
        <w:jc w:val="left"/>
        <w:rPr>
          <w:rFonts w:ascii="宋体" w:hAnsi="宋体" w:cs="宋体"/>
          <w:sz w:val="28"/>
          <w:szCs w:val="28"/>
        </w:rPr>
      </w:pPr>
      <w:r>
        <w:rPr>
          <w:rFonts w:hint="eastAsia" w:ascii="宋体" w:hAnsi="宋体" w:cs="宋体"/>
          <w:color w:val="000000" w:themeColor="text1"/>
          <w:sz w:val="28"/>
          <w:szCs w:val="28"/>
        </w:rPr>
        <w:t>业绩证明资料。</w:t>
      </w:r>
    </w:p>
    <w:p>
      <w:pPr>
        <w:autoSpaceDE w:val="0"/>
        <w:autoSpaceDN w:val="0"/>
        <w:adjustRightInd w:val="0"/>
        <w:spacing w:line="500" w:lineRule="exact"/>
        <w:ind w:left="480"/>
        <w:jc w:val="left"/>
        <w:rPr>
          <w:rFonts w:ascii="宋体" w:hAnsi="宋体" w:cs="宋体"/>
          <w:sz w:val="24"/>
        </w:rPr>
      </w:pPr>
    </w:p>
    <w:p>
      <w:pPr>
        <w:autoSpaceDE w:val="0"/>
        <w:autoSpaceDN w:val="0"/>
        <w:adjustRightInd w:val="0"/>
        <w:spacing w:line="500" w:lineRule="exact"/>
        <w:ind w:left="480"/>
        <w:jc w:val="left"/>
        <w:rPr>
          <w:rFonts w:ascii="宋体" w:hAnsi="宋体" w:cs="宋体"/>
          <w:sz w:val="24"/>
        </w:rPr>
      </w:pPr>
    </w:p>
    <w:p>
      <w:pPr>
        <w:autoSpaceDE w:val="0"/>
        <w:autoSpaceDN w:val="0"/>
        <w:adjustRightInd w:val="0"/>
        <w:spacing w:line="500" w:lineRule="exact"/>
        <w:ind w:left="480"/>
        <w:jc w:val="left"/>
        <w:rPr>
          <w:rFonts w:ascii="宋体" w:hAnsi="宋体" w:cs="宋体"/>
          <w:sz w:val="24"/>
        </w:rPr>
      </w:pPr>
    </w:p>
    <w:p>
      <w:pPr>
        <w:autoSpaceDE w:val="0"/>
        <w:autoSpaceDN w:val="0"/>
        <w:adjustRightInd w:val="0"/>
        <w:spacing w:line="500" w:lineRule="exact"/>
        <w:ind w:left="480"/>
        <w:jc w:val="left"/>
        <w:rPr>
          <w:rFonts w:ascii="宋体" w:hAnsi="宋体" w:cs="宋体"/>
          <w:sz w:val="24"/>
        </w:rPr>
      </w:pPr>
    </w:p>
    <w:p>
      <w:pPr>
        <w:autoSpaceDE w:val="0"/>
        <w:autoSpaceDN w:val="0"/>
        <w:adjustRightInd w:val="0"/>
        <w:spacing w:line="500" w:lineRule="exact"/>
        <w:ind w:left="480"/>
        <w:jc w:val="left"/>
        <w:rPr>
          <w:rFonts w:ascii="宋体" w:hAnsi="宋体" w:cs="宋体"/>
          <w:sz w:val="24"/>
        </w:rPr>
      </w:pPr>
    </w:p>
    <w:p>
      <w:pPr>
        <w:autoSpaceDE w:val="0"/>
        <w:autoSpaceDN w:val="0"/>
        <w:adjustRightInd w:val="0"/>
        <w:spacing w:line="500" w:lineRule="exact"/>
        <w:ind w:left="480"/>
        <w:jc w:val="left"/>
        <w:rPr>
          <w:rFonts w:ascii="宋体" w:hAnsi="宋体" w:cs="宋体"/>
          <w:sz w:val="24"/>
        </w:rPr>
      </w:pPr>
    </w:p>
    <w:p>
      <w:pPr>
        <w:autoSpaceDE w:val="0"/>
        <w:autoSpaceDN w:val="0"/>
        <w:adjustRightInd w:val="0"/>
        <w:spacing w:line="500" w:lineRule="exact"/>
        <w:ind w:left="480"/>
        <w:jc w:val="left"/>
        <w:rPr>
          <w:rFonts w:ascii="宋体" w:hAnsi="宋体" w:cs="宋体"/>
          <w:sz w:val="24"/>
        </w:rPr>
      </w:pPr>
    </w:p>
    <w:p>
      <w:pPr>
        <w:autoSpaceDE w:val="0"/>
        <w:autoSpaceDN w:val="0"/>
        <w:adjustRightInd w:val="0"/>
        <w:spacing w:line="500" w:lineRule="exact"/>
        <w:ind w:left="480"/>
        <w:jc w:val="left"/>
        <w:rPr>
          <w:rFonts w:ascii="宋体" w:hAnsi="宋体" w:cs="宋体"/>
          <w:sz w:val="24"/>
        </w:rPr>
      </w:pPr>
    </w:p>
    <w:p>
      <w:pPr>
        <w:autoSpaceDE w:val="0"/>
        <w:autoSpaceDN w:val="0"/>
        <w:adjustRightInd w:val="0"/>
        <w:spacing w:line="500" w:lineRule="exact"/>
        <w:ind w:left="480"/>
        <w:jc w:val="left"/>
        <w:rPr>
          <w:rFonts w:ascii="宋体" w:hAnsi="宋体" w:cs="宋体"/>
          <w:sz w:val="24"/>
        </w:rPr>
      </w:pPr>
    </w:p>
    <w:p>
      <w:pPr>
        <w:autoSpaceDE w:val="0"/>
        <w:autoSpaceDN w:val="0"/>
        <w:adjustRightInd w:val="0"/>
        <w:spacing w:line="500" w:lineRule="exact"/>
        <w:ind w:left="480"/>
        <w:jc w:val="left"/>
        <w:rPr>
          <w:rFonts w:ascii="宋体" w:hAnsi="宋体" w:cs="宋体"/>
          <w:sz w:val="24"/>
        </w:rPr>
      </w:pPr>
    </w:p>
    <w:p>
      <w:pPr>
        <w:autoSpaceDE w:val="0"/>
        <w:autoSpaceDN w:val="0"/>
        <w:adjustRightInd w:val="0"/>
        <w:spacing w:line="500" w:lineRule="exact"/>
        <w:ind w:left="480"/>
        <w:jc w:val="left"/>
        <w:rPr>
          <w:rFonts w:ascii="宋体" w:hAnsi="宋体" w:cs="宋体"/>
          <w:sz w:val="24"/>
        </w:rPr>
      </w:pPr>
    </w:p>
    <w:p>
      <w:pPr>
        <w:autoSpaceDE w:val="0"/>
        <w:autoSpaceDN w:val="0"/>
        <w:adjustRightInd w:val="0"/>
        <w:spacing w:line="500" w:lineRule="exact"/>
        <w:ind w:left="480"/>
        <w:jc w:val="left"/>
        <w:rPr>
          <w:rFonts w:ascii="宋体" w:hAnsi="宋体" w:cs="宋体"/>
          <w:sz w:val="24"/>
        </w:rPr>
      </w:pPr>
    </w:p>
    <w:p>
      <w:pPr>
        <w:autoSpaceDE w:val="0"/>
        <w:autoSpaceDN w:val="0"/>
        <w:adjustRightInd w:val="0"/>
        <w:spacing w:line="500" w:lineRule="exact"/>
        <w:ind w:left="480"/>
        <w:jc w:val="left"/>
        <w:rPr>
          <w:rFonts w:ascii="宋体" w:hAnsi="宋体" w:cs="宋体"/>
          <w:sz w:val="24"/>
        </w:rPr>
      </w:pPr>
    </w:p>
    <w:p>
      <w:pPr>
        <w:autoSpaceDE w:val="0"/>
        <w:autoSpaceDN w:val="0"/>
        <w:adjustRightInd w:val="0"/>
        <w:spacing w:line="500" w:lineRule="exact"/>
        <w:ind w:left="480"/>
        <w:jc w:val="left"/>
        <w:rPr>
          <w:rFonts w:ascii="宋体" w:hAnsi="宋体" w:cs="宋体"/>
          <w:sz w:val="24"/>
        </w:rPr>
      </w:pPr>
    </w:p>
    <w:p>
      <w:pPr>
        <w:autoSpaceDE w:val="0"/>
        <w:autoSpaceDN w:val="0"/>
        <w:adjustRightInd w:val="0"/>
        <w:spacing w:line="500" w:lineRule="exact"/>
        <w:ind w:left="480"/>
        <w:jc w:val="left"/>
        <w:rPr>
          <w:rFonts w:ascii="宋体" w:hAnsi="宋体" w:cs="宋体"/>
          <w:sz w:val="24"/>
        </w:rPr>
      </w:pPr>
    </w:p>
    <w:p>
      <w:pPr>
        <w:autoSpaceDE w:val="0"/>
        <w:autoSpaceDN w:val="0"/>
        <w:adjustRightInd w:val="0"/>
        <w:spacing w:line="500" w:lineRule="exact"/>
        <w:ind w:left="480"/>
        <w:jc w:val="left"/>
        <w:rPr>
          <w:rFonts w:ascii="宋体" w:hAnsi="宋体" w:cs="宋体"/>
          <w:sz w:val="24"/>
        </w:rPr>
      </w:pPr>
    </w:p>
    <w:p>
      <w:pPr>
        <w:autoSpaceDE w:val="0"/>
        <w:autoSpaceDN w:val="0"/>
        <w:adjustRightInd w:val="0"/>
        <w:spacing w:line="500" w:lineRule="exact"/>
        <w:ind w:left="480"/>
        <w:jc w:val="left"/>
        <w:rPr>
          <w:rFonts w:ascii="宋体" w:hAnsi="宋体" w:cs="宋体"/>
          <w:sz w:val="24"/>
        </w:rPr>
      </w:pPr>
    </w:p>
    <w:p>
      <w:pPr>
        <w:autoSpaceDE w:val="0"/>
        <w:autoSpaceDN w:val="0"/>
        <w:adjustRightInd w:val="0"/>
        <w:spacing w:line="500" w:lineRule="exact"/>
        <w:ind w:left="480"/>
        <w:jc w:val="left"/>
        <w:rPr>
          <w:rFonts w:ascii="宋体" w:hAnsi="宋体" w:cs="宋体"/>
          <w:sz w:val="24"/>
        </w:rPr>
      </w:pPr>
    </w:p>
    <w:p>
      <w:pPr>
        <w:autoSpaceDE w:val="0"/>
        <w:autoSpaceDN w:val="0"/>
        <w:adjustRightInd w:val="0"/>
        <w:spacing w:line="500" w:lineRule="exact"/>
        <w:ind w:left="480"/>
        <w:jc w:val="left"/>
        <w:rPr>
          <w:rFonts w:ascii="宋体" w:hAnsi="宋体" w:cs="宋体"/>
          <w:sz w:val="24"/>
        </w:rPr>
      </w:pPr>
    </w:p>
    <w:p>
      <w:pPr>
        <w:autoSpaceDE w:val="0"/>
        <w:autoSpaceDN w:val="0"/>
        <w:adjustRightInd w:val="0"/>
        <w:spacing w:line="500" w:lineRule="exact"/>
        <w:ind w:left="480"/>
        <w:jc w:val="left"/>
        <w:rPr>
          <w:rFonts w:ascii="宋体" w:hAnsi="宋体" w:cs="宋体"/>
          <w:sz w:val="24"/>
        </w:rPr>
      </w:pPr>
    </w:p>
    <w:p>
      <w:pPr>
        <w:spacing w:line="500" w:lineRule="exact"/>
        <w:jc w:val="center"/>
        <w:rPr>
          <w:rFonts w:cs="仿宋_GB2312" w:asciiTheme="minorEastAsia" w:hAnsiTheme="minorEastAsia"/>
          <w:b/>
          <w:sz w:val="32"/>
          <w:szCs w:val="32"/>
        </w:rPr>
      </w:pPr>
      <w:bookmarkStart w:id="121" w:name="_Toc504913327"/>
      <w:bookmarkStart w:id="122" w:name="_Toc505092662"/>
      <w:bookmarkStart w:id="123" w:name="_Toc504980826"/>
      <w:bookmarkStart w:id="124" w:name="_Toc534980340"/>
      <w:bookmarkStart w:id="125" w:name="_Toc508783020"/>
      <w:bookmarkStart w:id="126" w:name="_Toc504981606"/>
      <w:bookmarkStart w:id="127" w:name="_Toc507243822"/>
      <w:bookmarkStart w:id="128" w:name="_Toc504982731"/>
      <w:bookmarkStart w:id="129" w:name="_Toc505068529"/>
    </w:p>
    <w:p>
      <w:pPr>
        <w:spacing w:line="500" w:lineRule="exact"/>
        <w:jc w:val="center"/>
        <w:rPr>
          <w:rFonts w:cs="仿宋_GB2312" w:asciiTheme="minorEastAsia" w:hAnsiTheme="minorEastAsia"/>
          <w:b/>
          <w:sz w:val="32"/>
          <w:szCs w:val="32"/>
        </w:rPr>
      </w:pPr>
    </w:p>
    <w:p>
      <w:pPr>
        <w:spacing w:line="500" w:lineRule="exact"/>
        <w:jc w:val="center"/>
        <w:rPr>
          <w:rFonts w:cs="仿宋_GB2312" w:asciiTheme="minorEastAsia" w:hAnsiTheme="minorEastAsia"/>
          <w:b/>
          <w:sz w:val="32"/>
          <w:szCs w:val="32"/>
        </w:rPr>
      </w:pPr>
    </w:p>
    <w:p>
      <w:pPr>
        <w:spacing w:line="500" w:lineRule="exact"/>
        <w:jc w:val="center"/>
        <w:rPr>
          <w:rFonts w:cs="仿宋_GB2312" w:asciiTheme="minorEastAsia" w:hAnsiTheme="minorEastAsia"/>
          <w:b/>
          <w:sz w:val="32"/>
          <w:szCs w:val="32"/>
        </w:rPr>
      </w:pPr>
    </w:p>
    <w:p>
      <w:pPr>
        <w:spacing w:line="500" w:lineRule="exact"/>
        <w:rPr>
          <w:rFonts w:cs="仿宋_GB2312" w:asciiTheme="minorEastAsia" w:hAnsiTheme="minorEastAsia"/>
          <w:b/>
          <w:sz w:val="32"/>
          <w:szCs w:val="32"/>
        </w:rPr>
      </w:pPr>
    </w:p>
    <w:p>
      <w:pPr>
        <w:spacing w:line="500" w:lineRule="exact"/>
        <w:jc w:val="center"/>
        <w:rPr>
          <w:rFonts w:cs="仿宋_GB2312" w:asciiTheme="minorEastAsia" w:hAnsiTheme="minorEastAsia"/>
          <w:b/>
          <w:sz w:val="32"/>
          <w:szCs w:val="32"/>
        </w:rPr>
      </w:pPr>
      <w:r>
        <w:rPr>
          <w:rFonts w:hint="eastAsia" w:cs="仿宋_GB2312" w:asciiTheme="minorEastAsia" w:hAnsiTheme="minorEastAsia"/>
          <w:b/>
          <w:sz w:val="32"/>
          <w:szCs w:val="32"/>
        </w:rPr>
        <w:t>第五章  评审办法</w:t>
      </w:r>
      <w:bookmarkEnd w:id="121"/>
      <w:bookmarkEnd w:id="122"/>
      <w:bookmarkEnd w:id="123"/>
      <w:bookmarkEnd w:id="124"/>
      <w:bookmarkEnd w:id="125"/>
      <w:bookmarkEnd w:id="126"/>
      <w:bookmarkEnd w:id="127"/>
      <w:bookmarkEnd w:id="128"/>
      <w:bookmarkEnd w:id="129"/>
      <w:bookmarkStart w:id="130" w:name="_Hlt101846155"/>
      <w:bookmarkEnd w:id="130"/>
      <w:bookmarkStart w:id="131" w:name="_Toc183582280"/>
      <w:bookmarkStart w:id="132" w:name="_Toc208849007"/>
      <w:bookmarkStart w:id="133" w:name="_Toc217446097"/>
      <w:bookmarkStart w:id="134" w:name="_Toc183682415"/>
    </w:p>
    <w:p>
      <w:pPr>
        <w:spacing w:line="500" w:lineRule="exact"/>
        <w:ind w:firstLine="560" w:firstLineChars="200"/>
        <w:rPr>
          <w:rFonts w:cs="仿宋_GB2312" w:asciiTheme="minorEastAsia" w:hAnsiTheme="minorEastAsia"/>
          <w:sz w:val="28"/>
          <w:szCs w:val="28"/>
        </w:rPr>
      </w:pPr>
      <w:bookmarkStart w:id="135" w:name="_Toc505092663"/>
      <w:bookmarkStart w:id="136" w:name="_Toc526942398"/>
      <w:bookmarkStart w:id="137" w:name="_Toc527106644"/>
      <w:bookmarkStart w:id="138" w:name="_Toc504913328"/>
      <w:bookmarkStart w:id="139" w:name="_Toc504980827"/>
      <w:bookmarkStart w:id="140" w:name="_Toc504981607"/>
      <w:bookmarkStart w:id="141" w:name="_Toc505068530"/>
      <w:bookmarkStart w:id="142" w:name="_Toc504982732"/>
      <w:r>
        <w:rPr>
          <w:rFonts w:hint="eastAsia" w:cs="仿宋_GB2312" w:asciiTheme="minorEastAsia" w:hAnsiTheme="minorEastAsia"/>
          <w:sz w:val="28"/>
          <w:szCs w:val="28"/>
        </w:rPr>
        <w:t>一、总则</w:t>
      </w:r>
      <w:bookmarkEnd w:id="131"/>
      <w:bookmarkEnd w:id="132"/>
      <w:bookmarkEnd w:id="133"/>
      <w:bookmarkEnd w:id="134"/>
      <w:bookmarkEnd w:id="135"/>
      <w:bookmarkEnd w:id="136"/>
      <w:bookmarkEnd w:id="137"/>
      <w:bookmarkEnd w:id="138"/>
      <w:bookmarkEnd w:id="139"/>
      <w:bookmarkEnd w:id="140"/>
      <w:bookmarkEnd w:id="141"/>
      <w:bookmarkEnd w:id="142"/>
    </w:p>
    <w:p>
      <w:pPr>
        <w:spacing w:line="500" w:lineRule="exact"/>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1.1 根据项目特点制定本评审办法。</w:t>
      </w:r>
    </w:p>
    <w:p>
      <w:pPr>
        <w:spacing w:line="500" w:lineRule="exact"/>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1.2 评审工作由比选人负责组织，具体评审事务由比选人依法组建的评审小组负责。</w:t>
      </w:r>
    </w:p>
    <w:p>
      <w:pPr>
        <w:spacing w:line="500" w:lineRule="exact"/>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1.3 评审工作应遵循公平、公正、科学及择优的原则，并以相同的评标程序和标准对待所有的响应人。</w:t>
      </w:r>
    </w:p>
    <w:p>
      <w:pPr>
        <w:spacing w:line="500" w:lineRule="exact"/>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1.4 评审小组按照比选文件规定的评标方法和标准进行评标，并独立履行下列职责：</w:t>
      </w:r>
    </w:p>
    <w:p>
      <w:pPr>
        <w:spacing w:line="500" w:lineRule="exact"/>
        <w:ind w:firstLine="560" w:firstLineChars="200"/>
        <w:rPr>
          <w:rFonts w:cs="仿宋_GB2312" w:asciiTheme="minorEastAsia" w:hAnsiTheme="minorEastAsia"/>
          <w:sz w:val="28"/>
          <w:szCs w:val="28"/>
        </w:rPr>
      </w:pPr>
      <w:bookmarkStart w:id="143" w:name="_Toc217446098"/>
      <w:r>
        <w:rPr>
          <w:rFonts w:hint="eastAsia" w:cs="仿宋_GB2312" w:asciiTheme="minorEastAsia" w:hAnsiTheme="minorEastAsia"/>
          <w:sz w:val="28"/>
          <w:szCs w:val="28"/>
        </w:rPr>
        <w:t>1.4.1熟悉和理解比选文件；</w:t>
      </w:r>
    </w:p>
    <w:p>
      <w:pPr>
        <w:spacing w:line="500" w:lineRule="exact"/>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1.4.2比选响应人响应性文件等是否满足比选文件要求，并作出评价；</w:t>
      </w:r>
    </w:p>
    <w:p>
      <w:pPr>
        <w:spacing w:line="500" w:lineRule="exact"/>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1.4.4推荐中标候选响应人，或者受业主单位委托确定中标响应人；</w:t>
      </w:r>
    </w:p>
    <w:p>
      <w:pPr>
        <w:spacing w:line="500" w:lineRule="exact"/>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1.4.5起草评标报告并进行签署；</w:t>
      </w:r>
    </w:p>
    <w:p>
      <w:pPr>
        <w:spacing w:line="500" w:lineRule="exact"/>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1.4.6法律、法规和规章规定的其他职责。</w:t>
      </w:r>
    </w:p>
    <w:p>
      <w:pPr>
        <w:spacing w:line="500" w:lineRule="exact"/>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1.5 评审过程独立、保密。响应人非法干预评标过程的行为将导致其响应性文件作为无效处理。</w:t>
      </w:r>
    </w:p>
    <w:p>
      <w:pPr>
        <w:spacing w:line="500" w:lineRule="exact"/>
        <w:ind w:firstLine="560" w:firstLineChars="200"/>
        <w:rPr>
          <w:rFonts w:cs="仿宋_GB2312" w:asciiTheme="minorEastAsia" w:hAnsiTheme="minorEastAsia"/>
          <w:sz w:val="28"/>
          <w:szCs w:val="28"/>
        </w:rPr>
      </w:pPr>
      <w:bookmarkStart w:id="144" w:name="_Toc504980828"/>
      <w:bookmarkStart w:id="145" w:name="_Toc504982733"/>
      <w:bookmarkStart w:id="146" w:name="_Toc527106645"/>
      <w:bookmarkStart w:id="147" w:name="_Toc504913329"/>
      <w:bookmarkStart w:id="148" w:name="_Toc505092664"/>
      <w:bookmarkStart w:id="149" w:name="_Toc505068531"/>
      <w:bookmarkStart w:id="150" w:name="_Toc526942399"/>
      <w:bookmarkStart w:id="151" w:name="_Toc504981608"/>
      <w:r>
        <w:rPr>
          <w:rFonts w:hint="eastAsia" w:cs="仿宋_GB2312" w:asciiTheme="minorEastAsia" w:hAnsiTheme="minorEastAsia"/>
          <w:sz w:val="28"/>
          <w:szCs w:val="28"/>
        </w:rPr>
        <w:t>二、评审方法</w:t>
      </w:r>
      <w:bookmarkEnd w:id="144"/>
      <w:bookmarkEnd w:id="145"/>
      <w:bookmarkEnd w:id="146"/>
      <w:bookmarkEnd w:id="147"/>
      <w:bookmarkEnd w:id="148"/>
      <w:bookmarkEnd w:id="149"/>
      <w:bookmarkEnd w:id="150"/>
      <w:bookmarkEnd w:id="151"/>
    </w:p>
    <w:p>
      <w:pPr>
        <w:spacing w:line="500" w:lineRule="exact"/>
        <w:ind w:firstLine="560" w:firstLineChars="200"/>
        <w:rPr>
          <w:rFonts w:cs="仿宋_GB2312" w:asciiTheme="minorEastAsia" w:hAnsiTheme="minorEastAsia"/>
          <w:sz w:val="28"/>
          <w:szCs w:val="28"/>
        </w:rPr>
      </w:pPr>
      <w:r>
        <w:rPr>
          <w:rFonts w:hint="eastAsia" w:cs="仿宋_GB2312" w:asciiTheme="minorEastAsia" w:hAnsiTheme="minorEastAsia"/>
          <w:sz w:val="28"/>
          <w:szCs w:val="28"/>
        </w:rPr>
        <w:t>本项目评审方法为：比选合格法</w:t>
      </w:r>
    </w:p>
    <w:bookmarkEnd w:id="143"/>
    <w:p>
      <w:pPr>
        <w:spacing w:line="500" w:lineRule="exact"/>
        <w:rPr>
          <w:rFonts w:cs="仿宋_GB2312" w:asciiTheme="minorEastAsia" w:hAnsiTheme="minorEastAsia"/>
          <w:sz w:val="28"/>
          <w:szCs w:val="28"/>
        </w:rPr>
      </w:pPr>
    </w:p>
    <w:sectPr>
      <w:footerReference r:id="rId3" w:type="default"/>
      <w:pgSz w:w="11906" w:h="16838"/>
      <w:pgMar w:top="1588" w:right="1247" w:bottom="124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55698"/>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20</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8AA61"/>
    <w:multiLevelType w:val="singleLevel"/>
    <w:tmpl w:val="2C98AA61"/>
    <w:lvl w:ilvl="0" w:tentative="0">
      <w:start w:val="1"/>
      <w:numFmt w:val="chineseCounting"/>
      <w:suff w:val="space"/>
      <w:lvlText w:val="第%1章"/>
      <w:lvlJc w:val="left"/>
      <w:pPr>
        <w:ind w:left="3119" w:firstLine="0"/>
      </w:pPr>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CDC0AB9"/>
    <w:rsid w:val="00022E0A"/>
    <w:rsid w:val="00025202"/>
    <w:rsid w:val="00035A69"/>
    <w:rsid w:val="00077EF7"/>
    <w:rsid w:val="00092BB6"/>
    <w:rsid w:val="000934BE"/>
    <w:rsid w:val="000A02FA"/>
    <w:rsid w:val="000B35FA"/>
    <w:rsid w:val="000B3ACE"/>
    <w:rsid w:val="000F0267"/>
    <w:rsid w:val="00123270"/>
    <w:rsid w:val="00124265"/>
    <w:rsid w:val="0013115A"/>
    <w:rsid w:val="0014612D"/>
    <w:rsid w:val="001829CF"/>
    <w:rsid w:val="001A0955"/>
    <w:rsid w:val="001B1B66"/>
    <w:rsid w:val="001B39C5"/>
    <w:rsid w:val="001D4239"/>
    <w:rsid w:val="001D765B"/>
    <w:rsid w:val="00215F5F"/>
    <w:rsid w:val="002278D2"/>
    <w:rsid w:val="00245729"/>
    <w:rsid w:val="002512C7"/>
    <w:rsid w:val="002664D1"/>
    <w:rsid w:val="002803DF"/>
    <w:rsid w:val="002928EF"/>
    <w:rsid w:val="002C33B1"/>
    <w:rsid w:val="002C5350"/>
    <w:rsid w:val="002D3529"/>
    <w:rsid w:val="002F5A6E"/>
    <w:rsid w:val="003035C0"/>
    <w:rsid w:val="003058E5"/>
    <w:rsid w:val="0032629D"/>
    <w:rsid w:val="003565F1"/>
    <w:rsid w:val="00374A4A"/>
    <w:rsid w:val="00385F55"/>
    <w:rsid w:val="003F61EF"/>
    <w:rsid w:val="00414B72"/>
    <w:rsid w:val="00414B98"/>
    <w:rsid w:val="00422D60"/>
    <w:rsid w:val="00423C52"/>
    <w:rsid w:val="00460BE7"/>
    <w:rsid w:val="00491203"/>
    <w:rsid w:val="004B0136"/>
    <w:rsid w:val="004C7F9D"/>
    <w:rsid w:val="004E57A8"/>
    <w:rsid w:val="005060BE"/>
    <w:rsid w:val="0051063E"/>
    <w:rsid w:val="005207F2"/>
    <w:rsid w:val="00525417"/>
    <w:rsid w:val="00534101"/>
    <w:rsid w:val="005737D1"/>
    <w:rsid w:val="00575E44"/>
    <w:rsid w:val="00577AA2"/>
    <w:rsid w:val="0058027A"/>
    <w:rsid w:val="00580315"/>
    <w:rsid w:val="005862DB"/>
    <w:rsid w:val="00593531"/>
    <w:rsid w:val="005A71BC"/>
    <w:rsid w:val="005B2D91"/>
    <w:rsid w:val="005D4935"/>
    <w:rsid w:val="005F1F61"/>
    <w:rsid w:val="00604C5A"/>
    <w:rsid w:val="00604DFA"/>
    <w:rsid w:val="00604EFB"/>
    <w:rsid w:val="00623649"/>
    <w:rsid w:val="0063441B"/>
    <w:rsid w:val="00646AEC"/>
    <w:rsid w:val="0067752D"/>
    <w:rsid w:val="006867CC"/>
    <w:rsid w:val="006B1E3B"/>
    <w:rsid w:val="006C0C39"/>
    <w:rsid w:val="006C3400"/>
    <w:rsid w:val="00711CF4"/>
    <w:rsid w:val="00716F01"/>
    <w:rsid w:val="007C004E"/>
    <w:rsid w:val="007D13D8"/>
    <w:rsid w:val="00801468"/>
    <w:rsid w:val="00814B9C"/>
    <w:rsid w:val="00843AD2"/>
    <w:rsid w:val="00851F15"/>
    <w:rsid w:val="00854DA8"/>
    <w:rsid w:val="00870FFD"/>
    <w:rsid w:val="00871ABE"/>
    <w:rsid w:val="0087291C"/>
    <w:rsid w:val="00891751"/>
    <w:rsid w:val="008B79F7"/>
    <w:rsid w:val="008C214D"/>
    <w:rsid w:val="008C5191"/>
    <w:rsid w:val="008D131D"/>
    <w:rsid w:val="008D76E6"/>
    <w:rsid w:val="008E16C8"/>
    <w:rsid w:val="008F554A"/>
    <w:rsid w:val="00936D34"/>
    <w:rsid w:val="00961AA3"/>
    <w:rsid w:val="00966DDE"/>
    <w:rsid w:val="009928CF"/>
    <w:rsid w:val="00996CE4"/>
    <w:rsid w:val="00997B96"/>
    <w:rsid w:val="009A233B"/>
    <w:rsid w:val="009C1AC3"/>
    <w:rsid w:val="009C2392"/>
    <w:rsid w:val="009C6E77"/>
    <w:rsid w:val="009D7173"/>
    <w:rsid w:val="009D7F12"/>
    <w:rsid w:val="009E4188"/>
    <w:rsid w:val="009E4ACB"/>
    <w:rsid w:val="009F0011"/>
    <w:rsid w:val="009F386C"/>
    <w:rsid w:val="00A13C70"/>
    <w:rsid w:val="00A94CEE"/>
    <w:rsid w:val="00AC0C77"/>
    <w:rsid w:val="00AC4F8B"/>
    <w:rsid w:val="00AC58E2"/>
    <w:rsid w:val="00AD0310"/>
    <w:rsid w:val="00AD3D21"/>
    <w:rsid w:val="00AD464C"/>
    <w:rsid w:val="00AF2188"/>
    <w:rsid w:val="00B104CE"/>
    <w:rsid w:val="00B20343"/>
    <w:rsid w:val="00B222E1"/>
    <w:rsid w:val="00B26BD0"/>
    <w:rsid w:val="00B333D8"/>
    <w:rsid w:val="00B47AB1"/>
    <w:rsid w:val="00B560DE"/>
    <w:rsid w:val="00B60A36"/>
    <w:rsid w:val="00BA1CE2"/>
    <w:rsid w:val="00BB3B78"/>
    <w:rsid w:val="00C11D73"/>
    <w:rsid w:val="00C5044A"/>
    <w:rsid w:val="00C7358C"/>
    <w:rsid w:val="00C82426"/>
    <w:rsid w:val="00CC1126"/>
    <w:rsid w:val="00D05C2A"/>
    <w:rsid w:val="00D235EB"/>
    <w:rsid w:val="00D479AA"/>
    <w:rsid w:val="00D63EAD"/>
    <w:rsid w:val="00DB1DDF"/>
    <w:rsid w:val="00DE2A81"/>
    <w:rsid w:val="00E12563"/>
    <w:rsid w:val="00E20B13"/>
    <w:rsid w:val="00E514E1"/>
    <w:rsid w:val="00E5692E"/>
    <w:rsid w:val="00E70BE4"/>
    <w:rsid w:val="00E72604"/>
    <w:rsid w:val="00EC1E6D"/>
    <w:rsid w:val="00EC6A41"/>
    <w:rsid w:val="00EE25E8"/>
    <w:rsid w:val="00EF1D7C"/>
    <w:rsid w:val="00EF57B0"/>
    <w:rsid w:val="00EF7365"/>
    <w:rsid w:val="00EF7B4A"/>
    <w:rsid w:val="00EF7E5A"/>
    <w:rsid w:val="00F1305D"/>
    <w:rsid w:val="00F612D2"/>
    <w:rsid w:val="00F73CCB"/>
    <w:rsid w:val="00F82A4A"/>
    <w:rsid w:val="00FA7E4A"/>
    <w:rsid w:val="00FD1873"/>
    <w:rsid w:val="00FD542F"/>
    <w:rsid w:val="00FF7774"/>
    <w:rsid w:val="2FDB0FC2"/>
    <w:rsid w:val="41077E0C"/>
    <w:rsid w:val="4CDC0AB9"/>
    <w:rsid w:val="4FE4364E"/>
    <w:rsid w:val="5CF23F86"/>
    <w:rsid w:val="5E072FF6"/>
    <w:rsid w:val="61B83710"/>
    <w:rsid w:val="69067504"/>
    <w:rsid w:val="72B71BF2"/>
    <w:rsid w:val="7DC813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1"/>
    <w:pPr>
      <w:spacing w:line="760" w:lineRule="exact"/>
      <w:outlineLvl w:val="0"/>
    </w:pPr>
    <w:rPr>
      <w:sz w:val="44"/>
      <w:szCs w:val="44"/>
    </w:rPr>
  </w:style>
  <w:style w:type="character" w:default="1" w:styleId="12">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Salutation"/>
    <w:basedOn w:val="1"/>
    <w:next w:val="1"/>
    <w:link w:val="20"/>
    <w:qFormat/>
    <w:uiPriority w:val="0"/>
    <w:pPr>
      <w:topLinePunct/>
      <w:autoSpaceDE w:val="0"/>
      <w:autoSpaceDN w:val="0"/>
      <w:adjustRightInd w:val="0"/>
      <w:snapToGrid w:val="0"/>
      <w:spacing w:line="336" w:lineRule="auto"/>
      <w:jc w:val="left"/>
      <w:textAlignment w:val="baseline"/>
    </w:pPr>
    <w:rPr>
      <w:rFonts w:ascii="Times New Roman" w:hAnsi="Times New Roman" w:eastAsia="楷体_GB2312"/>
      <w:b/>
      <w:kern w:val="10"/>
      <w:sz w:val="30"/>
      <w:szCs w:val="20"/>
    </w:rPr>
  </w:style>
  <w:style w:type="paragraph" w:styleId="4">
    <w:name w:val="Body Text"/>
    <w:basedOn w:val="1"/>
    <w:qFormat/>
    <w:uiPriority w:val="1"/>
    <w:pPr>
      <w:ind w:left="400"/>
    </w:pPr>
    <w:rPr>
      <w:szCs w:val="21"/>
    </w:rPr>
  </w:style>
  <w:style w:type="paragraph" w:styleId="5">
    <w:name w:val="Date"/>
    <w:basedOn w:val="1"/>
    <w:next w:val="1"/>
    <w:link w:val="19"/>
    <w:uiPriority w:val="0"/>
    <w:pPr>
      <w:ind w:left="100" w:leftChars="2500"/>
    </w:pPr>
  </w:style>
  <w:style w:type="paragraph" w:styleId="6">
    <w:name w:val="Balloon Text"/>
    <w:basedOn w:val="1"/>
    <w:link w:val="17"/>
    <w:uiPriority w:val="0"/>
    <w:rPr>
      <w:sz w:val="18"/>
      <w:szCs w:val="18"/>
    </w:rPr>
  </w:style>
  <w:style w:type="paragraph" w:styleId="7">
    <w:name w:val="footer"/>
    <w:basedOn w:val="1"/>
    <w:link w:val="16"/>
    <w:uiPriority w:val="99"/>
    <w:pPr>
      <w:tabs>
        <w:tab w:val="center" w:pos="4153"/>
        <w:tab w:val="right" w:pos="8306"/>
      </w:tabs>
      <w:snapToGrid w:val="0"/>
      <w:jc w:val="left"/>
    </w:pPr>
    <w:rPr>
      <w:sz w:val="18"/>
      <w:szCs w:val="18"/>
    </w:rPr>
  </w:style>
  <w:style w:type="paragraph" w:styleId="8">
    <w:name w:val="header"/>
    <w:basedOn w:val="1"/>
    <w:link w:val="15"/>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3">
    <w:name w:val="Table Paragraph"/>
    <w:basedOn w:val="1"/>
    <w:qFormat/>
    <w:uiPriority w:val="1"/>
  </w:style>
  <w:style w:type="paragraph" w:customStyle="1" w:styleId="1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5">
    <w:name w:val="页眉 Char"/>
    <w:basedOn w:val="12"/>
    <w:link w:val="8"/>
    <w:qFormat/>
    <w:uiPriority w:val="0"/>
    <w:rPr>
      <w:rFonts w:asciiTheme="minorHAnsi" w:hAnsiTheme="minorHAnsi" w:eastAsiaTheme="minorEastAsia" w:cstheme="minorBidi"/>
      <w:kern w:val="2"/>
      <w:sz w:val="18"/>
      <w:szCs w:val="18"/>
    </w:rPr>
  </w:style>
  <w:style w:type="character" w:customStyle="1" w:styleId="16">
    <w:name w:val="页脚 Char"/>
    <w:basedOn w:val="12"/>
    <w:link w:val="7"/>
    <w:qFormat/>
    <w:uiPriority w:val="99"/>
    <w:rPr>
      <w:rFonts w:asciiTheme="minorHAnsi" w:hAnsiTheme="minorHAnsi" w:eastAsiaTheme="minorEastAsia" w:cstheme="minorBidi"/>
      <w:kern w:val="2"/>
      <w:sz w:val="18"/>
      <w:szCs w:val="18"/>
    </w:rPr>
  </w:style>
  <w:style w:type="character" w:customStyle="1" w:styleId="17">
    <w:name w:val="批注框文本 Char"/>
    <w:basedOn w:val="12"/>
    <w:link w:val="6"/>
    <w:uiPriority w:val="0"/>
    <w:rPr>
      <w:rFonts w:asciiTheme="minorHAnsi" w:hAnsiTheme="minorHAnsi" w:eastAsiaTheme="minorEastAsia" w:cstheme="minorBidi"/>
      <w:kern w:val="2"/>
      <w:sz w:val="18"/>
      <w:szCs w:val="18"/>
    </w:rPr>
  </w:style>
  <w:style w:type="paragraph" w:styleId="18">
    <w:name w:val="List Paragraph"/>
    <w:basedOn w:val="1"/>
    <w:unhideWhenUsed/>
    <w:uiPriority w:val="99"/>
    <w:pPr>
      <w:ind w:firstLine="420" w:firstLineChars="200"/>
    </w:pPr>
  </w:style>
  <w:style w:type="character" w:customStyle="1" w:styleId="19">
    <w:name w:val="日期 Char"/>
    <w:basedOn w:val="12"/>
    <w:link w:val="5"/>
    <w:uiPriority w:val="0"/>
    <w:rPr>
      <w:rFonts w:asciiTheme="minorHAnsi" w:hAnsiTheme="minorHAnsi" w:eastAsiaTheme="minorEastAsia" w:cstheme="minorBidi"/>
      <w:kern w:val="2"/>
      <w:sz w:val="21"/>
      <w:szCs w:val="22"/>
    </w:rPr>
  </w:style>
  <w:style w:type="character" w:customStyle="1" w:styleId="20">
    <w:name w:val="称呼 Char"/>
    <w:basedOn w:val="12"/>
    <w:link w:val="3"/>
    <w:uiPriority w:val="0"/>
    <w:rPr>
      <w:rFonts w:eastAsia="楷体_GB2312" w:cstheme="minorBidi"/>
      <w:b/>
      <w:kern w:val="10"/>
      <w:sz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BE9F4B-4A41-4DED-824B-82D0D0CBE67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7090</Words>
  <Characters>992</Characters>
  <Lines>8</Lines>
  <Paragraphs>16</Paragraphs>
  <TotalTime>97</TotalTime>
  <ScaleCrop>false</ScaleCrop>
  <LinksUpToDate>false</LinksUpToDate>
  <CharactersWithSpaces>8066</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2019-04-27T03:12:00Z</dcterms:created>
  <dc:creator>admin</dc:creator>
  <cp:lastModifiedBy>朵之爸</cp:lastModifiedBy>
  <cp:lastPrinted>2019-04-29T05:32:00Z</cp:lastPrinted>
  <dcterms:modified xsi:type="dcterms:W3CDTF">2019-04-29T06:44:46Z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