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33" w:lineRule="exact"/>
        <w:ind w:right="297"/>
        <w:jc w:val="center"/>
        <w:rPr>
          <w:rFonts w:hint="eastAsia" w:eastAsia="宋体"/>
          <w:lang w:val="en-US"/>
        </w:rPr>
      </w:pPr>
      <w:r>
        <w:rPr>
          <w:rFonts w:hint="eastAsia" w:eastAsia="宋体"/>
          <w:lang w:val="en-US"/>
        </w:rPr>
        <w:t>雅安交建集团云石建材有限公司</w:t>
      </w:r>
    </w:p>
    <w:p>
      <w:pPr>
        <w:rPr>
          <w:lang w:val="en-US"/>
        </w:rPr>
      </w:pP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水</w:t>
      </w: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 xml:space="preserve"> </w:t>
      </w:r>
    </w:p>
    <w:p>
      <w:pPr>
        <w:tabs>
          <w:tab w:val="left" w:pos="6154"/>
        </w:tabs>
        <w:spacing w:line="500" w:lineRule="exact"/>
        <w:ind w:left="3005" w:firstLine="1320" w:firstLineChars="300"/>
        <w:rPr>
          <w:rFonts w:ascii="Droid Sans Fallback" w:eastAsia="Droid Sans Fallback"/>
          <w:sz w:val="44"/>
          <w:lang w:val="en-US"/>
        </w:rPr>
      </w:pP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泥</w:t>
      </w:r>
    </w:p>
    <w:p>
      <w:pPr>
        <w:tabs>
          <w:tab w:val="left" w:pos="6154"/>
        </w:tabs>
        <w:spacing w:line="500" w:lineRule="exact"/>
        <w:ind w:left="3005" w:firstLine="1320" w:firstLineChars="300"/>
        <w:rPr>
          <w:rFonts w:ascii="Droid Sans Fallback" w:eastAsia="Droid Sans Fallback"/>
          <w:sz w:val="44"/>
          <w:lang w:val="en-US"/>
        </w:rPr>
      </w:pP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 xml:space="preserve"> </w:t>
      </w: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采</w:t>
      </w:r>
    </w:p>
    <w:p>
      <w:pPr>
        <w:tabs>
          <w:tab w:val="left" w:pos="6154"/>
        </w:tabs>
        <w:spacing w:line="500" w:lineRule="exact"/>
        <w:ind w:left="3005" w:firstLine="1320" w:firstLineChars="300"/>
        <w:rPr>
          <w:rFonts w:ascii="Droid Sans Fallback" w:eastAsia="Droid Sans Fallback"/>
          <w:sz w:val="44"/>
          <w:lang w:val="en-US"/>
        </w:rPr>
      </w:pP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 xml:space="preserve"> </w:t>
      </w:r>
    </w:p>
    <w:p>
      <w:pPr>
        <w:tabs>
          <w:tab w:val="left" w:pos="6154"/>
        </w:tabs>
        <w:spacing w:line="500" w:lineRule="exact"/>
        <w:ind w:left="3005" w:firstLine="1320" w:firstLineChars="300"/>
        <w:rPr>
          <w:rFonts w:ascii="Droid Sans Fallback" w:eastAsia="Droid Sans Fallback"/>
          <w:sz w:val="44"/>
          <w:lang w:val="en-US"/>
        </w:rPr>
      </w:pPr>
      <w:r>
        <w:rPr>
          <w:rFonts w:hint="eastAsia" w:ascii="Droid Sans Fallback" w:eastAsia="Droid Sans Fallback"/>
          <w:sz w:val="44"/>
          <w:lang w:val="en-US"/>
        </w:rPr>
        <w:t>购</w:t>
      </w:r>
    </w:p>
    <w:p>
      <w:pPr>
        <w:tabs>
          <w:tab w:val="left" w:pos="6154"/>
        </w:tabs>
        <w:spacing w:line="500" w:lineRule="exact"/>
        <w:ind w:left="3005" w:firstLine="1320" w:firstLineChars="300"/>
        <w:rPr>
          <w:rFonts w:ascii="Droid Sans Fallback" w:eastAsia="Droid Sans Fallback"/>
          <w:sz w:val="44"/>
          <w:lang w:val="en-US"/>
        </w:rPr>
      </w:pPr>
    </w:p>
    <w:p>
      <w:pPr>
        <w:pStyle w:val="6"/>
        <w:ind w:left="0"/>
        <w:rPr>
          <w:rFonts w:ascii="Droid Sans Fallback"/>
          <w:sz w:val="20"/>
        </w:rPr>
      </w:pPr>
    </w:p>
    <w:p>
      <w:pPr>
        <w:pStyle w:val="6"/>
        <w:ind w:left="0"/>
        <w:rPr>
          <w:rFonts w:ascii="Droid Sans Fallback"/>
          <w:sz w:val="20"/>
        </w:rPr>
      </w:pPr>
    </w:p>
    <w:p>
      <w:pPr>
        <w:pStyle w:val="6"/>
        <w:ind w:left="0"/>
        <w:rPr>
          <w:rFonts w:ascii="Droid Sans Fallback"/>
          <w:sz w:val="20"/>
        </w:rPr>
      </w:pPr>
    </w:p>
    <w:p>
      <w:pPr>
        <w:pStyle w:val="6"/>
        <w:spacing w:before="17"/>
        <w:ind w:left="0"/>
        <w:rPr>
          <w:rFonts w:ascii="Droid Sans Fallback"/>
          <w:sz w:val="12"/>
        </w:rPr>
      </w:pPr>
    </w:p>
    <w:p>
      <w:pPr>
        <w:spacing w:line="712" w:lineRule="exact"/>
        <w:ind w:right="299"/>
        <w:jc w:val="center"/>
        <w:rPr>
          <w:rFonts w:ascii="Droid Sans Fallback" w:eastAsia="Droid Sans Fallback"/>
          <w:sz w:val="44"/>
        </w:rPr>
      </w:pPr>
      <w:r>
        <w:rPr>
          <w:rFonts w:hint="eastAsia" w:asciiTheme="minorEastAsia" w:hAnsiTheme="minorEastAsia" w:eastAsiaTheme="minorEastAsia" w:cstheme="minorEastAsia"/>
          <w:sz w:val="44"/>
        </w:rPr>
        <w:t>竞 争 性 谈 判</w:t>
      </w:r>
      <w:r>
        <w:rPr>
          <w:rFonts w:hint="eastAsia" w:asciiTheme="minorEastAsia" w:hAnsiTheme="minorEastAsia" w:eastAsiaTheme="minorEastAsia" w:cstheme="minorEastAsia"/>
          <w:sz w:val="44"/>
          <w:lang w:val="en-US"/>
        </w:rPr>
        <w:t xml:space="preserve"> </w:t>
      </w:r>
      <w:r>
        <w:rPr>
          <w:rFonts w:hint="eastAsia" w:asciiTheme="minorEastAsia" w:hAnsiTheme="minorEastAsia" w:eastAsiaTheme="minorEastAsia" w:cstheme="minorEastAsia"/>
          <w:sz w:val="44"/>
        </w:rPr>
        <w:t>文</w:t>
      </w:r>
      <w:r>
        <w:rPr>
          <w:rFonts w:hint="eastAsia" w:asciiTheme="minorEastAsia" w:hAnsiTheme="minorEastAsia" w:eastAsiaTheme="minorEastAsia" w:cstheme="minorEastAsia"/>
          <w:sz w:val="44"/>
          <w:lang w:val="en-US"/>
        </w:rPr>
        <w:t xml:space="preserve"> </w:t>
      </w:r>
      <w:r>
        <w:rPr>
          <w:rFonts w:hint="eastAsia" w:asciiTheme="minorEastAsia" w:hAnsiTheme="minorEastAsia" w:eastAsiaTheme="minorEastAsia" w:cstheme="minorEastAsia"/>
          <w:sz w:val="44"/>
        </w:rPr>
        <w:t>件</w:t>
      </w:r>
    </w:p>
    <w:p>
      <w:pPr>
        <w:pStyle w:val="6"/>
        <w:ind w:left="0"/>
        <w:rPr>
          <w:rFonts w:ascii="Droid Sans Fallback"/>
          <w:sz w:val="44"/>
        </w:rPr>
      </w:pPr>
    </w:p>
    <w:p>
      <w:pPr>
        <w:pStyle w:val="6"/>
        <w:ind w:left="0"/>
        <w:rPr>
          <w:rFonts w:ascii="Droid Sans Fallback"/>
          <w:sz w:val="44"/>
        </w:rPr>
      </w:pPr>
    </w:p>
    <w:p>
      <w:pPr>
        <w:pStyle w:val="6"/>
        <w:ind w:left="0"/>
        <w:rPr>
          <w:rFonts w:ascii="Droid Sans Fallback"/>
          <w:sz w:val="44"/>
        </w:rPr>
      </w:pPr>
    </w:p>
    <w:p>
      <w:pPr>
        <w:pStyle w:val="6"/>
        <w:spacing w:before="1"/>
        <w:ind w:left="0"/>
        <w:rPr>
          <w:rFonts w:ascii="Droid Sans Fallback"/>
          <w:sz w:val="30"/>
        </w:rPr>
      </w:pPr>
    </w:p>
    <w:p>
      <w:pPr>
        <w:tabs>
          <w:tab w:val="left" w:pos="2590"/>
        </w:tabs>
        <w:ind w:right="294"/>
        <w:jc w:val="center"/>
        <w:rPr>
          <w:rFonts w:hint="eastAsia" w:ascii="Droid Sans Fallback" w:eastAsia="宋体"/>
          <w:sz w:val="28"/>
          <w:lang w:val="en-US"/>
        </w:rPr>
      </w:pPr>
      <w:r>
        <w:rPr>
          <w:rFonts w:hint="eastAsia" w:ascii="宋体" w:hAnsi="宋体" w:eastAsia="宋体" w:cs="宋体"/>
          <w:sz w:val="28"/>
        </w:rPr>
        <w:t>竞争性谈判</w:t>
      </w:r>
      <w:r>
        <w:rPr>
          <w:rFonts w:hint="eastAsia" w:ascii="Droid Sans Fallback" w:eastAsia="Droid Sans Fallback"/>
          <w:sz w:val="28"/>
        </w:rPr>
        <w:t>人：</w:t>
      </w:r>
      <w:r>
        <w:rPr>
          <w:rFonts w:hint="eastAsia" w:ascii="Droid Sans Fallback" w:eastAsia="宋体"/>
          <w:sz w:val="28"/>
          <w:lang w:val="en-US"/>
        </w:rPr>
        <w:t>雅安交建集团云石建材有限公司</w:t>
      </w:r>
    </w:p>
    <w:p>
      <w:pPr>
        <w:tabs>
          <w:tab w:val="left" w:pos="2590"/>
        </w:tabs>
        <w:ind w:right="294"/>
        <w:jc w:val="center"/>
        <w:rPr>
          <w:rFonts w:hint="eastAsia" w:ascii="Droid Sans Fallback" w:eastAsia="宋体"/>
          <w:sz w:val="28"/>
          <w:lang w:val="en-US"/>
        </w:rPr>
      </w:pPr>
    </w:p>
    <w:p>
      <w:pPr>
        <w:pStyle w:val="6"/>
        <w:spacing w:before="12"/>
        <w:ind w:left="0"/>
        <w:rPr>
          <w:rFonts w:ascii="Droid Sans Fallback"/>
          <w:sz w:val="10"/>
        </w:rPr>
      </w:pPr>
    </w:p>
    <w:p>
      <w:pPr>
        <w:tabs>
          <w:tab w:val="left" w:pos="2590"/>
        </w:tabs>
        <w:ind w:right="294"/>
        <w:jc w:val="center"/>
        <w:rPr>
          <w:rFonts w:hint="eastAsia" w:ascii="Droid Sans Fallback" w:eastAsia="宋体"/>
          <w:sz w:val="28"/>
          <w:lang w:val="en-US"/>
        </w:rPr>
        <w:sectPr>
          <w:pgSz w:w="12240" w:h="15840"/>
          <w:pgMar w:top="1500" w:right="1100" w:bottom="280" w:left="1400" w:header="720" w:footer="720" w:gutter="0"/>
          <w:cols w:space="720" w:num="1"/>
        </w:sectPr>
      </w:pPr>
      <w:r>
        <w:rPr>
          <w:rFonts w:hint="eastAsia" w:ascii="仿宋_GB2312" w:hAnsi="仿宋_GB2312" w:eastAsia="仿宋_GB2312" w:cs="仿宋_GB2312"/>
          <w:sz w:val="28"/>
          <w:lang w:val="en-US"/>
        </w:rPr>
        <w:t>2019年</w:t>
      </w: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lang w:val="en-US"/>
        </w:rPr>
        <w:t>月</w:t>
      </w:r>
      <w:r>
        <w:rPr>
          <w:rFonts w:hint="eastAsia" w:ascii="仿宋_GB2312" w:hAnsi="仿宋_GB2312" w:eastAsia="仿宋_GB2312" w:cs="仿宋_GB2312"/>
          <w:sz w:val="28"/>
          <w:lang w:val="en-US" w:eastAsia="zh-CN"/>
        </w:rPr>
        <w:t>9</w:t>
      </w:r>
      <w:r>
        <w:rPr>
          <w:rFonts w:hint="eastAsia" w:ascii="仿宋_GB2312" w:hAnsi="仿宋_GB2312" w:eastAsia="仿宋_GB2312" w:cs="仿宋_GB2312"/>
          <w:sz w:val="28"/>
          <w:lang w:val="en-US"/>
        </w:rPr>
        <w:t>日</w:t>
      </w:r>
    </w:p>
    <w:p>
      <w:pPr>
        <w:pStyle w:val="2"/>
        <w:spacing w:line="733" w:lineRule="exact"/>
        <w:ind w:right="297"/>
        <w:jc w:val="center"/>
      </w:pPr>
      <w:r>
        <w:t>第一章</w:t>
      </w:r>
      <w:r>
        <w:rPr>
          <w:rFonts w:hint="eastAsia" w:eastAsiaTheme="minorEastAsia"/>
        </w:rPr>
        <w:t xml:space="preserve"> </w:t>
      </w:r>
      <w:r>
        <w:t>竞争性谈判公告</w:t>
      </w:r>
    </w:p>
    <w:p/>
    <w:p>
      <w:pPr>
        <w:pStyle w:val="6"/>
        <w:spacing w:before="5"/>
        <w:ind w:left="0"/>
        <w:rPr>
          <w:rFonts w:ascii="仿宋_GB2312" w:hAnsi="仿宋_GB2312" w:eastAsia="仿宋_GB2312" w:cs="仿宋_GB2312"/>
          <w:sz w:val="30"/>
          <w:szCs w:val="30"/>
        </w:rPr>
      </w:pPr>
    </w:p>
    <w:p>
      <w:pPr>
        <w:ind w:firstLine="300" w:firstLineChars="100"/>
        <w:rPr>
          <w:rFonts w:ascii="仿宋_GB2312" w:hAnsi="仿宋_GB2312" w:eastAsia="仿宋_GB2312" w:cs="仿宋_GB2312"/>
          <w:sz w:val="30"/>
          <w:szCs w:val="30"/>
          <w:lang w:val="en-US"/>
        </w:rPr>
      </w:pPr>
      <w:bookmarkStart w:id="0" w:name="_bookmark2"/>
      <w:bookmarkEnd w:id="0"/>
      <w:r>
        <w:rPr>
          <w:rFonts w:hint="eastAsia" w:ascii="仿宋_GB2312" w:hAnsi="仿宋_GB2312" w:eastAsia="仿宋_GB2312" w:cs="仿宋_GB2312"/>
          <w:sz w:val="30"/>
          <w:szCs w:val="30"/>
          <w:lang w:val="en-US"/>
        </w:rPr>
        <w:t>一、竞争性谈判条件</w:t>
      </w:r>
    </w:p>
    <w:p>
      <w:pPr>
        <w:pStyle w:val="6"/>
        <w:tabs>
          <w:tab w:val="left" w:pos="2688"/>
          <w:tab w:val="left" w:pos="3132"/>
          <w:tab w:val="left" w:pos="3772"/>
          <w:tab w:val="left" w:pos="6967"/>
          <w:tab w:val="left" w:pos="7570"/>
        </w:tabs>
        <w:spacing w:before="225" w:line="216" w:lineRule="auto"/>
        <w:ind w:right="693" w:firstLine="419"/>
        <w:jc w:val="both"/>
        <w:rPr>
          <w:rFonts w:ascii="仿宋_GB2312" w:hAnsi="仿宋_GB2312" w:eastAsia="仿宋_GB2312" w:cs="仿宋_GB2312"/>
          <w:sz w:val="30"/>
          <w:szCs w:val="30"/>
        </w:rPr>
      </w:pPr>
      <w:r>
        <w:rPr>
          <w:rFonts w:hint="eastAsia" w:ascii="仿宋_GB2312" w:hAnsi="仿宋_GB2312" w:eastAsia="仿宋_GB2312" w:cs="仿宋_GB2312"/>
          <w:sz w:val="30"/>
          <w:szCs w:val="30"/>
          <w:lang w:val="en-US"/>
        </w:rPr>
        <w:t>本次采购</w:t>
      </w:r>
      <w:r>
        <w:rPr>
          <w:rFonts w:hint="eastAsia" w:ascii="仿宋_GB2312" w:hAnsi="仿宋_GB2312" w:eastAsia="仿宋_GB2312" w:cs="仿宋_GB2312"/>
          <w:sz w:val="30"/>
          <w:szCs w:val="30"/>
        </w:rPr>
        <w:t>竞争性谈判</w:t>
      </w:r>
      <w:r>
        <w:rPr>
          <w:rFonts w:hint="eastAsia" w:ascii="仿宋_GB2312" w:hAnsi="仿宋_GB2312" w:eastAsia="仿宋_GB2312" w:cs="仿宋_GB2312"/>
          <w:spacing w:val="-3"/>
          <w:sz w:val="30"/>
          <w:szCs w:val="30"/>
        </w:rPr>
        <w:t>人</w:t>
      </w:r>
      <w:r>
        <w:rPr>
          <w:rFonts w:hint="eastAsia" w:ascii="仿宋_GB2312" w:hAnsi="仿宋_GB2312" w:eastAsia="仿宋_GB2312" w:cs="仿宋_GB2312"/>
          <w:sz w:val="30"/>
          <w:szCs w:val="30"/>
        </w:rPr>
        <w:t>为：</w:t>
      </w:r>
      <w:r>
        <w:rPr>
          <w:rFonts w:hint="eastAsia" w:ascii="仿宋_GB2312" w:hAnsi="仿宋_GB2312" w:eastAsia="仿宋_GB2312" w:cs="仿宋_GB2312"/>
          <w:sz w:val="30"/>
          <w:szCs w:val="30"/>
          <w:lang w:val="en-US"/>
        </w:rPr>
        <w:t>雅安交建集团云石建材有限公司。</w:t>
      </w:r>
      <w:r>
        <w:rPr>
          <w:rFonts w:hint="eastAsia" w:ascii="仿宋_GB2312" w:hAnsi="仿宋_GB2312" w:eastAsia="仿宋_GB2312" w:cs="仿宋_GB2312"/>
          <w:spacing w:val="-3"/>
          <w:sz w:val="30"/>
          <w:szCs w:val="30"/>
        </w:rPr>
        <w:t>竞争性谈判</w:t>
      </w:r>
      <w:r>
        <w:rPr>
          <w:rFonts w:hint="eastAsia" w:ascii="仿宋_GB2312" w:hAnsi="仿宋_GB2312" w:eastAsia="仿宋_GB2312" w:cs="仿宋_GB2312"/>
          <w:sz w:val="30"/>
          <w:szCs w:val="30"/>
        </w:rPr>
        <w:t>项目</w:t>
      </w:r>
      <w:r>
        <w:rPr>
          <w:rFonts w:hint="eastAsia" w:ascii="仿宋_GB2312" w:hAnsi="仿宋_GB2312" w:eastAsia="仿宋_GB2312" w:cs="仿宋_GB2312"/>
          <w:spacing w:val="-3"/>
          <w:sz w:val="30"/>
          <w:szCs w:val="30"/>
        </w:rPr>
        <w:t>资</w:t>
      </w:r>
      <w:r>
        <w:rPr>
          <w:rFonts w:hint="eastAsia" w:ascii="仿宋_GB2312" w:hAnsi="仿宋_GB2312" w:eastAsia="仿宋_GB2312" w:cs="仿宋_GB2312"/>
          <w:sz w:val="30"/>
          <w:szCs w:val="30"/>
        </w:rPr>
        <w:t>金</w:t>
      </w:r>
      <w:r>
        <w:rPr>
          <w:rFonts w:hint="eastAsia" w:ascii="仿宋_GB2312" w:hAnsi="仿宋_GB2312" w:eastAsia="仿宋_GB2312" w:cs="仿宋_GB2312"/>
          <w:sz w:val="30"/>
          <w:szCs w:val="30"/>
          <w:lang w:val="en-US"/>
        </w:rPr>
        <w:t>为：</w:t>
      </w:r>
      <w:r>
        <w:rPr>
          <w:rFonts w:hint="eastAsia" w:ascii="仿宋_GB2312" w:hAnsi="仿宋_GB2312" w:eastAsia="仿宋_GB2312" w:cs="仿宋_GB2312"/>
          <w:sz w:val="30"/>
          <w:szCs w:val="30"/>
          <w:u w:val="single"/>
          <w:lang w:val="en-US"/>
        </w:rPr>
        <w:t>企业自有资金</w:t>
      </w:r>
      <w:r>
        <w:rPr>
          <w:rFonts w:hint="eastAsia" w:ascii="仿宋_GB2312" w:hAnsi="仿宋_GB2312" w:eastAsia="仿宋_GB2312" w:cs="仿宋_GB2312"/>
          <w:spacing w:val="-68"/>
          <w:sz w:val="30"/>
          <w:szCs w:val="30"/>
        </w:rPr>
        <w:t>，</w:t>
      </w:r>
      <w:r>
        <w:rPr>
          <w:rFonts w:hint="eastAsia" w:ascii="仿宋_GB2312" w:hAnsi="仿宋_GB2312" w:eastAsia="仿宋_GB2312" w:cs="仿宋_GB2312"/>
          <w:sz w:val="30"/>
          <w:szCs w:val="30"/>
        </w:rPr>
        <w:t>出</w:t>
      </w:r>
      <w:r>
        <w:rPr>
          <w:rFonts w:hint="eastAsia" w:ascii="仿宋_GB2312" w:hAnsi="仿宋_GB2312" w:eastAsia="仿宋_GB2312" w:cs="仿宋_GB2312"/>
          <w:spacing w:val="-3"/>
          <w:sz w:val="30"/>
          <w:szCs w:val="30"/>
        </w:rPr>
        <w:t>资</w:t>
      </w:r>
      <w:r>
        <w:rPr>
          <w:rFonts w:hint="eastAsia" w:ascii="仿宋_GB2312" w:hAnsi="仿宋_GB2312" w:eastAsia="仿宋_GB2312" w:cs="仿宋_GB2312"/>
          <w:sz w:val="30"/>
          <w:szCs w:val="30"/>
        </w:rPr>
        <w:t>比</w:t>
      </w:r>
      <w:r>
        <w:rPr>
          <w:rFonts w:hint="eastAsia" w:ascii="仿宋_GB2312" w:hAnsi="仿宋_GB2312" w:eastAsia="仿宋_GB2312" w:cs="仿宋_GB2312"/>
          <w:spacing w:val="-3"/>
          <w:sz w:val="30"/>
          <w:szCs w:val="30"/>
        </w:rPr>
        <w:t>例</w:t>
      </w:r>
      <w:r>
        <w:rPr>
          <w:rFonts w:hint="eastAsia" w:ascii="仿宋_GB2312" w:hAnsi="仿宋_GB2312" w:eastAsia="仿宋_GB2312" w:cs="仿宋_GB2312"/>
          <w:spacing w:val="-3"/>
          <w:sz w:val="30"/>
          <w:szCs w:val="30"/>
          <w:lang w:val="en-US"/>
        </w:rPr>
        <w:t>100%</w:t>
      </w:r>
      <w:r>
        <w:rPr>
          <w:rFonts w:hint="eastAsia" w:ascii="仿宋_GB2312" w:hAnsi="仿宋_GB2312" w:eastAsia="仿宋_GB2312" w:cs="仿宋_GB2312"/>
          <w:spacing w:val="-27"/>
          <w:sz w:val="30"/>
          <w:szCs w:val="30"/>
        </w:rPr>
        <w:t>。</w:t>
      </w:r>
      <w:r>
        <w:rPr>
          <w:rFonts w:hint="eastAsia" w:ascii="仿宋_GB2312" w:hAnsi="仿宋_GB2312" w:eastAsia="仿宋_GB2312" w:cs="仿宋_GB2312"/>
          <w:spacing w:val="-3"/>
          <w:sz w:val="30"/>
          <w:szCs w:val="30"/>
        </w:rPr>
        <w:t>该</w:t>
      </w:r>
      <w:r>
        <w:rPr>
          <w:rFonts w:hint="eastAsia" w:ascii="仿宋_GB2312" w:hAnsi="仿宋_GB2312" w:eastAsia="仿宋_GB2312" w:cs="仿宋_GB2312"/>
          <w:sz w:val="30"/>
          <w:szCs w:val="30"/>
        </w:rPr>
        <w:t>项目</w:t>
      </w:r>
      <w:r>
        <w:rPr>
          <w:rFonts w:hint="eastAsia" w:ascii="仿宋_GB2312" w:hAnsi="仿宋_GB2312" w:eastAsia="仿宋_GB2312" w:cs="仿宋_GB2312"/>
          <w:spacing w:val="-3"/>
          <w:sz w:val="30"/>
          <w:szCs w:val="30"/>
        </w:rPr>
        <w:t>已</w:t>
      </w:r>
      <w:r>
        <w:rPr>
          <w:rFonts w:hint="eastAsia" w:ascii="仿宋_GB2312" w:hAnsi="仿宋_GB2312" w:eastAsia="仿宋_GB2312" w:cs="仿宋_GB2312"/>
          <w:sz w:val="30"/>
          <w:szCs w:val="30"/>
        </w:rPr>
        <w:t>具</w:t>
      </w:r>
      <w:r>
        <w:rPr>
          <w:rFonts w:hint="eastAsia" w:ascii="仿宋_GB2312" w:hAnsi="仿宋_GB2312" w:eastAsia="仿宋_GB2312" w:cs="仿宋_GB2312"/>
          <w:spacing w:val="-3"/>
          <w:sz w:val="30"/>
          <w:szCs w:val="30"/>
        </w:rPr>
        <w:t>备</w:t>
      </w:r>
      <w:r>
        <w:rPr>
          <w:rFonts w:hint="eastAsia" w:ascii="仿宋_GB2312" w:hAnsi="仿宋_GB2312" w:eastAsia="仿宋_GB2312" w:cs="仿宋_GB2312"/>
          <w:sz w:val="30"/>
          <w:szCs w:val="30"/>
        </w:rPr>
        <w:t>竞争性谈判条件，</w:t>
      </w:r>
      <w:r>
        <w:rPr>
          <w:rFonts w:hint="eastAsia" w:ascii="仿宋_GB2312" w:hAnsi="仿宋_GB2312" w:eastAsia="仿宋_GB2312" w:cs="仿宋_GB2312"/>
          <w:spacing w:val="-3"/>
          <w:sz w:val="30"/>
          <w:szCs w:val="30"/>
        </w:rPr>
        <w:t>现</w:t>
      </w:r>
      <w:r>
        <w:rPr>
          <w:rFonts w:hint="eastAsia" w:ascii="仿宋_GB2312" w:hAnsi="仿宋_GB2312" w:eastAsia="仿宋_GB2312" w:cs="仿宋_GB2312"/>
          <w:sz w:val="30"/>
          <w:szCs w:val="30"/>
        </w:rPr>
        <w:t>对</w:t>
      </w:r>
      <w:r>
        <w:rPr>
          <w:rFonts w:hint="eastAsia" w:ascii="仿宋_GB2312" w:hAnsi="仿宋_GB2312" w:eastAsia="仿宋_GB2312" w:cs="仿宋_GB2312"/>
          <w:sz w:val="30"/>
          <w:szCs w:val="30"/>
          <w:lang w:val="en-US"/>
        </w:rPr>
        <w:t>标号为P.C32.5R的复合硅酸盐水泥，共900吨</w:t>
      </w:r>
      <w:r>
        <w:rPr>
          <w:rFonts w:hint="eastAsia" w:ascii="仿宋_GB2312" w:hAnsi="仿宋_GB2312" w:eastAsia="仿宋_GB2312" w:cs="仿宋_GB2312"/>
          <w:spacing w:val="-3"/>
          <w:sz w:val="30"/>
          <w:szCs w:val="30"/>
        </w:rPr>
        <w:t>进行</w:t>
      </w:r>
      <w:r>
        <w:rPr>
          <w:rFonts w:hint="eastAsia" w:ascii="仿宋_GB2312" w:hAnsi="仿宋_GB2312" w:eastAsia="仿宋_GB2312" w:cs="仿宋_GB2312"/>
          <w:sz w:val="30"/>
          <w:szCs w:val="30"/>
        </w:rPr>
        <w:t>公开</w:t>
      </w:r>
      <w:r>
        <w:rPr>
          <w:rFonts w:hint="eastAsia" w:ascii="仿宋_GB2312" w:hAnsi="仿宋_GB2312" w:eastAsia="仿宋_GB2312" w:cs="仿宋_GB2312"/>
          <w:spacing w:val="-3"/>
          <w:sz w:val="30"/>
          <w:szCs w:val="30"/>
        </w:rPr>
        <w:t>竞争性谈判</w:t>
      </w:r>
      <w:r>
        <w:rPr>
          <w:rFonts w:hint="eastAsia" w:ascii="仿宋_GB2312" w:hAnsi="仿宋_GB2312" w:eastAsia="仿宋_GB2312" w:cs="仿宋_GB2312"/>
          <w:sz w:val="30"/>
          <w:szCs w:val="30"/>
        </w:rPr>
        <w:t>。</w:t>
      </w:r>
    </w:p>
    <w:p>
      <w:pPr>
        <w:ind w:firstLine="300" w:firstLineChars="100"/>
        <w:rPr>
          <w:rFonts w:ascii="仿宋_GB2312" w:hAnsi="仿宋_GB2312" w:eastAsia="仿宋_GB2312" w:cs="仿宋_GB2312"/>
          <w:sz w:val="30"/>
          <w:szCs w:val="30"/>
          <w:lang w:val="en-US"/>
        </w:rPr>
      </w:pPr>
      <w:bookmarkStart w:id="1" w:name="_bookmark3"/>
      <w:bookmarkEnd w:id="1"/>
      <w:r>
        <w:rPr>
          <w:rFonts w:hint="eastAsia" w:ascii="仿宋_GB2312" w:hAnsi="仿宋_GB2312" w:eastAsia="仿宋_GB2312" w:cs="仿宋_GB2312"/>
          <w:sz w:val="30"/>
          <w:szCs w:val="30"/>
          <w:lang w:val="en-US"/>
        </w:rPr>
        <w:t>二、项目概况与竞争性谈判范围</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rPr>
        <w:t xml:space="preserve">   2.1项目名称：宝盛砂</w:t>
      </w:r>
      <w:r>
        <w:rPr>
          <w:rFonts w:hint="eastAsia" w:ascii="仿宋_GB2312" w:hAnsi="仿宋_GB2312" w:eastAsia="仿宋_GB2312" w:cs="仿宋_GB2312"/>
          <w:sz w:val="30"/>
          <w:szCs w:val="30"/>
          <w:lang w:val="en-US" w:eastAsia="zh-CN"/>
        </w:rPr>
        <w:t>场</w:t>
      </w:r>
      <w:r>
        <w:rPr>
          <w:rFonts w:hint="eastAsia" w:ascii="仿宋_GB2312" w:hAnsi="仿宋_GB2312" w:eastAsia="仿宋_GB2312" w:cs="仿宋_GB2312"/>
          <w:sz w:val="30"/>
          <w:szCs w:val="30"/>
          <w:lang w:val="en-US"/>
        </w:rPr>
        <w:t>挡土墙</w:t>
      </w:r>
      <w:r>
        <w:rPr>
          <w:rFonts w:hint="eastAsia" w:ascii="仿宋_GB2312" w:hAnsi="仿宋_GB2312" w:eastAsia="仿宋_GB2312" w:cs="仿宋_GB2312"/>
          <w:sz w:val="30"/>
          <w:szCs w:val="30"/>
          <w:lang w:val="en-US" w:eastAsia="zh-CN"/>
        </w:rPr>
        <w:t>新建工程</w:t>
      </w:r>
    </w:p>
    <w:p>
      <w:pP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   2.2项目地点：芦山县宝盛乡</w:t>
      </w:r>
    </w:p>
    <w:p>
      <w:pPr>
        <w:rPr>
          <w:rFonts w:ascii="仿宋_GB2312" w:hAnsi="仿宋_GB2312" w:eastAsia="仿宋_GB2312" w:cs="仿宋_GB2312"/>
          <w:color w:val="auto"/>
          <w:sz w:val="30"/>
          <w:szCs w:val="30"/>
          <w:lang w:val="en-US"/>
        </w:rPr>
      </w:pPr>
      <w:r>
        <w:rPr>
          <w:rFonts w:hint="eastAsia" w:ascii="仿宋_GB2312" w:hAnsi="仿宋_GB2312" w:eastAsia="仿宋_GB2312" w:cs="仿宋_GB2312"/>
          <w:sz w:val="30"/>
          <w:szCs w:val="30"/>
          <w:lang w:val="en-US"/>
        </w:rPr>
        <w:t xml:space="preserve">   2.3建设工期：</w:t>
      </w:r>
      <w:r>
        <w:rPr>
          <w:rFonts w:hint="eastAsia" w:ascii="仿宋_GB2312" w:hAnsi="仿宋_GB2312" w:eastAsia="仿宋_GB2312" w:cs="仿宋_GB2312"/>
          <w:color w:val="auto"/>
          <w:sz w:val="30"/>
          <w:szCs w:val="30"/>
          <w:lang w:val="en-US"/>
        </w:rPr>
        <w:t>1个月</w:t>
      </w:r>
    </w:p>
    <w:p>
      <w:pPr>
        <w:rPr>
          <w:rFonts w:ascii="仿宋_GB2312" w:hAnsi="仿宋_GB2312" w:eastAsia="仿宋_GB2312" w:cs="仿宋_GB2312"/>
          <w:color w:val="FF0000"/>
          <w:sz w:val="30"/>
          <w:szCs w:val="30"/>
          <w:lang w:val="en-US"/>
        </w:rPr>
      </w:pPr>
      <w:r>
        <w:rPr>
          <w:rFonts w:hint="eastAsia" w:ascii="仿宋_GB2312" w:hAnsi="仿宋_GB2312" w:eastAsia="仿宋_GB2312" w:cs="仿宋_GB2312"/>
          <w:sz w:val="30"/>
          <w:szCs w:val="30"/>
          <w:lang w:val="en-US"/>
        </w:rPr>
        <w:t xml:space="preserve">   2.4水泥计划配送进场日期为：</w:t>
      </w:r>
      <w:r>
        <w:rPr>
          <w:rFonts w:hint="eastAsia" w:ascii="仿宋_GB2312" w:hAnsi="仿宋_GB2312" w:eastAsia="仿宋_GB2312" w:cs="仿宋_GB2312"/>
          <w:color w:val="auto"/>
          <w:sz w:val="30"/>
          <w:szCs w:val="30"/>
          <w:lang w:val="en-US"/>
        </w:rPr>
        <w:t>合同签订后的三个工作日内配送进场。</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   2.5计划用量：900吨</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   2.6标号：P.C32.5R  </w:t>
      </w:r>
    </w:p>
    <w:p>
      <w:pPr>
        <w:ind w:left="0" w:leftChars="0" w:firstLine="438" w:firstLineChars="146"/>
        <w:rPr>
          <w:rFonts w:hint="eastAsia" w:ascii="仿宋_GB2312" w:hAnsi="仿宋_GB2312" w:eastAsia="仿宋_GB2312" w:cs="仿宋_GB2312"/>
          <w:sz w:val="30"/>
          <w:szCs w:val="30"/>
          <w:lang w:val="en-US"/>
        </w:rPr>
      </w:pPr>
      <w:bookmarkStart w:id="2" w:name="_bookmark4"/>
      <w:bookmarkEnd w:id="2"/>
      <w:r>
        <w:rPr>
          <w:rFonts w:hint="eastAsia" w:ascii="仿宋_GB2312" w:hAnsi="仿宋_GB2312" w:eastAsia="仿宋_GB2312" w:cs="仿宋_GB2312"/>
          <w:sz w:val="30"/>
          <w:szCs w:val="30"/>
          <w:lang w:val="en-US" w:eastAsia="zh-CN"/>
        </w:rPr>
        <w:t>2.7招标控制价（最高限价）：490500元（不含税出场价）。</w:t>
      </w:r>
    </w:p>
    <w:p>
      <w:pPr>
        <w:ind w:firstLine="300" w:firstLineChars="100"/>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三、响应人资格要求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3" w:name="_bookmark5"/>
      <w:bookmarkEnd w:id="3"/>
      <w:r>
        <w:rPr>
          <w:rFonts w:hint="eastAsia" w:ascii="仿宋_GB2312" w:hAnsi="仿宋_GB2312" w:eastAsia="仿宋_GB2312" w:cs="仿宋_GB2312"/>
          <w:sz w:val="30"/>
          <w:szCs w:val="30"/>
          <w:lang w:val="en-US"/>
        </w:rPr>
        <w:t>3.1响应人为中华人民共和国境内依法注册、具有法人资格、具有竞争性谈判物资生产供应经验、符合水泥生产经营范围的生产商或合法代理商，代理商必须有生产商签署的授权函或代理证书</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3.2</w:t>
      </w:r>
      <w:r>
        <w:rPr>
          <w:rFonts w:ascii="仿宋_GB2312" w:hAnsi="仿宋_GB2312" w:eastAsia="仿宋_GB2312" w:cs="仿宋_GB2312"/>
          <w:sz w:val="30"/>
          <w:szCs w:val="30"/>
          <w:lang w:val="en-US"/>
        </w:rPr>
        <w:t>响应人注册资金达到</w:t>
      </w:r>
      <w:r>
        <w:rPr>
          <w:rFonts w:hint="eastAsia" w:ascii="仿宋_GB2312" w:hAnsi="仿宋_GB2312" w:eastAsia="仿宋_GB2312" w:cs="仿宋_GB2312"/>
          <w:color w:val="auto"/>
          <w:sz w:val="30"/>
          <w:szCs w:val="30"/>
          <w:lang w:val="en-US"/>
        </w:rPr>
        <w:t>100</w:t>
      </w:r>
      <w:r>
        <w:rPr>
          <w:rFonts w:ascii="仿宋_GB2312" w:hAnsi="仿宋_GB2312" w:eastAsia="仿宋_GB2312" w:cs="仿宋_GB2312"/>
          <w:color w:val="auto"/>
          <w:sz w:val="30"/>
          <w:szCs w:val="30"/>
          <w:lang w:val="en-US"/>
        </w:rPr>
        <w:t>万元</w:t>
      </w:r>
      <w:r>
        <w:rPr>
          <w:rFonts w:ascii="仿宋_GB2312" w:hAnsi="仿宋_GB2312" w:eastAsia="仿宋_GB2312" w:cs="仿宋_GB2312"/>
          <w:sz w:val="30"/>
          <w:szCs w:val="30"/>
          <w:lang w:val="en-US"/>
        </w:rPr>
        <w:t>人民币及以上，且具有良好的供货业绩。</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3.3</w:t>
      </w:r>
      <w:r>
        <w:rPr>
          <w:rFonts w:ascii="仿宋_GB2312" w:hAnsi="仿宋_GB2312" w:eastAsia="仿宋_GB2312" w:cs="仿宋_GB2312"/>
          <w:sz w:val="30"/>
          <w:szCs w:val="30"/>
          <w:lang w:val="en-US"/>
        </w:rPr>
        <w:t>响应人具有一定经营规模和垫付资金的能力，具有良好的商业信誉。</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3.4</w:t>
      </w:r>
      <w:r>
        <w:rPr>
          <w:rFonts w:ascii="仿宋_GB2312" w:hAnsi="仿宋_GB2312" w:eastAsia="仿宋_GB2312" w:cs="仿宋_GB2312"/>
          <w:sz w:val="30"/>
          <w:szCs w:val="30"/>
          <w:lang w:val="en-US"/>
        </w:rPr>
        <w:t>不存在因各种问题被限制响应的情况。</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3.5水泥</w:t>
      </w:r>
      <w:r>
        <w:rPr>
          <w:rFonts w:ascii="仿宋_GB2312" w:hAnsi="仿宋_GB2312" w:eastAsia="仿宋_GB2312" w:cs="仿宋_GB2312"/>
          <w:sz w:val="30"/>
          <w:szCs w:val="30"/>
          <w:lang w:val="en-US"/>
        </w:rPr>
        <w:t>进场必须按照国家标准规范。</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3.6</w:t>
      </w:r>
      <w:r>
        <w:rPr>
          <w:rFonts w:ascii="仿宋_GB2312" w:hAnsi="仿宋_GB2312" w:eastAsia="仿宋_GB2312" w:cs="仿宋_GB2312"/>
          <w:sz w:val="30"/>
          <w:szCs w:val="30"/>
          <w:lang w:val="en-US"/>
        </w:rPr>
        <w:t>响应人应有2年及以上良好的经营、供货业绩，具有履行合同的能力和良好的履约记录；响应人在以往履行供应合同过程中，没有中止供应的记录。</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ascii="仿宋_GB2312" w:hAnsi="仿宋_GB2312" w:eastAsia="仿宋_GB2312" w:cs="仿宋_GB2312"/>
          <w:sz w:val="30"/>
          <w:szCs w:val="30"/>
          <w:lang w:val="en-US"/>
        </w:rPr>
        <w:t>3.</w:t>
      </w:r>
      <w:r>
        <w:rPr>
          <w:rFonts w:hint="eastAsia" w:ascii="仿宋_GB2312" w:hAnsi="仿宋_GB2312" w:eastAsia="仿宋_GB2312" w:cs="仿宋_GB2312"/>
          <w:sz w:val="30"/>
          <w:szCs w:val="30"/>
          <w:lang w:val="en-US"/>
        </w:rPr>
        <w:t>7</w:t>
      </w:r>
      <w:r>
        <w:rPr>
          <w:rFonts w:ascii="仿宋_GB2312" w:hAnsi="仿宋_GB2312" w:eastAsia="仿宋_GB2312" w:cs="仿宋_GB2312"/>
          <w:sz w:val="30"/>
          <w:szCs w:val="30"/>
          <w:lang w:val="en-US"/>
        </w:rPr>
        <w:t>本次竞争性谈判不接受联合体响应。</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ascii="仿宋_GB2312" w:hAnsi="仿宋_GB2312" w:eastAsia="仿宋_GB2312" w:cs="仿宋_GB2312"/>
          <w:sz w:val="30"/>
          <w:szCs w:val="30"/>
          <w:lang w:val="en-US"/>
        </w:rPr>
        <w:t>3.</w:t>
      </w:r>
      <w:r>
        <w:rPr>
          <w:rFonts w:hint="eastAsia" w:ascii="仿宋_GB2312" w:hAnsi="仿宋_GB2312" w:eastAsia="仿宋_GB2312" w:cs="仿宋_GB2312"/>
          <w:sz w:val="30"/>
          <w:szCs w:val="30"/>
          <w:lang w:val="en-US"/>
        </w:rPr>
        <w:t>8</w:t>
      </w:r>
      <w:r>
        <w:rPr>
          <w:rFonts w:ascii="仿宋_GB2312" w:hAnsi="仿宋_GB2312" w:eastAsia="仿宋_GB2312" w:cs="仿宋_GB2312"/>
          <w:sz w:val="30"/>
          <w:szCs w:val="30"/>
          <w:lang w:val="en-US"/>
        </w:rPr>
        <w:t>本次响应人的资质审查采用</w:t>
      </w:r>
      <w:r>
        <w:rPr>
          <w:rFonts w:hint="eastAsia" w:ascii="仿宋_GB2312" w:hAnsi="仿宋_GB2312" w:eastAsia="仿宋_GB2312" w:cs="仿宋_GB2312"/>
          <w:sz w:val="30"/>
          <w:szCs w:val="30"/>
          <w:lang w:val="en-US"/>
        </w:rPr>
        <w:t>现场审查</w:t>
      </w:r>
      <w:r>
        <w:rPr>
          <w:rFonts w:ascii="仿宋_GB2312" w:hAnsi="仿宋_GB2312" w:eastAsia="仿宋_GB2312" w:cs="仿宋_GB2312"/>
          <w:sz w:val="30"/>
          <w:szCs w:val="30"/>
          <w:lang w:val="en-US"/>
        </w:rPr>
        <w:t>的方式。</w:t>
      </w:r>
    </w:p>
    <w:p>
      <w:pPr>
        <w:ind w:firstLine="300" w:firstLineChars="100"/>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四、响应截止时间： 2019年4月</w:t>
      </w:r>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lang w:val="en-US"/>
        </w:rPr>
        <w:t>日10：00</w:t>
      </w:r>
    </w:p>
    <w:p>
      <w:pPr>
        <w:ind w:firstLine="900" w:firstLineChars="300"/>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开标时间：     2019年4月</w:t>
      </w:r>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lang w:val="en-US"/>
        </w:rPr>
        <w:t>日10：00</w:t>
      </w:r>
    </w:p>
    <w:p>
      <w:pPr>
        <w:pStyle w:val="6"/>
        <w:tabs>
          <w:tab w:val="left" w:pos="2688"/>
          <w:tab w:val="left" w:pos="3132"/>
          <w:tab w:val="left" w:pos="3772"/>
          <w:tab w:val="left" w:pos="6967"/>
          <w:tab w:val="left" w:pos="7570"/>
        </w:tabs>
        <w:spacing w:before="225" w:line="216" w:lineRule="auto"/>
        <w:ind w:right="693" w:firstLine="600" w:firstLineChars="200"/>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竞争性谈判文件必须在竞争性谈判截止时间前，上班时间段送达开标地点。逾期送达的响应性文件不予接收。不接受邮寄的竞争性谈判文件。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五、开标地点：雅安市雨城区多营镇茶马大道28号交建集团</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六、本次竞争性谈判文件在雅安交通建设（集团）有限责任公司官网，网址：www.yajjjt.com 以公告形式发布，请自行下载。</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七、 联系方式</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业主单位：雅安交建集团云石建材有限责任公司</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地    址： 雅安市雨城区多营镇茶马大道28号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联 系 人： 郑先生</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联系电话： 18908169856</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2"/>
        <w:numPr>
          <w:ilvl w:val="0"/>
          <w:numId w:val="1"/>
        </w:numPr>
        <w:ind w:left="2954"/>
      </w:pPr>
      <w:r>
        <w:rPr>
          <w:rFonts w:hint="eastAsia" w:ascii="宋体" w:hAnsi="宋体" w:eastAsia="宋体" w:cs="宋体"/>
        </w:rPr>
        <w:t>响应人</w:t>
      </w:r>
      <w:r>
        <w:t>须知</w:t>
      </w:r>
    </w:p>
    <w:p/>
    <w:p>
      <w:pPr>
        <w:pStyle w:val="6"/>
        <w:spacing w:before="12"/>
        <w:ind w:left="0" w:firstLine="320" w:firstLineChars="100"/>
        <w:rPr>
          <w:rFonts w:hint="eastAsia" w:eastAsia="宋体"/>
          <w:sz w:val="32"/>
          <w:szCs w:val="32"/>
          <w:lang w:val="en-US"/>
        </w:rPr>
      </w:pPr>
      <w:r>
        <w:rPr>
          <w:rFonts w:hint="eastAsia" w:eastAsia="宋体"/>
          <w:sz w:val="32"/>
          <w:szCs w:val="32"/>
          <w:lang w:val="en-US"/>
        </w:rPr>
        <w:t>一、响应人须知附表</w:t>
      </w:r>
    </w:p>
    <w:tbl>
      <w:tblPr>
        <w:tblStyle w:val="12"/>
        <w:tblW w:w="9324"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813"/>
        <w:gridCol w:w="4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1164" w:type="dxa"/>
          </w:tcPr>
          <w:p>
            <w:pPr>
              <w:pStyle w:val="16"/>
              <w:spacing w:before="42" w:line="377" w:lineRule="exact"/>
              <w:ind w:left="245" w:right="238"/>
              <w:jc w:val="center"/>
              <w:rPr>
                <w:rFonts w:ascii="仿宋_GB2312" w:hAnsi="仿宋_GB2312" w:eastAsia="仿宋_GB2312" w:cs="仿宋_GB2312"/>
                <w:sz w:val="21"/>
              </w:rPr>
            </w:pPr>
            <w:bookmarkStart w:id="4" w:name="_bookmark19"/>
            <w:bookmarkEnd w:id="4"/>
            <w:r>
              <w:rPr>
                <w:rFonts w:hint="eastAsia" w:ascii="仿宋_GB2312" w:hAnsi="仿宋_GB2312" w:eastAsia="仿宋_GB2312" w:cs="仿宋_GB2312"/>
                <w:sz w:val="21"/>
              </w:rPr>
              <w:t>条款号</w:t>
            </w:r>
          </w:p>
        </w:tc>
        <w:tc>
          <w:tcPr>
            <w:tcW w:w="3813" w:type="dxa"/>
          </w:tcPr>
          <w:p>
            <w:pPr>
              <w:pStyle w:val="16"/>
              <w:spacing w:before="42" w:line="377"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条款名称</w:t>
            </w:r>
          </w:p>
        </w:tc>
        <w:tc>
          <w:tcPr>
            <w:tcW w:w="4347" w:type="dxa"/>
          </w:tcPr>
          <w:p>
            <w:pPr>
              <w:pStyle w:val="16"/>
              <w:spacing w:before="42" w:line="377" w:lineRule="exact"/>
              <w:ind w:left="1686" w:right="1676"/>
              <w:jc w:val="center"/>
              <w:rPr>
                <w:rFonts w:ascii="仿宋_GB2312" w:hAnsi="仿宋_GB2312" w:eastAsia="仿宋_GB2312" w:cs="仿宋_GB2312"/>
                <w:sz w:val="21"/>
              </w:rPr>
            </w:pPr>
            <w:r>
              <w:rPr>
                <w:rFonts w:hint="eastAsia" w:ascii="仿宋_GB2312" w:hAnsi="仿宋_GB2312" w:eastAsia="仿宋_GB2312" w:cs="仿宋_GB2312"/>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61" w:hRule="atLeast"/>
        </w:trPr>
        <w:tc>
          <w:tcPr>
            <w:tcW w:w="1164" w:type="dxa"/>
          </w:tcPr>
          <w:p>
            <w:pPr>
              <w:pStyle w:val="16"/>
              <w:rPr>
                <w:rFonts w:ascii="仿宋_GB2312" w:hAnsi="仿宋_GB2312" w:eastAsia="仿宋_GB2312" w:cs="仿宋_GB2312"/>
              </w:rPr>
            </w:pPr>
          </w:p>
          <w:p>
            <w:pPr>
              <w:pStyle w:val="16"/>
              <w:spacing w:before="9"/>
              <w:rPr>
                <w:rFonts w:ascii="仿宋_GB2312" w:hAnsi="仿宋_GB2312" w:eastAsia="仿宋_GB2312" w:cs="仿宋_GB2312"/>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1.1.2</w:t>
            </w:r>
          </w:p>
        </w:tc>
        <w:tc>
          <w:tcPr>
            <w:tcW w:w="3813" w:type="dxa"/>
          </w:tcPr>
          <w:p>
            <w:pPr>
              <w:pStyle w:val="16"/>
              <w:rPr>
                <w:rFonts w:ascii="仿宋_GB2312" w:hAnsi="仿宋_GB2312" w:eastAsia="仿宋_GB2312" w:cs="仿宋_GB2312"/>
                <w:sz w:val="20"/>
              </w:rPr>
            </w:pPr>
          </w:p>
          <w:p>
            <w:pPr>
              <w:pStyle w:val="16"/>
              <w:spacing w:before="5"/>
              <w:rPr>
                <w:rFonts w:ascii="仿宋_GB2312" w:hAnsi="仿宋_GB2312" w:eastAsia="仿宋_GB2312" w:cs="仿宋_GB2312"/>
                <w:sz w:val="18"/>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竞争性谈判人</w:t>
            </w:r>
          </w:p>
        </w:tc>
        <w:tc>
          <w:tcPr>
            <w:tcW w:w="4347" w:type="dxa"/>
          </w:tcPr>
          <w:p>
            <w:pPr>
              <w:pStyle w:val="16"/>
              <w:jc w:val="both"/>
              <w:rPr>
                <w:rFonts w:ascii="仿宋_GB2312" w:hAnsi="仿宋_GB2312" w:eastAsia="仿宋_GB2312" w:cs="仿宋_GB2312"/>
                <w:sz w:val="21"/>
                <w:lang w:val="en-US"/>
              </w:rPr>
            </w:pPr>
            <w:r>
              <w:rPr>
                <w:rFonts w:hint="eastAsia" w:ascii="仿宋_GB2312" w:hAnsi="仿宋_GB2312" w:eastAsia="仿宋_GB2312" w:cs="仿宋_GB2312"/>
                <w:sz w:val="21"/>
              </w:rPr>
              <w:t>名 称 ：</w:t>
            </w:r>
            <w:r>
              <w:rPr>
                <w:rFonts w:hint="eastAsia" w:ascii="仿宋_GB2312" w:hAnsi="仿宋_GB2312" w:eastAsia="仿宋_GB2312" w:cs="仿宋_GB2312"/>
                <w:sz w:val="21"/>
                <w:lang w:val="en-US"/>
              </w:rPr>
              <w:t>雅安交建集团云石建材有限公司</w:t>
            </w:r>
          </w:p>
          <w:p>
            <w:pPr>
              <w:pStyle w:val="16"/>
              <w:jc w:val="both"/>
              <w:rPr>
                <w:rFonts w:ascii="仿宋_GB2312" w:hAnsi="仿宋_GB2312" w:eastAsia="仿宋_GB2312" w:cs="仿宋_GB2312"/>
                <w:sz w:val="21"/>
                <w:lang w:val="en-US"/>
              </w:rPr>
            </w:pPr>
            <w:r>
              <w:rPr>
                <w:rFonts w:hint="eastAsia" w:ascii="仿宋_GB2312" w:hAnsi="仿宋_GB2312" w:eastAsia="仿宋_GB2312" w:cs="仿宋_GB2312"/>
                <w:sz w:val="21"/>
              </w:rPr>
              <w:t>地 址 ：</w:t>
            </w:r>
            <w:r>
              <w:rPr>
                <w:rFonts w:hint="eastAsia" w:ascii="仿宋_GB2312" w:hAnsi="仿宋_GB2312" w:eastAsia="仿宋_GB2312" w:cs="仿宋_GB2312"/>
                <w:sz w:val="21"/>
                <w:lang w:val="en-US"/>
              </w:rPr>
              <w:t>雅安市芦山县宝盛乡</w:t>
            </w:r>
          </w:p>
          <w:p>
            <w:pPr>
              <w:pStyle w:val="16"/>
              <w:jc w:val="both"/>
              <w:rPr>
                <w:rFonts w:ascii="仿宋_GB2312" w:hAnsi="仿宋_GB2312" w:eastAsia="仿宋_GB2312" w:cs="仿宋_GB2312"/>
                <w:sz w:val="21"/>
                <w:lang w:val="en-US"/>
              </w:rPr>
            </w:pPr>
            <w:r>
              <w:rPr>
                <w:rFonts w:hint="eastAsia" w:ascii="仿宋_GB2312" w:hAnsi="仿宋_GB2312" w:eastAsia="仿宋_GB2312" w:cs="仿宋_GB2312"/>
                <w:sz w:val="21"/>
              </w:rPr>
              <w:t>联系人：</w:t>
            </w:r>
            <w:r>
              <w:rPr>
                <w:rFonts w:hint="eastAsia" w:ascii="仿宋_GB2312" w:hAnsi="仿宋_GB2312" w:eastAsia="仿宋_GB2312" w:cs="仿宋_GB2312"/>
                <w:sz w:val="21"/>
                <w:lang w:val="en-US"/>
              </w:rPr>
              <w:t>郑智元</w:t>
            </w:r>
          </w:p>
          <w:p>
            <w:pPr>
              <w:pStyle w:val="16"/>
              <w:spacing w:line="372" w:lineRule="exact"/>
              <w:jc w:val="both"/>
              <w:rPr>
                <w:rFonts w:ascii="仿宋_GB2312" w:hAnsi="仿宋_GB2312" w:eastAsia="仿宋_GB2312" w:cs="仿宋_GB2312"/>
                <w:sz w:val="21"/>
                <w:lang w:val="en-US"/>
              </w:rPr>
            </w:pPr>
            <w:r>
              <w:rPr>
                <w:rFonts w:hint="eastAsia" w:ascii="仿宋_GB2312" w:hAnsi="仿宋_GB2312" w:eastAsia="仿宋_GB2312" w:cs="仿宋_GB2312"/>
                <w:sz w:val="21"/>
              </w:rPr>
              <w:t>电话：</w:t>
            </w:r>
            <w:r>
              <w:rPr>
                <w:rFonts w:hint="eastAsia" w:ascii="仿宋_GB2312" w:hAnsi="仿宋_GB2312" w:eastAsia="仿宋_GB2312" w:cs="仿宋_GB2312"/>
                <w:sz w:val="21"/>
                <w:lang w:val="en-US"/>
              </w:rPr>
              <w:t>18908169856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159"/>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1.1.4</w:t>
            </w:r>
          </w:p>
        </w:tc>
        <w:tc>
          <w:tcPr>
            <w:tcW w:w="3813" w:type="dxa"/>
          </w:tcPr>
          <w:p>
            <w:pPr>
              <w:pStyle w:val="16"/>
              <w:spacing w:before="44" w:line="377"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竞争性谈判项目名称</w:t>
            </w:r>
          </w:p>
        </w:tc>
        <w:tc>
          <w:tcPr>
            <w:tcW w:w="4347" w:type="dxa"/>
          </w:tcPr>
          <w:p>
            <w:pPr>
              <w:pStyle w:val="16"/>
              <w:tabs>
                <w:tab w:val="left" w:pos="1154"/>
              </w:tabs>
              <w:rPr>
                <w:rFonts w:ascii="仿宋_GB2312" w:hAnsi="仿宋_GB2312" w:eastAsia="仿宋_GB2312" w:cs="仿宋_GB2312"/>
                <w:lang w:val="en-US"/>
              </w:rPr>
            </w:pPr>
            <w:r>
              <w:rPr>
                <w:rFonts w:hint="eastAsia" w:ascii="仿宋_GB2312" w:hAnsi="仿宋_GB2312" w:eastAsia="仿宋_GB2312" w:cs="仿宋_GB2312"/>
                <w:sz w:val="21"/>
                <w:lang w:val="en-US"/>
              </w:rPr>
              <w:t>水泥采购项目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tcPr>
          <w:p>
            <w:pPr>
              <w:pStyle w:val="16"/>
              <w:spacing w:before="15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1.1.5</w:t>
            </w:r>
          </w:p>
        </w:tc>
        <w:tc>
          <w:tcPr>
            <w:tcW w:w="3813" w:type="dxa"/>
          </w:tcPr>
          <w:p>
            <w:pPr>
              <w:pStyle w:val="16"/>
              <w:spacing w:before="42" w:line="377"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工程项目名称</w:t>
            </w:r>
          </w:p>
        </w:tc>
        <w:tc>
          <w:tcPr>
            <w:tcW w:w="4347" w:type="dxa"/>
          </w:tcPr>
          <w:p>
            <w:pPr>
              <w:pStyle w:val="16"/>
              <w:tabs>
                <w:tab w:val="left" w:pos="1154"/>
              </w:tabs>
              <w:rPr>
                <w:rFonts w:ascii="仿宋_GB2312" w:hAnsi="仿宋_GB2312" w:eastAsia="仿宋_GB2312" w:cs="仿宋_GB2312"/>
                <w:sz w:val="21"/>
                <w:lang w:val="en-US"/>
              </w:rPr>
            </w:pPr>
            <w:r>
              <w:rPr>
                <w:rFonts w:hint="eastAsia" w:ascii="仿宋_GB2312" w:hAnsi="仿宋_GB2312" w:eastAsia="仿宋_GB2312" w:cs="仿宋_GB2312"/>
                <w:sz w:val="21"/>
                <w:lang w:val="en-US"/>
              </w:rPr>
              <w:t>宝盛乡砂厂挡土墙建设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159"/>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1.2.1</w:t>
            </w:r>
          </w:p>
        </w:tc>
        <w:tc>
          <w:tcPr>
            <w:tcW w:w="3813" w:type="dxa"/>
          </w:tcPr>
          <w:p>
            <w:pPr>
              <w:pStyle w:val="16"/>
              <w:spacing w:before="44" w:line="377"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资金来源及比例</w:t>
            </w:r>
          </w:p>
        </w:tc>
        <w:tc>
          <w:tcPr>
            <w:tcW w:w="4347" w:type="dxa"/>
          </w:tcPr>
          <w:p>
            <w:pPr>
              <w:pStyle w:val="16"/>
              <w:tabs>
                <w:tab w:val="left" w:pos="1154"/>
              </w:tabs>
              <w:rPr>
                <w:rFonts w:ascii="仿宋_GB2312" w:hAnsi="仿宋_GB2312" w:eastAsia="仿宋_GB2312" w:cs="仿宋_GB2312"/>
                <w:sz w:val="21"/>
                <w:lang w:val="en-US"/>
              </w:rPr>
            </w:pPr>
            <w:r>
              <w:rPr>
                <w:rFonts w:hint="eastAsia" w:ascii="仿宋_GB2312" w:hAnsi="仿宋_GB2312" w:eastAsia="仿宋_GB2312" w:cs="仿宋_GB2312"/>
                <w:sz w:val="21"/>
                <w:lang w:val="en-US"/>
              </w:rPr>
              <w:t>企业自有资金，出资比例100%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tcPr>
          <w:p>
            <w:pPr>
              <w:pStyle w:val="16"/>
              <w:spacing w:before="15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1.2.2</w:t>
            </w:r>
          </w:p>
        </w:tc>
        <w:tc>
          <w:tcPr>
            <w:tcW w:w="3813" w:type="dxa"/>
          </w:tcPr>
          <w:p>
            <w:pPr>
              <w:pStyle w:val="16"/>
              <w:spacing w:before="42" w:line="377"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资金落实情况</w:t>
            </w:r>
          </w:p>
        </w:tc>
        <w:tc>
          <w:tcPr>
            <w:tcW w:w="4347" w:type="dxa"/>
          </w:tcPr>
          <w:p>
            <w:pPr>
              <w:pStyle w:val="16"/>
              <w:tabs>
                <w:tab w:val="left" w:pos="1154"/>
              </w:tabs>
              <w:rPr>
                <w:rFonts w:ascii="仿宋_GB2312" w:hAnsi="仿宋_GB2312" w:eastAsia="仿宋_GB2312" w:cs="仿宋_GB2312"/>
                <w:sz w:val="21"/>
                <w:lang w:val="en-US"/>
              </w:rPr>
            </w:pPr>
            <w:r>
              <w:rPr>
                <w:rFonts w:hint="eastAsia" w:ascii="仿宋_GB2312" w:hAnsi="仿宋_GB2312" w:eastAsia="仿宋_GB2312" w:cs="仿宋_GB2312"/>
                <w:sz w:val="21"/>
                <w:lang w:val="en-US"/>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159"/>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1.3.1</w:t>
            </w:r>
          </w:p>
        </w:tc>
        <w:tc>
          <w:tcPr>
            <w:tcW w:w="3813" w:type="dxa"/>
          </w:tcPr>
          <w:p>
            <w:pPr>
              <w:pStyle w:val="16"/>
              <w:spacing w:before="44" w:line="377" w:lineRule="exact"/>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竞争性谈判范围</w:t>
            </w:r>
          </w:p>
        </w:tc>
        <w:tc>
          <w:tcPr>
            <w:tcW w:w="4347" w:type="dxa"/>
          </w:tcPr>
          <w:p>
            <w:pPr>
              <w:pStyle w:val="16"/>
              <w:tabs>
                <w:tab w:val="left" w:pos="1154"/>
              </w:tabs>
              <w:rPr>
                <w:rFonts w:ascii="仿宋_GB2312" w:hAnsi="仿宋_GB2312" w:eastAsia="仿宋_GB2312" w:cs="仿宋_GB2312"/>
                <w:sz w:val="21"/>
                <w:lang w:val="en-US"/>
              </w:rPr>
            </w:pPr>
            <w:r>
              <w:rPr>
                <w:rFonts w:hint="eastAsia" w:ascii="仿宋_GB2312" w:hAnsi="仿宋_GB2312" w:eastAsia="仿宋_GB2312" w:cs="仿宋_GB2312"/>
                <w:sz w:val="21"/>
                <w:lang w:val="en-US"/>
              </w:rPr>
              <w:t>雅安市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164" w:type="dxa"/>
          </w:tcPr>
          <w:p>
            <w:pPr>
              <w:pStyle w:val="16"/>
              <w:spacing w:before="9"/>
              <w:rPr>
                <w:rFonts w:ascii="仿宋_GB2312" w:hAnsi="仿宋_GB2312" w:eastAsia="仿宋_GB2312" w:cs="仿宋_GB2312"/>
                <w:sz w:val="20"/>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1.3.2</w:t>
            </w:r>
          </w:p>
        </w:tc>
        <w:tc>
          <w:tcPr>
            <w:tcW w:w="3813" w:type="dxa"/>
          </w:tcPr>
          <w:p>
            <w:pPr>
              <w:pStyle w:val="16"/>
              <w:spacing w:before="5"/>
              <w:rPr>
                <w:rFonts w:ascii="仿宋_GB2312" w:hAnsi="仿宋_GB2312" w:eastAsia="仿宋_GB2312" w:cs="仿宋_GB2312"/>
                <w:sz w:val="14"/>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交货期</w:t>
            </w:r>
          </w:p>
        </w:tc>
        <w:tc>
          <w:tcPr>
            <w:tcW w:w="4347" w:type="dxa"/>
          </w:tcPr>
          <w:p>
            <w:pPr>
              <w:pStyle w:val="16"/>
              <w:tabs>
                <w:tab w:val="left" w:pos="1684"/>
              </w:tabs>
              <w:spacing w:before="42" w:line="442" w:lineRule="exact"/>
              <w:ind w:left="107"/>
              <w:rPr>
                <w:rFonts w:ascii="仿宋_GB2312" w:hAnsi="仿宋_GB2312" w:eastAsia="仿宋_GB2312" w:cs="仿宋_GB2312"/>
                <w:sz w:val="21"/>
              </w:rPr>
            </w:pPr>
            <w:r>
              <w:rPr>
                <w:rFonts w:hint="eastAsia" w:ascii="仿宋_GB2312" w:hAnsi="仿宋_GB2312" w:eastAsia="仿宋_GB2312" w:cs="仿宋_GB2312"/>
                <w:sz w:val="21"/>
              </w:rPr>
              <w:t>交货</w:t>
            </w:r>
            <w:r>
              <w:rPr>
                <w:rFonts w:hint="eastAsia" w:ascii="仿宋_GB2312" w:hAnsi="仿宋_GB2312" w:eastAsia="仿宋_GB2312" w:cs="仿宋_GB2312"/>
                <w:spacing w:val="-3"/>
                <w:sz w:val="21"/>
              </w:rPr>
              <w:t>期</w:t>
            </w:r>
            <w:r>
              <w:rPr>
                <w:rFonts w:hint="eastAsia" w:ascii="仿宋_GB2312" w:hAnsi="仿宋_GB2312" w:eastAsia="仿宋_GB2312" w:cs="仿宋_GB2312"/>
                <w:sz w:val="21"/>
              </w:rPr>
              <w:t>：</w:t>
            </w:r>
            <w:r>
              <w:rPr>
                <w:rFonts w:hint="eastAsia" w:ascii="仿宋_GB2312" w:hAnsi="仿宋_GB2312" w:eastAsia="仿宋_GB2312" w:cs="仿宋_GB2312"/>
                <w:sz w:val="21"/>
                <w:u w:val="single"/>
              </w:rPr>
              <w:t>1个</w:t>
            </w:r>
            <w:r>
              <w:rPr>
                <w:rFonts w:hint="eastAsia" w:ascii="仿宋_GB2312" w:hAnsi="仿宋_GB2312" w:eastAsia="仿宋_GB2312" w:cs="仿宋_GB2312"/>
                <w:sz w:val="21"/>
              </w:rPr>
              <w:t>月</w:t>
            </w:r>
          </w:p>
          <w:p>
            <w:pPr>
              <w:pStyle w:val="16"/>
              <w:tabs>
                <w:tab w:val="left" w:pos="2419"/>
                <w:tab w:val="left" w:pos="3187"/>
                <w:tab w:val="left" w:pos="3816"/>
              </w:tabs>
              <w:spacing w:line="376" w:lineRule="exact"/>
              <w:ind w:left="107"/>
              <w:rPr>
                <w:rFonts w:ascii="仿宋_GB2312" w:hAnsi="仿宋_GB2312" w:eastAsia="仿宋_GB2312" w:cs="仿宋_GB2312"/>
                <w:sz w:val="21"/>
              </w:rPr>
            </w:pPr>
            <w:r>
              <w:rPr>
                <w:rFonts w:hint="eastAsia" w:ascii="仿宋_GB2312" w:hAnsi="仿宋_GB2312" w:eastAsia="仿宋_GB2312" w:cs="仿宋_GB2312"/>
                <w:sz w:val="21"/>
              </w:rPr>
              <w:t>计划</w:t>
            </w:r>
            <w:r>
              <w:rPr>
                <w:rFonts w:hint="eastAsia" w:ascii="仿宋_GB2312" w:hAnsi="仿宋_GB2312" w:eastAsia="仿宋_GB2312" w:cs="仿宋_GB2312"/>
                <w:spacing w:val="-3"/>
                <w:sz w:val="21"/>
              </w:rPr>
              <w:t>开</w:t>
            </w:r>
            <w:r>
              <w:rPr>
                <w:rFonts w:hint="eastAsia" w:ascii="仿宋_GB2312" w:hAnsi="仿宋_GB2312" w:eastAsia="仿宋_GB2312" w:cs="仿宋_GB2312"/>
                <w:sz w:val="21"/>
              </w:rPr>
              <w:t>始</w:t>
            </w:r>
            <w:r>
              <w:rPr>
                <w:rFonts w:hint="eastAsia" w:ascii="仿宋_GB2312" w:hAnsi="仿宋_GB2312" w:eastAsia="仿宋_GB2312" w:cs="仿宋_GB2312"/>
                <w:spacing w:val="-3"/>
                <w:sz w:val="21"/>
              </w:rPr>
              <w:t>交</w:t>
            </w:r>
            <w:r>
              <w:rPr>
                <w:rFonts w:hint="eastAsia" w:ascii="仿宋_GB2312" w:hAnsi="仿宋_GB2312" w:eastAsia="仿宋_GB2312" w:cs="仿宋_GB2312"/>
                <w:sz w:val="21"/>
              </w:rPr>
              <w:t>货</w:t>
            </w:r>
            <w:r>
              <w:rPr>
                <w:rFonts w:hint="eastAsia" w:ascii="仿宋_GB2312" w:hAnsi="仿宋_GB2312" w:eastAsia="仿宋_GB2312" w:cs="仿宋_GB2312"/>
                <w:spacing w:val="-3"/>
                <w:sz w:val="21"/>
              </w:rPr>
              <w:t>日</w:t>
            </w:r>
            <w:r>
              <w:rPr>
                <w:rFonts w:hint="eastAsia" w:ascii="仿宋_GB2312" w:hAnsi="仿宋_GB2312" w:eastAsia="仿宋_GB2312" w:cs="仿宋_GB2312"/>
                <w:sz w:val="21"/>
              </w:rPr>
              <w:t>期：</w:t>
            </w:r>
            <w:r>
              <w:rPr>
                <w:rFonts w:hint="eastAsia" w:ascii="仿宋_GB2312" w:hAnsi="仿宋_GB2312" w:eastAsia="仿宋_GB2312" w:cs="仿宋_GB2312"/>
                <w:color w:val="auto"/>
                <w:sz w:val="21"/>
              </w:rPr>
              <w:t>合同签订后的三个工作日内配送进场。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tcPr>
          <w:p>
            <w:pPr>
              <w:pStyle w:val="16"/>
              <w:spacing w:before="15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1.3.3</w:t>
            </w:r>
          </w:p>
        </w:tc>
        <w:tc>
          <w:tcPr>
            <w:tcW w:w="3813" w:type="dxa"/>
          </w:tcPr>
          <w:p>
            <w:pPr>
              <w:pStyle w:val="16"/>
              <w:spacing w:before="41" w:line="377" w:lineRule="exact"/>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交货地点</w:t>
            </w:r>
          </w:p>
        </w:tc>
        <w:tc>
          <w:tcPr>
            <w:tcW w:w="4347" w:type="dxa"/>
          </w:tcPr>
          <w:p>
            <w:pPr>
              <w:pStyle w:val="16"/>
              <w:rPr>
                <w:rFonts w:ascii="仿宋_GB2312" w:hAnsi="仿宋_GB2312" w:eastAsia="仿宋_GB2312" w:cs="仿宋_GB2312"/>
                <w:sz w:val="21"/>
                <w:lang w:val="en-US"/>
              </w:rPr>
            </w:pPr>
            <w:r>
              <w:rPr>
                <w:rFonts w:hint="eastAsia" w:ascii="仿宋_GB2312" w:hAnsi="仿宋_GB2312" w:eastAsia="仿宋_GB2312" w:cs="仿宋_GB2312"/>
                <w:sz w:val="21"/>
                <w:lang w:val="en-US"/>
              </w:rPr>
              <w:t>雅安市芦山县宝盛乡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94"/>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1.3.4</w:t>
            </w:r>
          </w:p>
        </w:tc>
        <w:tc>
          <w:tcPr>
            <w:tcW w:w="3813" w:type="dxa"/>
          </w:tcPr>
          <w:p>
            <w:pPr>
              <w:pStyle w:val="16"/>
              <w:spacing w:before="41" w:line="379"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技术性能指标</w:t>
            </w:r>
          </w:p>
        </w:tc>
        <w:tc>
          <w:tcPr>
            <w:tcW w:w="4347" w:type="dxa"/>
          </w:tcPr>
          <w:p>
            <w:pPr>
              <w:pStyle w:val="16"/>
              <w:rPr>
                <w:rFonts w:ascii="仿宋_GB2312" w:hAnsi="仿宋_GB2312" w:eastAsia="仿宋_GB2312" w:cs="仿宋_GB2312"/>
                <w:sz w:val="21"/>
                <w:lang w:val="en-US"/>
              </w:rPr>
            </w:pPr>
            <w:r>
              <w:rPr>
                <w:rFonts w:hint="eastAsia" w:ascii="仿宋_GB2312" w:hAnsi="仿宋_GB2312" w:eastAsia="仿宋_GB2312" w:cs="仿宋_GB2312"/>
                <w:sz w:val="21"/>
                <w:lang w:val="en-US"/>
              </w:rPr>
              <w:t>复合硅酸盐水泥P.C32.5R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9" w:hRule="atLeast"/>
        </w:trPr>
        <w:tc>
          <w:tcPr>
            <w:tcW w:w="1164" w:type="dxa"/>
          </w:tcPr>
          <w:p>
            <w:pPr>
              <w:pStyle w:val="16"/>
              <w:rPr>
                <w:rFonts w:ascii="仿宋_GB2312" w:hAnsi="仿宋_GB2312" w:eastAsia="仿宋_GB2312" w:cs="仿宋_GB2312"/>
              </w:rPr>
            </w:pPr>
          </w:p>
          <w:p>
            <w:pPr>
              <w:pStyle w:val="16"/>
              <w:spacing w:before="7"/>
              <w:rPr>
                <w:rFonts w:ascii="仿宋_GB2312" w:hAnsi="仿宋_GB2312" w:eastAsia="仿宋_GB2312" w:cs="仿宋_GB2312"/>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1.4.1</w:t>
            </w:r>
          </w:p>
        </w:tc>
        <w:tc>
          <w:tcPr>
            <w:tcW w:w="3813" w:type="dxa"/>
          </w:tcPr>
          <w:p>
            <w:pPr>
              <w:pStyle w:val="16"/>
              <w:rPr>
                <w:rFonts w:ascii="仿宋_GB2312" w:hAnsi="仿宋_GB2312" w:eastAsia="仿宋_GB2312" w:cs="仿宋_GB2312"/>
                <w:sz w:val="20"/>
              </w:rPr>
            </w:pPr>
          </w:p>
          <w:p>
            <w:pPr>
              <w:pStyle w:val="16"/>
              <w:rPr>
                <w:rFonts w:ascii="仿宋_GB2312" w:hAnsi="仿宋_GB2312" w:eastAsia="仿宋_GB2312" w:cs="仿宋_GB2312"/>
                <w:sz w:val="15"/>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响应人资质条件、能力、信誉</w:t>
            </w:r>
          </w:p>
        </w:tc>
        <w:tc>
          <w:tcPr>
            <w:tcW w:w="4347" w:type="dxa"/>
          </w:tcPr>
          <w:p>
            <w:pPr>
              <w:pStyle w:val="6"/>
              <w:tabs>
                <w:tab w:val="left" w:pos="2688"/>
                <w:tab w:val="left" w:pos="3132"/>
                <w:tab w:val="left" w:pos="3772"/>
                <w:tab w:val="left" w:pos="6967"/>
                <w:tab w:val="left" w:pos="7570"/>
              </w:tabs>
              <w:spacing w:before="225" w:line="216" w:lineRule="auto"/>
              <w:ind w:left="0" w:right="693"/>
              <w:jc w:val="both"/>
              <w:rPr>
                <w:rFonts w:ascii="仿宋_GB2312" w:hAnsi="仿宋_GB2312" w:eastAsia="仿宋_GB2312" w:cs="仿宋_GB2312"/>
              </w:rPr>
            </w:pPr>
            <w:r>
              <w:rPr>
                <w:rFonts w:hint="eastAsia" w:ascii="仿宋_GB2312" w:hAnsi="仿宋_GB2312" w:eastAsia="仿宋_GB2312" w:cs="仿宋_GB2312"/>
                <w:spacing w:val="-8"/>
              </w:rPr>
              <w:t>（1）</w:t>
            </w:r>
            <w:r>
              <w:rPr>
                <w:rFonts w:hint="eastAsia" w:ascii="仿宋_GB2312" w:hAnsi="仿宋_GB2312" w:eastAsia="仿宋_GB2312" w:cs="仿宋_GB2312"/>
                <w:spacing w:val="-7"/>
              </w:rPr>
              <w:t>资质要求：</w:t>
            </w:r>
            <w:r>
              <w:rPr>
                <w:rFonts w:hint="eastAsia" w:ascii="仿宋_GB2312" w:hAnsi="仿宋_GB2312" w:eastAsia="仿宋_GB2312" w:cs="仿宋_GB2312"/>
                <w:lang w:val="en-US"/>
              </w:rPr>
              <w:t>响应人为中华人民共和国境内依法注册、具有法人资格、具有竞争性谈判物资生产供应经验、符合水泥生产经营范围的生产商或合法代理商，代理商必须有生产商签署的授权函或代理证书</w:t>
            </w:r>
          </w:p>
          <w:p>
            <w:pPr>
              <w:pStyle w:val="16"/>
              <w:spacing w:line="439" w:lineRule="exact"/>
              <w:rPr>
                <w:rFonts w:ascii="仿宋_GB2312" w:hAnsi="仿宋_GB2312" w:eastAsia="仿宋_GB2312" w:cs="仿宋_GB2312"/>
                <w:sz w:val="21"/>
                <w:lang w:val="en-US"/>
              </w:rPr>
            </w:pPr>
            <w:r>
              <w:rPr>
                <w:rFonts w:hint="eastAsia" w:ascii="仿宋_GB2312" w:hAnsi="仿宋_GB2312" w:eastAsia="仿宋_GB2312" w:cs="仿宋_GB2312"/>
                <w:sz w:val="21"/>
              </w:rPr>
              <w:t>（2）财务要求：</w:t>
            </w:r>
            <w:r>
              <w:rPr>
                <w:rFonts w:hint="eastAsia" w:ascii="仿宋_GB2312" w:hAnsi="仿宋_GB2312" w:eastAsia="仿宋_GB2312" w:cs="仿宋_GB2312"/>
                <w:sz w:val="21"/>
                <w:lang w:val="en-US"/>
              </w:rPr>
              <w:t>注册资金100万元以上，财务制度健全，具有一定的垫资能力。</w:t>
            </w:r>
          </w:p>
          <w:p>
            <w:pPr>
              <w:pStyle w:val="16"/>
              <w:spacing w:line="374" w:lineRule="exact"/>
              <w:rPr>
                <w:rFonts w:ascii="仿宋_GB2312" w:hAnsi="仿宋_GB2312" w:eastAsia="仿宋_GB2312" w:cs="仿宋_GB2312"/>
                <w:sz w:val="21"/>
                <w:lang w:val="en-US"/>
              </w:rPr>
            </w:pPr>
            <w:r>
              <w:rPr>
                <w:rFonts w:hint="eastAsia" w:ascii="仿宋_GB2312" w:hAnsi="仿宋_GB2312" w:eastAsia="仿宋_GB2312" w:cs="仿宋_GB2312"/>
                <w:sz w:val="21"/>
              </w:rPr>
              <w:t>（3）响应人业绩：</w:t>
            </w:r>
            <w:r>
              <w:rPr>
                <w:rFonts w:hint="eastAsia" w:ascii="仿宋_GB2312" w:hAnsi="仿宋_GB2312" w:eastAsia="仿宋_GB2312" w:cs="仿宋_GB2312"/>
                <w:sz w:val="21"/>
                <w:lang w:val="en-US"/>
              </w:rPr>
              <w:t>具有两年以上良好的生产或供货业绩</w:t>
            </w:r>
          </w:p>
        </w:tc>
      </w:tr>
    </w:tbl>
    <w:p>
      <w:pPr>
        <w:spacing w:line="374" w:lineRule="exact"/>
        <w:rPr>
          <w:rFonts w:ascii="仿宋_GB2312" w:hAnsi="仿宋_GB2312" w:eastAsia="仿宋_GB2312" w:cs="仿宋_GB2312"/>
          <w:sz w:val="21"/>
        </w:rPr>
        <w:sectPr>
          <w:pgSz w:w="12240" w:h="15840"/>
          <w:pgMar w:top="1500" w:right="1100" w:bottom="1120" w:left="1400" w:header="0" w:footer="841" w:gutter="0"/>
          <w:cols w:space="720" w:num="1"/>
        </w:sectPr>
      </w:pPr>
    </w:p>
    <w:tbl>
      <w:tblPr>
        <w:tblStyle w:val="12"/>
        <w:tblW w:w="9324"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908"/>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42" w:line="379" w:lineRule="exact"/>
              <w:ind w:left="245" w:right="238"/>
              <w:jc w:val="center"/>
              <w:rPr>
                <w:rFonts w:ascii="仿宋_GB2312" w:hAnsi="仿宋_GB2312" w:eastAsia="仿宋_GB2312" w:cs="仿宋_GB2312"/>
                <w:sz w:val="21"/>
              </w:rPr>
            </w:pPr>
            <w:r>
              <w:rPr>
                <w:rFonts w:hint="eastAsia" w:ascii="仿宋_GB2312" w:hAnsi="仿宋_GB2312" w:eastAsia="仿宋_GB2312" w:cs="仿宋_GB2312"/>
                <w:sz w:val="21"/>
              </w:rPr>
              <w:t>条款号</w:t>
            </w:r>
          </w:p>
        </w:tc>
        <w:tc>
          <w:tcPr>
            <w:tcW w:w="3908" w:type="dxa"/>
          </w:tcPr>
          <w:p>
            <w:pPr>
              <w:pStyle w:val="16"/>
              <w:spacing w:before="42" w:line="379"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条款名称</w:t>
            </w:r>
          </w:p>
        </w:tc>
        <w:tc>
          <w:tcPr>
            <w:tcW w:w="4252" w:type="dxa"/>
          </w:tcPr>
          <w:p>
            <w:pPr>
              <w:pStyle w:val="16"/>
              <w:spacing w:before="42" w:line="379" w:lineRule="exact"/>
              <w:ind w:left="1686" w:right="1676"/>
              <w:jc w:val="center"/>
              <w:rPr>
                <w:rFonts w:ascii="仿宋_GB2312" w:hAnsi="仿宋_GB2312" w:eastAsia="仿宋_GB2312" w:cs="仿宋_GB2312"/>
                <w:sz w:val="21"/>
              </w:rPr>
            </w:pPr>
            <w:r>
              <w:rPr>
                <w:rFonts w:hint="eastAsia" w:ascii="仿宋_GB2312" w:hAnsi="仿宋_GB2312" w:eastAsia="仿宋_GB2312" w:cs="仿宋_GB2312"/>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164" w:type="dxa"/>
          </w:tcPr>
          <w:p>
            <w:pPr>
              <w:pStyle w:val="16"/>
              <w:rPr>
                <w:rFonts w:ascii="仿宋_GB2312" w:hAnsi="仿宋_GB2312" w:eastAsia="仿宋_GB2312" w:cs="仿宋_GB2312"/>
                <w:sz w:val="20"/>
              </w:rPr>
            </w:pPr>
          </w:p>
        </w:tc>
        <w:tc>
          <w:tcPr>
            <w:tcW w:w="3908" w:type="dxa"/>
          </w:tcPr>
          <w:p>
            <w:pPr>
              <w:pStyle w:val="16"/>
              <w:rPr>
                <w:rFonts w:ascii="仿宋_GB2312" w:hAnsi="仿宋_GB2312" w:eastAsia="仿宋_GB2312" w:cs="仿宋_GB2312"/>
                <w:sz w:val="20"/>
              </w:rPr>
            </w:pPr>
          </w:p>
        </w:tc>
        <w:tc>
          <w:tcPr>
            <w:tcW w:w="4252" w:type="dxa"/>
          </w:tcPr>
          <w:p>
            <w:pPr>
              <w:pStyle w:val="16"/>
              <w:spacing w:line="439" w:lineRule="exact"/>
              <w:ind w:left="107"/>
              <w:rPr>
                <w:rFonts w:ascii="仿宋_GB2312" w:hAnsi="仿宋_GB2312" w:eastAsia="仿宋_GB2312" w:cs="仿宋_GB2312"/>
                <w:sz w:val="21"/>
                <w:lang w:val="en-US"/>
              </w:rPr>
            </w:pPr>
            <w:r>
              <w:rPr>
                <w:rFonts w:hint="eastAsia" w:ascii="仿宋_GB2312" w:hAnsi="仿宋_GB2312" w:eastAsia="仿宋_GB2312" w:cs="仿宋_GB2312"/>
                <w:spacing w:val="-1"/>
                <w:sz w:val="21"/>
              </w:rPr>
              <w:t>（4）</w:t>
            </w:r>
            <w:r>
              <w:rPr>
                <w:rFonts w:hint="eastAsia" w:ascii="仿宋_GB2312" w:hAnsi="仿宋_GB2312" w:eastAsia="仿宋_GB2312" w:cs="仿宋_GB2312"/>
                <w:spacing w:val="-3"/>
                <w:sz w:val="21"/>
              </w:rPr>
              <w:t>信誉要求：</w:t>
            </w:r>
            <w:r>
              <w:rPr>
                <w:rFonts w:hint="eastAsia" w:ascii="仿宋_GB2312" w:hAnsi="仿宋_GB2312" w:eastAsia="仿宋_GB2312" w:cs="仿宋_GB2312"/>
                <w:spacing w:val="-3"/>
                <w:sz w:val="21"/>
                <w:lang w:val="en-US"/>
              </w:rPr>
              <w:t>不存在因各种问题被限制响应的情况</w:t>
            </w:r>
          </w:p>
          <w:p>
            <w:pPr>
              <w:pStyle w:val="16"/>
              <w:spacing w:line="376" w:lineRule="exact"/>
              <w:ind w:left="107"/>
              <w:rPr>
                <w:rFonts w:ascii="仿宋_GB2312" w:hAnsi="仿宋_GB2312" w:eastAsia="仿宋_GB2312" w:cs="仿宋_GB2312"/>
                <w:sz w:val="21"/>
                <w:lang w:val="en-US"/>
              </w:rPr>
            </w:pPr>
            <w:r>
              <w:rPr>
                <w:rFonts w:hint="eastAsia" w:ascii="仿宋_GB2312" w:hAnsi="仿宋_GB2312" w:eastAsia="仿宋_GB2312" w:cs="仿宋_GB2312"/>
                <w:spacing w:val="-1"/>
                <w:sz w:val="21"/>
              </w:rPr>
              <w:t>（5）</w:t>
            </w:r>
            <w:r>
              <w:rPr>
                <w:rFonts w:hint="eastAsia" w:ascii="仿宋_GB2312" w:hAnsi="仿宋_GB2312" w:eastAsia="仿宋_GB2312" w:cs="仿宋_GB2312"/>
                <w:spacing w:val="-3"/>
                <w:sz w:val="21"/>
              </w:rPr>
              <w:t>其他要求：</w:t>
            </w:r>
            <w:r>
              <w:rPr>
                <w:rFonts w:hint="eastAsia" w:ascii="仿宋_GB2312" w:hAnsi="仿宋_GB2312" w:eastAsia="仿宋_GB2312" w:cs="仿宋_GB2312"/>
                <w:spacing w:val="-3"/>
                <w:sz w:val="21"/>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164" w:type="dxa"/>
          </w:tcPr>
          <w:p>
            <w:pPr>
              <w:pStyle w:val="16"/>
              <w:ind w:left="245" w:right="234"/>
              <w:jc w:val="center"/>
              <w:rPr>
                <w:rFonts w:ascii="仿宋_GB2312" w:hAnsi="仿宋_GB2312" w:eastAsia="仿宋_GB2312" w:cs="仿宋_GB2312"/>
                <w:sz w:val="21"/>
              </w:rPr>
            </w:pPr>
          </w:p>
        </w:tc>
        <w:tc>
          <w:tcPr>
            <w:tcW w:w="3908" w:type="dxa"/>
          </w:tcPr>
          <w:p>
            <w:pPr>
              <w:pStyle w:val="16"/>
              <w:ind w:left="147" w:right="141"/>
              <w:jc w:val="center"/>
              <w:rPr>
                <w:rFonts w:ascii="仿宋_GB2312" w:hAnsi="仿宋_GB2312" w:eastAsia="仿宋_GB2312" w:cs="仿宋_GB2312"/>
                <w:sz w:val="21"/>
                <w:lang w:val="en-US"/>
              </w:rPr>
            </w:pPr>
            <w:r>
              <w:rPr>
                <w:rFonts w:hint="eastAsia" w:ascii="仿宋_GB2312" w:hAnsi="仿宋_GB2312" w:eastAsia="仿宋_GB2312" w:cs="仿宋_GB2312"/>
                <w:sz w:val="21"/>
                <w:lang w:val="en-US"/>
              </w:rPr>
              <w:t>评标方法</w:t>
            </w:r>
          </w:p>
        </w:tc>
        <w:tc>
          <w:tcPr>
            <w:tcW w:w="4252" w:type="dxa"/>
          </w:tcPr>
          <w:p>
            <w:pPr>
              <w:pStyle w:val="16"/>
              <w:spacing w:line="376" w:lineRule="exact"/>
              <w:ind w:left="107"/>
              <w:rPr>
                <w:rFonts w:ascii="仿宋_GB2312" w:hAnsi="仿宋_GB2312" w:eastAsia="仿宋_GB2312" w:cs="仿宋_GB2312"/>
                <w:i/>
                <w:sz w:val="32"/>
                <w:lang w:val="en-US"/>
              </w:rPr>
            </w:pPr>
            <w:r>
              <w:rPr>
                <w:rFonts w:hint="eastAsia" w:ascii="仿宋_GB2312" w:hAnsi="仿宋_GB2312" w:eastAsia="仿宋_GB2312" w:cs="仿宋_GB2312"/>
                <w:sz w:val="21"/>
                <w:lang w:val="en-US"/>
              </w:rPr>
              <w:t>经评审的最低价评标法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164" w:type="dxa"/>
          </w:tcPr>
          <w:p>
            <w:pPr>
              <w:pStyle w:val="16"/>
              <w:spacing w:before="9"/>
              <w:rPr>
                <w:rFonts w:ascii="仿宋_GB2312" w:hAnsi="仿宋_GB2312" w:eastAsia="仿宋_GB2312" w:cs="仿宋_GB2312"/>
                <w:sz w:val="20"/>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1.4.2</w:t>
            </w:r>
          </w:p>
        </w:tc>
        <w:tc>
          <w:tcPr>
            <w:tcW w:w="3908" w:type="dxa"/>
          </w:tcPr>
          <w:p>
            <w:pPr>
              <w:pStyle w:val="16"/>
              <w:spacing w:before="5"/>
              <w:rPr>
                <w:rFonts w:ascii="仿宋_GB2312" w:hAnsi="仿宋_GB2312" w:eastAsia="仿宋_GB2312" w:cs="仿宋_GB2312"/>
                <w:sz w:val="14"/>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是否接受联合体响应</w:t>
            </w:r>
          </w:p>
        </w:tc>
        <w:tc>
          <w:tcPr>
            <w:tcW w:w="4252" w:type="dxa"/>
          </w:tcPr>
          <w:p>
            <w:pPr>
              <w:pStyle w:val="16"/>
              <w:spacing w:before="41" w:line="442"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不接受</w:t>
            </w:r>
          </w:p>
          <w:p>
            <w:pPr>
              <w:pStyle w:val="16"/>
              <w:spacing w:line="376"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1164" w:type="dxa"/>
          </w:tcPr>
          <w:p>
            <w:pPr>
              <w:pStyle w:val="16"/>
              <w:spacing w:before="157"/>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1.4.3</w:t>
            </w:r>
          </w:p>
        </w:tc>
        <w:tc>
          <w:tcPr>
            <w:tcW w:w="3908" w:type="dxa"/>
          </w:tcPr>
          <w:p>
            <w:pPr>
              <w:pStyle w:val="16"/>
              <w:spacing w:before="27" w:line="392" w:lineRule="exact"/>
              <w:ind w:left="145" w:right="141"/>
              <w:jc w:val="center"/>
              <w:rPr>
                <w:rFonts w:ascii="仿宋_GB2312" w:hAnsi="仿宋_GB2312" w:eastAsia="仿宋_GB2312" w:cs="仿宋_GB2312"/>
                <w:sz w:val="21"/>
              </w:rPr>
            </w:pPr>
            <w:r>
              <w:rPr>
                <w:rFonts w:hint="eastAsia" w:ascii="仿宋_GB2312" w:hAnsi="仿宋_GB2312" w:eastAsia="仿宋_GB2312" w:cs="仿宋_GB2312"/>
                <w:sz w:val="21"/>
              </w:rPr>
              <w:t>响应人不得存在的其他情形</w:t>
            </w:r>
          </w:p>
        </w:tc>
        <w:tc>
          <w:tcPr>
            <w:tcW w:w="4252" w:type="dxa"/>
          </w:tcPr>
          <w:p>
            <w:pPr>
              <w:pStyle w:val="16"/>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1164" w:type="dxa"/>
          </w:tcPr>
          <w:p>
            <w:pPr>
              <w:pStyle w:val="16"/>
              <w:spacing w:before="6"/>
              <w:rPr>
                <w:rFonts w:ascii="仿宋_GB2312" w:hAnsi="仿宋_GB2312" w:eastAsia="仿宋_GB2312" w:cs="仿宋_GB2312"/>
                <w:sz w:val="31"/>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1.9.1</w:t>
            </w:r>
          </w:p>
        </w:tc>
        <w:tc>
          <w:tcPr>
            <w:tcW w:w="3908" w:type="dxa"/>
          </w:tcPr>
          <w:p>
            <w:pPr>
              <w:pStyle w:val="16"/>
              <w:spacing w:before="1"/>
              <w:rPr>
                <w:rFonts w:ascii="仿宋_GB2312" w:hAnsi="仿宋_GB2312" w:eastAsia="仿宋_GB2312" w:cs="仿宋_GB2312"/>
                <w:sz w:val="25"/>
              </w:rPr>
            </w:pPr>
          </w:p>
          <w:p>
            <w:pPr>
              <w:pStyle w:val="16"/>
              <w:spacing w:before="1"/>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响应预备会</w:t>
            </w:r>
          </w:p>
        </w:tc>
        <w:tc>
          <w:tcPr>
            <w:tcW w:w="4252" w:type="dxa"/>
          </w:tcPr>
          <w:p>
            <w:pPr>
              <w:pStyle w:val="16"/>
              <w:spacing w:before="8" w:line="440"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不召开</w:t>
            </w:r>
          </w:p>
          <w:p>
            <w:pPr>
              <w:pStyle w:val="16"/>
              <w:spacing w:line="437" w:lineRule="exact"/>
              <w:ind w:left="107"/>
              <w:rPr>
                <w:rFonts w:ascii="仿宋_GB2312" w:hAnsi="仿宋_GB2312" w:eastAsia="仿宋_GB2312" w:cs="仿宋_GB2312"/>
                <w:sz w:val="21"/>
              </w:rPr>
            </w:pPr>
            <w:r>
              <w:rPr>
                <w:rFonts w:hint="eastAsia" w:ascii="仿宋_GB2312" w:hAnsi="仿宋_GB2312" w:eastAsia="仿宋_GB2312" w:cs="仿宋_GB2312"/>
                <w:i/>
                <w:spacing w:val="-1"/>
                <w:sz w:val="32"/>
              </w:rPr>
              <w:t>□</w:t>
            </w:r>
            <w:r>
              <w:rPr>
                <w:rFonts w:hint="eastAsia" w:ascii="仿宋_GB2312" w:hAnsi="仿宋_GB2312" w:eastAsia="仿宋_GB2312" w:cs="仿宋_GB2312"/>
                <w:spacing w:val="-2"/>
                <w:sz w:val="21"/>
              </w:rPr>
              <w:t>召开，召开时间：</w:t>
            </w:r>
          </w:p>
          <w:p>
            <w:pPr>
              <w:pStyle w:val="16"/>
              <w:spacing w:line="376" w:lineRule="exact"/>
              <w:ind w:left="947"/>
              <w:rPr>
                <w:rFonts w:ascii="仿宋_GB2312" w:hAnsi="仿宋_GB2312" w:eastAsia="仿宋_GB2312" w:cs="仿宋_GB2312"/>
                <w:sz w:val="21"/>
              </w:rPr>
            </w:pPr>
            <w:r>
              <w:rPr>
                <w:rFonts w:hint="eastAsia" w:ascii="仿宋_GB2312" w:hAnsi="仿宋_GB2312" w:eastAsia="仿宋_GB2312" w:cs="仿宋_GB2312"/>
                <w:spacing w:val="-1"/>
                <w:sz w:val="21"/>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vMerge w:val="restart"/>
          </w:tcPr>
          <w:p>
            <w:pPr>
              <w:pStyle w:val="16"/>
              <w:spacing w:before="11"/>
              <w:rPr>
                <w:rFonts w:ascii="仿宋_GB2312" w:hAnsi="仿宋_GB2312" w:eastAsia="仿宋_GB2312" w:cs="仿宋_GB2312"/>
                <w:sz w:val="20"/>
              </w:rPr>
            </w:pPr>
          </w:p>
          <w:p>
            <w:pPr>
              <w:pStyle w:val="16"/>
              <w:ind w:left="371"/>
              <w:rPr>
                <w:rFonts w:ascii="仿宋_GB2312" w:hAnsi="仿宋_GB2312" w:eastAsia="仿宋_GB2312" w:cs="仿宋_GB2312"/>
                <w:sz w:val="21"/>
              </w:rPr>
            </w:pPr>
            <w:r>
              <w:rPr>
                <w:rFonts w:hint="eastAsia" w:ascii="仿宋_GB2312" w:hAnsi="仿宋_GB2312" w:eastAsia="仿宋_GB2312" w:cs="仿宋_GB2312"/>
                <w:sz w:val="21"/>
              </w:rPr>
              <w:t>1.9.2</w:t>
            </w:r>
          </w:p>
        </w:tc>
        <w:tc>
          <w:tcPr>
            <w:tcW w:w="3908" w:type="dxa"/>
            <w:vMerge w:val="restart"/>
          </w:tcPr>
          <w:p>
            <w:pPr>
              <w:pStyle w:val="16"/>
              <w:spacing w:before="5"/>
              <w:rPr>
                <w:rFonts w:ascii="仿宋_GB2312" w:hAnsi="仿宋_GB2312" w:eastAsia="仿宋_GB2312" w:cs="仿宋_GB2312"/>
                <w:sz w:val="11"/>
              </w:rPr>
            </w:pPr>
          </w:p>
          <w:p>
            <w:pPr>
              <w:pStyle w:val="16"/>
              <w:ind w:left="479"/>
              <w:rPr>
                <w:rFonts w:ascii="仿宋_GB2312" w:hAnsi="仿宋_GB2312" w:eastAsia="仿宋_GB2312" w:cs="仿宋_GB2312"/>
                <w:sz w:val="21"/>
              </w:rPr>
            </w:pPr>
            <w:r>
              <w:rPr>
                <w:rFonts w:hint="eastAsia" w:ascii="仿宋_GB2312" w:hAnsi="仿宋_GB2312" w:eastAsia="仿宋_GB2312" w:cs="仿宋_GB2312"/>
                <w:color w:val="auto"/>
                <w:sz w:val="21"/>
                <w:highlight w:val="none"/>
              </w:rPr>
              <w:t>响应人在竞争谈判前提出问题</w:t>
            </w:r>
          </w:p>
        </w:tc>
        <w:tc>
          <w:tcPr>
            <w:tcW w:w="4252" w:type="dxa"/>
          </w:tcPr>
          <w:p>
            <w:pPr>
              <w:pStyle w:val="16"/>
              <w:spacing w:before="42" w:line="377" w:lineRule="exact"/>
              <w:ind w:left="107"/>
              <w:rPr>
                <w:rFonts w:ascii="仿宋_GB2312" w:hAnsi="仿宋_GB2312" w:eastAsia="仿宋_GB2312" w:cs="仿宋_GB2312"/>
                <w:sz w:val="21"/>
                <w:highlight w:val="yellow"/>
              </w:rPr>
            </w:pPr>
            <w:r>
              <w:rPr>
                <w:rFonts w:hint="eastAsia" w:ascii="仿宋_GB2312" w:hAnsi="仿宋_GB2312" w:eastAsia="仿宋_GB2312" w:cs="仿宋_GB2312"/>
                <w:sz w:val="21"/>
                <w:highlight w:val="none"/>
              </w:rPr>
              <w:t>时间：2019年4月</w:t>
            </w:r>
            <w:r>
              <w:rPr>
                <w:rFonts w:hint="eastAsia" w:ascii="仿宋_GB2312" w:hAnsi="仿宋_GB2312" w:eastAsia="仿宋_GB2312" w:cs="仿宋_GB2312"/>
                <w:sz w:val="21"/>
                <w:highlight w:val="none"/>
                <w:lang w:val="en-US" w:eastAsia="zh-CN"/>
              </w:rPr>
              <w:t>15</w:t>
            </w:r>
            <w:r>
              <w:rPr>
                <w:rFonts w:hint="eastAsia" w:ascii="仿宋_GB2312" w:hAnsi="仿宋_GB2312" w:eastAsia="仿宋_GB2312" w:cs="仿宋_GB2312"/>
                <w:sz w:val="21"/>
                <w:highlight w:val="none"/>
              </w:rPr>
              <w:t>日12：00前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vMerge w:val="continue"/>
            <w:tcBorders>
              <w:top w:val="nil"/>
            </w:tcBorders>
          </w:tcPr>
          <w:p>
            <w:pPr>
              <w:rPr>
                <w:rFonts w:ascii="仿宋_GB2312" w:hAnsi="仿宋_GB2312" w:eastAsia="仿宋_GB2312" w:cs="仿宋_GB2312"/>
                <w:sz w:val="2"/>
                <w:szCs w:val="2"/>
              </w:rPr>
            </w:pPr>
          </w:p>
        </w:tc>
        <w:tc>
          <w:tcPr>
            <w:tcW w:w="3908" w:type="dxa"/>
            <w:vMerge w:val="continue"/>
            <w:tcBorders>
              <w:top w:val="nil"/>
            </w:tcBorders>
          </w:tcPr>
          <w:p>
            <w:pPr>
              <w:rPr>
                <w:rFonts w:ascii="仿宋_GB2312" w:hAnsi="仿宋_GB2312" w:eastAsia="仿宋_GB2312" w:cs="仿宋_GB2312"/>
                <w:sz w:val="2"/>
                <w:szCs w:val="2"/>
              </w:rPr>
            </w:pPr>
          </w:p>
        </w:tc>
        <w:tc>
          <w:tcPr>
            <w:tcW w:w="4252" w:type="dxa"/>
          </w:tcPr>
          <w:p>
            <w:pPr>
              <w:pStyle w:val="16"/>
              <w:spacing w:before="42" w:line="379" w:lineRule="exact"/>
              <w:ind w:left="107"/>
              <w:rPr>
                <w:rFonts w:ascii="仿宋_GB2312" w:hAnsi="仿宋_GB2312" w:eastAsia="仿宋_GB2312" w:cs="仿宋_GB2312"/>
                <w:sz w:val="21"/>
                <w:highlight w:val="yellow"/>
              </w:rPr>
            </w:pPr>
            <w:r>
              <w:rPr>
                <w:rFonts w:hint="eastAsia" w:ascii="仿宋_GB2312" w:hAnsi="仿宋_GB2312" w:eastAsia="仿宋_GB2312" w:cs="仿宋_GB2312"/>
                <w:sz w:val="21"/>
                <w:highlight w:val="none"/>
              </w:rPr>
              <w:t>形式：书面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tcPr>
          <w:p>
            <w:pPr>
              <w:pStyle w:val="16"/>
              <w:spacing w:before="15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1.9.3</w:t>
            </w:r>
          </w:p>
        </w:tc>
        <w:tc>
          <w:tcPr>
            <w:tcW w:w="3908" w:type="dxa"/>
          </w:tcPr>
          <w:p>
            <w:pPr>
              <w:pStyle w:val="16"/>
              <w:spacing w:before="42" w:line="377" w:lineRule="exact"/>
              <w:ind w:left="147" w:right="139"/>
              <w:jc w:val="center"/>
              <w:rPr>
                <w:rFonts w:ascii="仿宋_GB2312" w:hAnsi="仿宋_GB2312" w:eastAsia="仿宋_GB2312" w:cs="仿宋_GB2312"/>
                <w:sz w:val="21"/>
              </w:rPr>
            </w:pPr>
            <w:r>
              <w:rPr>
                <w:rFonts w:hint="eastAsia" w:ascii="仿宋_GB2312" w:hAnsi="仿宋_GB2312" w:eastAsia="仿宋_GB2312" w:cs="仿宋_GB2312"/>
                <w:sz w:val="21"/>
              </w:rPr>
              <w:t>竞争性谈判文件澄清发出的形式</w:t>
            </w:r>
          </w:p>
        </w:tc>
        <w:tc>
          <w:tcPr>
            <w:tcW w:w="4252" w:type="dxa"/>
            <w:vAlign w:val="center"/>
          </w:tcPr>
          <w:p>
            <w:pPr>
              <w:pStyle w:val="16"/>
              <w:ind w:firstLine="600" w:firstLineChars="300"/>
              <w:jc w:val="both"/>
              <w:rPr>
                <w:rFonts w:ascii="仿宋_GB2312" w:hAnsi="仿宋_GB2312" w:eastAsia="仿宋_GB2312" w:cs="仿宋_GB2312"/>
                <w:sz w:val="20"/>
                <w:lang w:val="en-US"/>
              </w:rPr>
            </w:pPr>
            <w:r>
              <w:rPr>
                <w:rFonts w:hint="eastAsia" w:ascii="仿宋_GB2312" w:hAnsi="仿宋_GB2312" w:eastAsia="仿宋_GB2312" w:cs="仿宋_GB2312"/>
                <w:sz w:val="20"/>
                <w:highlight w:val="none"/>
                <w:lang w:val="en-US"/>
              </w:rPr>
              <w:t>开标前1天在交建官网上发出。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61" w:hRule="atLeast"/>
        </w:trPr>
        <w:tc>
          <w:tcPr>
            <w:tcW w:w="1164" w:type="dxa"/>
          </w:tcPr>
          <w:p>
            <w:pPr>
              <w:pStyle w:val="16"/>
              <w:rPr>
                <w:rFonts w:ascii="仿宋_GB2312" w:hAnsi="仿宋_GB2312" w:eastAsia="仿宋_GB2312" w:cs="仿宋_GB2312"/>
              </w:rPr>
            </w:pPr>
          </w:p>
          <w:p>
            <w:pPr>
              <w:pStyle w:val="16"/>
              <w:spacing w:before="7"/>
              <w:rPr>
                <w:rFonts w:ascii="仿宋_GB2312" w:hAnsi="仿宋_GB2312" w:eastAsia="仿宋_GB2312" w:cs="仿宋_GB2312"/>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1.10.1</w:t>
            </w:r>
          </w:p>
        </w:tc>
        <w:tc>
          <w:tcPr>
            <w:tcW w:w="3908" w:type="dxa"/>
          </w:tcPr>
          <w:p>
            <w:pPr>
              <w:pStyle w:val="16"/>
              <w:rPr>
                <w:rFonts w:ascii="仿宋_GB2312" w:hAnsi="仿宋_GB2312" w:eastAsia="仿宋_GB2312" w:cs="仿宋_GB2312"/>
                <w:sz w:val="20"/>
              </w:rPr>
            </w:pPr>
          </w:p>
          <w:p>
            <w:pPr>
              <w:pStyle w:val="16"/>
              <w:spacing w:before="3"/>
              <w:rPr>
                <w:rFonts w:ascii="仿宋_GB2312" w:hAnsi="仿宋_GB2312" w:eastAsia="仿宋_GB2312" w:cs="仿宋_GB2312"/>
                <w:sz w:val="18"/>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分包</w:t>
            </w:r>
          </w:p>
        </w:tc>
        <w:tc>
          <w:tcPr>
            <w:tcW w:w="4252" w:type="dxa"/>
          </w:tcPr>
          <w:p>
            <w:pPr>
              <w:pStyle w:val="16"/>
              <w:spacing w:before="42" w:line="443"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不允许</w:t>
            </w:r>
          </w:p>
          <w:p>
            <w:pPr>
              <w:pStyle w:val="16"/>
              <w:spacing w:line="440" w:lineRule="exact"/>
              <w:ind w:left="107"/>
              <w:rPr>
                <w:rFonts w:ascii="仿宋_GB2312" w:hAnsi="仿宋_GB2312" w:eastAsia="仿宋_GB2312" w:cs="仿宋_GB2312"/>
                <w:sz w:val="21"/>
              </w:rPr>
            </w:pPr>
            <w:r>
              <w:rPr>
                <w:rFonts w:hint="eastAsia" w:ascii="仿宋_GB2312" w:hAnsi="仿宋_GB2312" w:eastAsia="仿宋_GB2312" w:cs="仿宋_GB2312"/>
                <w:i/>
                <w:spacing w:val="-1"/>
                <w:sz w:val="32"/>
              </w:rPr>
              <w:t>□</w:t>
            </w:r>
            <w:r>
              <w:rPr>
                <w:rFonts w:hint="eastAsia" w:ascii="仿宋_GB2312" w:hAnsi="仿宋_GB2312" w:eastAsia="仿宋_GB2312" w:cs="仿宋_GB2312"/>
                <w:spacing w:val="-3"/>
                <w:sz w:val="21"/>
              </w:rPr>
              <w:t>允许，分包内容要求：</w:t>
            </w:r>
          </w:p>
          <w:p>
            <w:pPr>
              <w:pStyle w:val="16"/>
              <w:spacing w:line="439" w:lineRule="exact"/>
              <w:ind w:left="947"/>
              <w:rPr>
                <w:rFonts w:ascii="仿宋_GB2312" w:hAnsi="仿宋_GB2312" w:eastAsia="仿宋_GB2312" w:cs="仿宋_GB2312"/>
                <w:sz w:val="21"/>
              </w:rPr>
            </w:pPr>
            <w:r>
              <w:rPr>
                <w:rFonts w:hint="eastAsia" w:ascii="仿宋_GB2312" w:hAnsi="仿宋_GB2312" w:eastAsia="仿宋_GB2312" w:cs="仿宋_GB2312"/>
                <w:spacing w:val="-2"/>
                <w:sz w:val="21"/>
              </w:rPr>
              <w:t>分包金额要求：</w:t>
            </w:r>
          </w:p>
          <w:p>
            <w:pPr>
              <w:pStyle w:val="16"/>
              <w:spacing w:line="376" w:lineRule="exact"/>
              <w:ind w:left="947"/>
              <w:rPr>
                <w:rFonts w:ascii="仿宋_GB2312" w:hAnsi="仿宋_GB2312" w:eastAsia="仿宋_GB2312" w:cs="仿宋_GB2312"/>
                <w:sz w:val="21"/>
              </w:rPr>
            </w:pPr>
            <w:r>
              <w:rPr>
                <w:rFonts w:hint="eastAsia" w:ascii="仿宋_GB2312" w:hAnsi="仿宋_GB2312" w:eastAsia="仿宋_GB2312" w:cs="仿宋_GB2312"/>
                <w:sz w:val="21"/>
              </w:rPr>
              <w:t>对分包人的资质要求：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tcPr>
          <w:p>
            <w:pPr>
              <w:pStyle w:val="16"/>
              <w:spacing w:before="156"/>
              <w:ind w:left="245" w:right="236"/>
              <w:jc w:val="center"/>
              <w:rPr>
                <w:rFonts w:ascii="仿宋_GB2312" w:hAnsi="仿宋_GB2312" w:eastAsia="仿宋_GB2312" w:cs="仿宋_GB2312"/>
                <w:sz w:val="21"/>
              </w:rPr>
            </w:pPr>
            <w:r>
              <w:rPr>
                <w:rFonts w:hint="eastAsia" w:ascii="仿宋_GB2312" w:hAnsi="仿宋_GB2312" w:eastAsia="仿宋_GB2312" w:cs="仿宋_GB2312"/>
                <w:sz w:val="21"/>
              </w:rPr>
              <w:t>1.11.1</w:t>
            </w:r>
          </w:p>
        </w:tc>
        <w:tc>
          <w:tcPr>
            <w:tcW w:w="3908" w:type="dxa"/>
          </w:tcPr>
          <w:p>
            <w:pPr>
              <w:pStyle w:val="16"/>
              <w:spacing w:before="41" w:line="377" w:lineRule="exact"/>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实质性要求和条件</w:t>
            </w:r>
          </w:p>
        </w:tc>
        <w:tc>
          <w:tcPr>
            <w:tcW w:w="4252" w:type="dxa"/>
          </w:tcPr>
          <w:p>
            <w:pPr>
              <w:pStyle w:val="16"/>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156"/>
              <w:ind w:left="245" w:right="236"/>
              <w:jc w:val="center"/>
              <w:rPr>
                <w:rFonts w:ascii="仿宋_GB2312" w:hAnsi="仿宋_GB2312" w:eastAsia="仿宋_GB2312" w:cs="仿宋_GB2312"/>
                <w:sz w:val="21"/>
              </w:rPr>
            </w:pPr>
            <w:r>
              <w:rPr>
                <w:rFonts w:hint="eastAsia" w:ascii="仿宋_GB2312" w:hAnsi="仿宋_GB2312" w:eastAsia="仿宋_GB2312" w:cs="仿宋_GB2312"/>
                <w:sz w:val="21"/>
              </w:rPr>
              <w:t>1.11.3</w:t>
            </w:r>
          </w:p>
        </w:tc>
        <w:tc>
          <w:tcPr>
            <w:tcW w:w="3908" w:type="dxa"/>
          </w:tcPr>
          <w:p>
            <w:pPr>
              <w:pStyle w:val="16"/>
              <w:spacing w:before="30" w:line="391" w:lineRule="exact"/>
              <w:ind w:left="147" w:right="45"/>
              <w:jc w:val="center"/>
              <w:rPr>
                <w:rFonts w:ascii="仿宋_GB2312" w:hAnsi="仿宋_GB2312" w:eastAsia="仿宋_GB2312" w:cs="仿宋_GB2312"/>
                <w:sz w:val="21"/>
              </w:rPr>
            </w:pPr>
            <w:r>
              <w:rPr>
                <w:rFonts w:hint="eastAsia" w:ascii="仿宋_GB2312" w:hAnsi="仿宋_GB2312" w:eastAsia="仿宋_GB2312" w:cs="仿宋_GB2312"/>
                <w:sz w:val="21"/>
              </w:rPr>
              <w:t>其他可以被接受的技术支持资料</w:t>
            </w:r>
          </w:p>
        </w:tc>
        <w:tc>
          <w:tcPr>
            <w:tcW w:w="4252" w:type="dxa"/>
          </w:tcPr>
          <w:p>
            <w:pPr>
              <w:pStyle w:val="16"/>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8" w:hRule="atLeast"/>
        </w:trPr>
        <w:tc>
          <w:tcPr>
            <w:tcW w:w="1164" w:type="dxa"/>
          </w:tcPr>
          <w:p>
            <w:pPr>
              <w:pStyle w:val="16"/>
              <w:spacing w:before="3"/>
              <w:rPr>
                <w:rFonts w:ascii="仿宋_GB2312" w:hAnsi="仿宋_GB2312" w:eastAsia="仿宋_GB2312" w:cs="仿宋_GB2312"/>
                <w:sz w:val="30"/>
              </w:rPr>
            </w:pPr>
          </w:p>
          <w:p>
            <w:pPr>
              <w:pStyle w:val="16"/>
              <w:ind w:left="245" w:right="236"/>
              <w:jc w:val="center"/>
              <w:rPr>
                <w:rFonts w:ascii="仿宋_GB2312" w:hAnsi="仿宋_GB2312" w:eastAsia="仿宋_GB2312" w:cs="仿宋_GB2312"/>
                <w:sz w:val="21"/>
              </w:rPr>
            </w:pPr>
            <w:r>
              <w:rPr>
                <w:rFonts w:hint="eastAsia" w:ascii="仿宋_GB2312" w:hAnsi="仿宋_GB2312" w:eastAsia="仿宋_GB2312" w:cs="仿宋_GB2312"/>
                <w:sz w:val="21"/>
              </w:rPr>
              <w:t>1.11.4</w:t>
            </w:r>
          </w:p>
        </w:tc>
        <w:tc>
          <w:tcPr>
            <w:tcW w:w="3908" w:type="dxa"/>
          </w:tcPr>
          <w:p>
            <w:pPr>
              <w:pStyle w:val="16"/>
              <w:spacing w:before="17"/>
              <w:rPr>
                <w:rFonts w:ascii="仿宋_GB2312" w:hAnsi="仿宋_GB2312" w:eastAsia="仿宋_GB2312" w:cs="仿宋_GB2312"/>
                <w:sz w:val="23"/>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偏差</w:t>
            </w:r>
          </w:p>
        </w:tc>
        <w:tc>
          <w:tcPr>
            <w:tcW w:w="4252" w:type="dxa"/>
          </w:tcPr>
          <w:p>
            <w:pPr>
              <w:pStyle w:val="16"/>
              <w:spacing w:before="41" w:line="403"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不允许</w:t>
            </w:r>
          </w:p>
          <w:p>
            <w:pPr>
              <w:pStyle w:val="16"/>
              <w:spacing w:line="435" w:lineRule="exact"/>
              <w:ind w:left="107"/>
              <w:rPr>
                <w:rFonts w:ascii="仿宋_GB2312" w:hAnsi="仿宋_GB2312" w:eastAsia="仿宋_GB2312" w:cs="仿宋_GB2312"/>
                <w:spacing w:val="-2"/>
                <w:sz w:val="21"/>
              </w:rPr>
            </w:pPr>
            <w:r>
              <w:rPr>
                <w:rFonts w:hint="eastAsia" w:ascii="仿宋_GB2312" w:hAnsi="仿宋_GB2312" w:eastAsia="仿宋_GB2312" w:cs="仿宋_GB2312"/>
                <w:i/>
                <w:spacing w:val="-1"/>
                <w:sz w:val="32"/>
              </w:rPr>
              <w:t>□</w:t>
            </w:r>
            <w:r>
              <w:rPr>
                <w:rFonts w:hint="eastAsia" w:ascii="仿宋_GB2312" w:hAnsi="仿宋_GB2312" w:eastAsia="仿宋_GB2312" w:cs="仿宋_GB2312"/>
                <w:spacing w:val="-2"/>
                <w:sz w:val="21"/>
              </w:rPr>
              <w:t>允许，偏差范围：</w:t>
            </w:r>
          </w:p>
          <w:p>
            <w:pPr>
              <w:pStyle w:val="16"/>
              <w:spacing w:line="338" w:lineRule="exact"/>
              <w:ind w:left="1053"/>
              <w:rPr>
                <w:rFonts w:ascii="仿宋_GB2312" w:hAnsi="仿宋_GB2312" w:eastAsia="仿宋_GB2312" w:cs="仿宋_GB2312"/>
                <w:sz w:val="21"/>
              </w:rPr>
            </w:pPr>
            <w:r>
              <w:rPr>
                <w:rFonts w:hint="eastAsia" w:ascii="仿宋_GB2312" w:hAnsi="仿宋_GB2312" w:eastAsia="仿宋_GB2312" w:cs="仿宋_GB2312"/>
                <w:spacing w:val="-2"/>
                <w:sz w:val="21"/>
              </w:rPr>
              <w:t>最高项数：</w:t>
            </w:r>
          </w:p>
        </w:tc>
      </w:tr>
    </w:tbl>
    <w:p>
      <w:pPr>
        <w:ind w:firstLine="420" w:firstLineChars="0"/>
        <w:rPr>
          <w:rFonts w:ascii="仿宋_GB2312" w:hAnsi="仿宋_GB2312" w:eastAsia="仿宋_GB2312" w:cs="仿宋_GB2312"/>
          <w:sz w:val="20"/>
        </w:rPr>
        <w:sectPr>
          <w:pgSz w:w="12240" w:h="15840"/>
          <w:pgMar w:top="1440" w:right="1100" w:bottom="1040" w:left="1400" w:header="0" w:footer="841" w:gutter="0"/>
          <w:cols w:space="720" w:num="1"/>
        </w:sectPr>
      </w:pPr>
    </w:p>
    <w:tbl>
      <w:tblPr>
        <w:tblStyle w:val="12"/>
        <w:tblW w:w="9324"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908"/>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42" w:line="379" w:lineRule="exact"/>
              <w:ind w:left="263"/>
              <w:rPr>
                <w:rFonts w:ascii="仿宋_GB2312" w:hAnsi="仿宋_GB2312" w:eastAsia="仿宋_GB2312" w:cs="仿宋_GB2312"/>
                <w:sz w:val="21"/>
              </w:rPr>
            </w:pPr>
            <w:r>
              <w:rPr>
                <w:rFonts w:hint="eastAsia" w:ascii="仿宋_GB2312" w:hAnsi="仿宋_GB2312" w:eastAsia="仿宋_GB2312" w:cs="仿宋_GB2312"/>
                <w:sz w:val="21"/>
              </w:rPr>
              <w:t>条款号</w:t>
            </w:r>
          </w:p>
        </w:tc>
        <w:tc>
          <w:tcPr>
            <w:tcW w:w="3908" w:type="dxa"/>
          </w:tcPr>
          <w:p>
            <w:pPr>
              <w:pStyle w:val="16"/>
              <w:spacing w:before="42" w:line="379"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条款名称</w:t>
            </w:r>
          </w:p>
        </w:tc>
        <w:tc>
          <w:tcPr>
            <w:tcW w:w="4252" w:type="dxa"/>
          </w:tcPr>
          <w:p>
            <w:pPr>
              <w:pStyle w:val="16"/>
              <w:spacing w:before="42" w:line="379" w:lineRule="exact"/>
              <w:ind w:left="1686" w:right="1676"/>
              <w:jc w:val="center"/>
              <w:rPr>
                <w:rFonts w:ascii="仿宋_GB2312" w:hAnsi="仿宋_GB2312" w:eastAsia="仿宋_GB2312" w:cs="仿宋_GB2312"/>
                <w:sz w:val="21"/>
              </w:rPr>
            </w:pPr>
            <w:r>
              <w:rPr>
                <w:rFonts w:hint="eastAsia" w:ascii="仿宋_GB2312" w:hAnsi="仿宋_GB2312" w:eastAsia="仿宋_GB2312" w:cs="仿宋_GB2312"/>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156"/>
              <w:ind w:left="371"/>
              <w:rPr>
                <w:rFonts w:ascii="仿宋_GB2312" w:hAnsi="仿宋_GB2312" w:eastAsia="仿宋_GB2312" w:cs="仿宋_GB2312"/>
                <w:sz w:val="21"/>
              </w:rPr>
            </w:pPr>
            <w:r>
              <w:rPr>
                <w:rFonts w:hint="eastAsia" w:ascii="仿宋_GB2312" w:hAnsi="仿宋_GB2312" w:eastAsia="仿宋_GB2312" w:cs="仿宋_GB2312"/>
                <w:sz w:val="21"/>
              </w:rPr>
              <w:t>3.2.1</w:t>
            </w:r>
          </w:p>
        </w:tc>
        <w:tc>
          <w:tcPr>
            <w:tcW w:w="3908" w:type="dxa"/>
          </w:tcPr>
          <w:p>
            <w:pPr>
              <w:pStyle w:val="16"/>
              <w:spacing w:before="42" w:line="379" w:lineRule="exact"/>
              <w:ind w:left="147" w:right="139"/>
              <w:jc w:val="center"/>
              <w:rPr>
                <w:rFonts w:ascii="仿宋_GB2312" w:hAnsi="仿宋_GB2312" w:eastAsia="仿宋_GB2312" w:cs="仿宋_GB2312"/>
                <w:sz w:val="21"/>
              </w:rPr>
            </w:pPr>
            <w:r>
              <w:rPr>
                <w:rFonts w:hint="eastAsia" w:ascii="仿宋_GB2312" w:hAnsi="仿宋_GB2312" w:eastAsia="仿宋_GB2312" w:cs="仿宋_GB2312"/>
                <w:sz w:val="21"/>
              </w:rPr>
              <w:t>增值税税金的计算方法</w:t>
            </w:r>
          </w:p>
        </w:tc>
        <w:tc>
          <w:tcPr>
            <w:tcW w:w="4252" w:type="dxa"/>
            <w:vAlign w:val="center"/>
          </w:tcPr>
          <w:p>
            <w:pPr>
              <w:pStyle w:val="16"/>
              <w:spacing w:line="276" w:lineRule="auto"/>
              <w:jc w:val="center"/>
              <w:rPr>
                <w:rFonts w:ascii="仿宋_GB2312" w:hAnsi="仿宋_GB2312" w:eastAsia="仿宋_GB2312" w:cs="仿宋_GB2312"/>
                <w:sz w:val="20"/>
                <w:lang w:val="en-US"/>
              </w:rPr>
            </w:pPr>
            <w:r>
              <w:rPr>
                <w:rFonts w:hint="eastAsia" w:ascii="仿宋_GB2312" w:hAnsi="仿宋_GB2312" w:eastAsia="仿宋_GB2312" w:cs="仿宋_GB2312"/>
                <w:color w:val="auto"/>
                <w:sz w:val="20"/>
                <w:lang w:val="en-US"/>
              </w:rPr>
              <w:t>提供增值税普通发票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1164" w:type="dxa"/>
          </w:tcPr>
          <w:p>
            <w:pPr>
              <w:pStyle w:val="16"/>
              <w:spacing w:before="6"/>
              <w:rPr>
                <w:rFonts w:ascii="仿宋_GB2312" w:hAnsi="仿宋_GB2312" w:eastAsia="仿宋_GB2312" w:cs="仿宋_GB2312"/>
                <w:sz w:val="20"/>
              </w:rPr>
            </w:pPr>
          </w:p>
          <w:p>
            <w:pPr>
              <w:pStyle w:val="16"/>
              <w:spacing w:before="1"/>
              <w:ind w:left="371"/>
              <w:rPr>
                <w:rFonts w:ascii="仿宋_GB2312" w:hAnsi="仿宋_GB2312" w:eastAsia="仿宋_GB2312" w:cs="仿宋_GB2312"/>
                <w:sz w:val="21"/>
              </w:rPr>
            </w:pPr>
            <w:r>
              <w:rPr>
                <w:rFonts w:hint="eastAsia" w:ascii="仿宋_GB2312" w:hAnsi="仿宋_GB2312" w:eastAsia="仿宋_GB2312" w:cs="仿宋_GB2312"/>
                <w:sz w:val="21"/>
              </w:rPr>
              <w:t>3.2.4</w:t>
            </w:r>
          </w:p>
        </w:tc>
        <w:tc>
          <w:tcPr>
            <w:tcW w:w="3908" w:type="dxa"/>
          </w:tcPr>
          <w:p>
            <w:pPr>
              <w:pStyle w:val="16"/>
              <w:spacing w:before="2"/>
              <w:rPr>
                <w:rFonts w:ascii="仿宋_GB2312" w:hAnsi="仿宋_GB2312" w:eastAsia="仿宋_GB2312" w:cs="仿宋_GB2312"/>
                <w:sz w:val="14"/>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最高响应限价</w:t>
            </w:r>
          </w:p>
        </w:tc>
        <w:tc>
          <w:tcPr>
            <w:tcW w:w="4252" w:type="dxa"/>
          </w:tcPr>
          <w:p>
            <w:pPr>
              <w:pStyle w:val="16"/>
              <w:spacing w:before="42" w:line="442"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无</w:t>
            </w:r>
          </w:p>
          <w:p>
            <w:pPr>
              <w:pStyle w:val="16"/>
              <w:spacing w:line="374"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有，最高响应限价：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164" w:type="dxa"/>
          </w:tcPr>
          <w:p>
            <w:pPr>
              <w:pStyle w:val="16"/>
              <w:spacing w:before="156"/>
              <w:ind w:left="371"/>
              <w:rPr>
                <w:rFonts w:ascii="仿宋_GB2312" w:hAnsi="仿宋_GB2312" w:eastAsia="仿宋_GB2312" w:cs="仿宋_GB2312"/>
                <w:sz w:val="21"/>
              </w:rPr>
            </w:pPr>
            <w:r>
              <w:rPr>
                <w:rFonts w:hint="eastAsia" w:ascii="仿宋_GB2312" w:hAnsi="仿宋_GB2312" w:eastAsia="仿宋_GB2312" w:cs="仿宋_GB2312"/>
                <w:sz w:val="21"/>
              </w:rPr>
              <w:t>3.3.1</w:t>
            </w:r>
          </w:p>
        </w:tc>
        <w:tc>
          <w:tcPr>
            <w:tcW w:w="3908" w:type="dxa"/>
          </w:tcPr>
          <w:p>
            <w:pPr>
              <w:pStyle w:val="16"/>
              <w:spacing w:before="42" w:line="377" w:lineRule="exact"/>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响应有效期</w:t>
            </w:r>
          </w:p>
        </w:tc>
        <w:tc>
          <w:tcPr>
            <w:tcW w:w="4252" w:type="dxa"/>
          </w:tcPr>
          <w:p>
            <w:pPr>
              <w:pStyle w:val="16"/>
              <w:rPr>
                <w:rFonts w:ascii="仿宋_GB2312" w:hAnsi="仿宋_GB2312" w:eastAsia="仿宋_GB2312" w:cs="仿宋_GB2312"/>
                <w:sz w:val="20"/>
                <w:lang w:val="en-US"/>
              </w:rPr>
            </w:pPr>
            <w:r>
              <w:rPr>
                <w:rFonts w:hint="eastAsia" w:ascii="仿宋_GB2312" w:hAnsi="仿宋_GB2312" w:eastAsia="仿宋_GB2312" w:cs="仿宋_GB2312"/>
                <w:sz w:val="20"/>
                <w:lang w:val="en-US"/>
              </w:rPr>
              <w:t>30天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7" w:hRule="atLeast"/>
        </w:trPr>
        <w:tc>
          <w:tcPr>
            <w:tcW w:w="1164" w:type="dxa"/>
          </w:tcPr>
          <w:p>
            <w:pPr>
              <w:pStyle w:val="16"/>
              <w:rPr>
                <w:rFonts w:ascii="仿宋_GB2312" w:hAnsi="仿宋_GB2312" w:eastAsia="仿宋_GB2312" w:cs="仿宋_GB2312"/>
              </w:rPr>
            </w:pPr>
          </w:p>
          <w:p>
            <w:pPr>
              <w:pStyle w:val="16"/>
              <w:spacing w:before="1"/>
              <w:rPr>
                <w:rFonts w:ascii="仿宋_GB2312" w:hAnsi="仿宋_GB2312" w:eastAsia="仿宋_GB2312" w:cs="仿宋_GB2312"/>
                <w:sz w:val="18"/>
              </w:rPr>
            </w:pPr>
          </w:p>
          <w:p>
            <w:pPr>
              <w:pStyle w:val="16"/>
              <w:ind w:left="371"/>
              <w:rPr>
                <w:rFonts w:ascii="仿宋_GB2312" w:hAnsi="仿宋_GB2312" w:eastAsia="仿宋_GB2312" w:cs="仿宋_GB2312"/>
                <w:sz w:val="21"/>
              </w:rPr>
            </w:pPr>
            <w:r>
              <w:rPr>
                <w:rFonts w:hint="eastAsia" w:ascii="仿宋_GB2312" w:hAnsi="仿宋_GB2312" w:eastAsia="仿宋_GB2312" w:cs="仿宋_GB2312"/>
                <w:sz w:val="21"/>
              </w:rPr>
              <w:t>3.4.1</w:t>
            </w:r>
          </w:p>
        </w:tc>
        <w:tc>
          <w:tcPr>
            <w:tcW w:w="3908" w:type="dxa"/>
          </w:tcPr>
          <w:p>
            <w:pPr>
              <w:pStyle w:val="16"/>
              <w:rPr>
                <w:rFonts w:ascii="仿宋_GB2312" w:hAnsi="仿宋_GB2312" w:eastAsia="仿宋_GB2312" w:cs="仿宋_GB2312"/>
                <w:sz w:val="20"/>
              </w:rPr>
            </w:pPr>
          </w:p>
          <w:p>
            <w:pPr>
              <w:pStyle w:val="16"/>
              <w:spacing w:before="15"/>
              <w:rPr>
                <w:rFonts w:ascii="仿宋_GB2312" w:hAnsi="仿宋_GB2312" w:eastAsia="仿宋_GB2312" w:cs="仿宋_GB2312"/>
                <w:sz w:val="13"/>
              </w:rPr>
            </w:pPr>
          </w:p>
          <w:p>
            <w:pPr>
              <w:pStyle w:val="16"/>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响应保证金</w:t>
            </w:r>
          </w:p>
        </w:tc>
        <w:tc>
          <w:tcPr>
            <w:tcW w:w="4252" w:type="dxa"/>
          </w:tcPr>
          <w:p>
            <w:pPr>
              <w:pStyle w:val="16"/>
              <w:spacing w:before="10" w:line="422" w:lineRule="exact"/>
              <w:ind w:left="107"/>
              <w:rPr>
                <w:rFonts w:ascii="仿宋_GB2312" w:hAnsi="仿宋_GB2312" w:eastAsia="仿宋_GB2312" w:cs="仿宋_GB2312"/>
                <w:sz w:val="21"/>
              </w:rPr>
            </w:pPr>
            <w:r>
              <w:rPr>
                <w:rFonts w:hint="eastAsia" w:ascii="仿宋_GB2312" w:hAnsi="仿宋_GB2312" w:eastAsia="仿宋_GB2312" w:cs="仿宋_GB2312"/>
                <w:sz w:val="21"/>
              </w:rPr>
              <w:t>是否要求响应人递交响应保证金：</w:t>
            </w:r>
          </w:p>
          <w:p>
            <w:pPr>
              <w:pStyle w:val="16"/>
              <w:spacing w:line="400" w:lineRule="exact"/>
              <w:ind w:left="107"/>
              <w:rPr>
                <w:rFonts w:ascii="仿宋_GB2312" w:hAnsi="仿宋_GB2312" w:eastAsia="仿宋_GB2312" w:cs="仿宋_GB2312"/>
                <w:sz w:val="21"/>
                <w:lang w:val="en-US"/>
              </w:rPr>
            </w:pPr>
            <w:r>
              <w:rPr>
                <w:rFonts w:hint="eastAsia" w:ascii="仿宋_GB2312" w:hAnsi="仿宋_GB2312" w:eastAsia="仿宋_GB2312" w:cs="仿宋_GB2312"/>
                <w:i/>
                <w:spacing w:val="-1"/>
                <w:sz w:val="32"/>
              </w:rPr>
              <w:t>☑</w:t>
            </w:r>
            <w:r>
              <w:rPr>
                <w:rFonts w:hint="eastAsia" w:ascii="仿宋_GB2312" w:hAnsi="仿宋_GB2312" w:eastAsia="仿宋_GB2312" w:cs="仿宋_GB2312"/>
                <w:spacing w:val="-3"/>
                <w:sz w:val="21"/>
              </w:rPr>
              <w:t>要求，响应保证金的形式：</w:t>
            </w:r>
            <w:r>
              <w:rPr>
                <w:rFonts w:hint="eastAsia" w:ascii="仿宋_GB2312" w:hAnsi="仿宋_GB2312" w:eastAsia="仿宋_GB2312" w:cs="仿宋_GB2312"/>
                <w:spacing w:val="-3"/>
                <w:sz w:val="21"/>
                <w:lang w:val="en-US"/>
              </w:rPr>
              <w:t>现金</w:t>
            </w:r>
          </w:p>
          <w:p>
            <w:pPr>
              <w:pStyle w:val="16"/>
              <w:spacing w:line="401" w:lineRule="exact"/>
              <w:ind w:left="947"/>
              <w:rPr>
                <w:rFonts w:ascii="仿宋_GB2312" w:hAnsi="仿宋_GB2312" w:eastAsia="仿宋_GB2312" w:cs="仿宋_GB2312"/>
                <w:sz w:val="21"/>
                <w:lang w:val="en-US"/>
              </w:rPr>
            </w:pPr>
            <w:r>
              <w:rPr>
                <w:rFonts w:hint="eastAsia" w:ascii="仿宋_GB2312" w:hAnsi="仿宋_GB2312" w:eastAsia="仿宋_GB2312" w:cs="仿宋_GB2312"/>
                <w:spacing w:val="-3"/>
                <w:sz w:val="21"/>
              </w:rPr>
              <w:t>响应保证金的金额：</w:t>
            </w:r>
            <w:r>
              <w:rPr>
                <w:rFonts w:hint="eastAsia" w:ascii="仿宋_GB2312" w:hAnsi="仿宋_GB2312" w:eastAsia="仿宋_GB2312" w:cs="仿宋_GB2312"/>
                <w:spacing w:val="-3"/>
                <w:sz w:val="21"/>
                <w:lang w:val="en-US"/>
              </w:rPr>
              <w:t>1万元</w:t>
            </w:r>
          </w:p>
          <w:p>
            <w:pPr>
              <w:pStyle w:val="16"/>
              <w:spacing w:line="348"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不要求</w:t>
            </w:r>
          </w:p>
          <w:p>
            <w:pPr>
              <w:pStyle w:val="17"/>
              <w:ind w:left="209" w:leftChars="95" w:right="103" w:rightChars="47"/>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val="zh-CN"/>
              </w:rPr>
              <w:t xml:space="preserve">交款方式： </w:t>
            </w:r>
            <w:r>
              <w:rPr>
                <w:rFonts w:hint="eastAsia" w:ascii="仿宋_GB2312" w:hAnsi="仿宋_GB2312" w:eastAsia="仿宋_GB2312" w:cs="仿宋_GB2312"/>
                <w:sz w:val="21"/>
                <w:szCs w:val="21"/>
              </w:rPr>
              <w:t>转账方式</w:t>
            </w:r>
          </w:p>
          <w:p>
            <w:pPr>
              <w:pStyle w:val="17"/>
              <w:ind w:left="209" w:leftChars="95" w:right="103" w:rightChars="47"/>
              <w:jc w:val="both"/>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收款单位：</w:t>
            </w:r>
            <w:r>
              <w:rPr>
                <w:rFonts w:ascii="仿宋_GB2312" w:hAnsi="仿宋_GB2312" w:eastAsia="仿宋_GB2312" w:cs="仿宋_GB2312"/>
                <w:sz w:val="21"/>
                <w:szCs w:val="21"/>
                <w:lang w:val="zh-CN"/>
              </w:rPr>
              <w:t>雅安交建集团云石建材有限公司</w:t>
            </w:r>
          </w:p>
          <w:p>
            <w:pPr>
              <w:pStyle w:val="17"/>
              <w:ind w:left="209" w:leftChars="95" w:right="103" w:rightChars="47"/>
              <w:jc w:val="both"/>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开户行：</w:t>
            </w:r>
            <w:r>
              <w:rPr>
                <w:rFonts w:ascii="仿宋_GB2312" w:hAnsi="仿宋_GB2312" w:eastAsia="仿宋_GB2312" w:cs="仿宋_GB2312"/>
                <w:sz w:val="21"/>
                <w:szCs w:val="21"/>
                <w:lang w:val="zh-CN"/>
              </w:rPr>
              <w:t>泸州市商业银行股份有限公司成都分行</w:t>
            </w:r>
          </w:p>
          <w:p>
            <w:pPr>
              <w:pStyle w:val="17"/>
              <w:ind w:left="209" w:leftChars="95" w:right="103" w:rightChars="47"/>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val="zh-CN"/>
              </w:rPr>
              <w:t>银行账号：</w:t>
            </w:r>
            <w:r>
              <w:rPr>
                <w:rFonts w:ascii="仿宋_GB2312" w:hAnsi="仿宋_GB2312" w:eastAsia="仿宋_GB2312" w:cs="仿宋_GB2312"/>
                <w:sz w:val="21"/>
                <w:szCs w:val="21"/>
                <w:lang w:val="zh-CN"/>
              </w:rPr>
              <w:t>9200000234601101</w:t>
            </w:r>
            <w:r>
              <w:rPr>
                <w:rFonts w:hint="eastAsia" w:ascii="仿宋_GB2312" w:hAnsi="仿宋_GB2312" w:eastAsia="仿宋_GB2312" w:cs="仿宋_GB2312"/>
                <w:sz w:val="21"/>
                <w:szCs w:val="21"/>
                <w:lang w:val="zh-CN"/>
              </w:rPr>
              <w:t xml:space="preserve"> </w:t>
            </w:r>
          </w:p>
          <w:p>
            <w:pPr>
              <w:pStyle w:val="16"/>
              <w:spacing w:line="348" w:lineRule="exact"/>
              <w:ind w:left="107"/>
              <w:rPr>
                <w:rFonts w:ascii="仿宋_GB2312" w:hAnsi="仿宋_GB2312" w:eastAsia="仿宋_GB2312" w:cs="仿宋_GB2312"/>
                <w:sz w:val="21"/>
              </w:rPr>
            </w:pPr>
            <w:r>
              <w:rPr>
                <w:rFonts w:hint="eastAsia" w:ascii="仿宋_GB2312" w:hAnsi="仿宋_GB2312" w:eastAsia="仿宋_GB2312" w:cs="仿宋_GB2312"/>
                <w:sz w:val="21"/>
                <w:szCs w:val="21"/>
              </w:rPr>
              <w:t>响应保证金截止时间：</w:t>
            </w:r>
            <w:r>
              <w:rPr>
                <w:rFonts w:hint="eastAsia" w:ascii="仿宋_GB2312" w:hAnsi="仿宋_GB2312" w:eastAsia="仿宋_GB2312" w:cs="仿宋_GB2312"/>
                <w:sz w:val="21"/>
                <w:szCs w:val="21"/>
                <w:highlight w:val="none"/>
                <w:lang w:val="en-US"/>
              </w:rPr>
              <w:t>2019年4月</w:t>
            </w:r>
            <w:r>
              <w:rPr>
                <w:rFonts w:hint="eastAsia" w:ascii="仿宋_GB2312" w:hAnsi="仿宋_GB2312" w:eastAsia="仿宋_GB2312" w:cs="仿宋_GB2312"/>
                <w:sz w:val="21"/>
                <w:szCs w:val="21"/>
                <w:highlight w:val="none"/>
                <w:lang w:val="en-US" w:eastAsia="zh-CN"/>
              </w:rPr>
              <w:t>13</w:t>
            </w:r>
            <w:r>
              <w:rPr>
                <w:rFonts w:hint="eastAsia" w:ascii="仿宋_GB2312" w:hAnsi="仿宋_GB2312" w:eastAsia="仿宋_GB2312" w:cs="仿宋_GB2312"/>
                <w:sz w:val="21"/>
                <w:szCs w:val="21"/>
                <w:highlight w:val="none"/>
                <w:lang w:val="en-US"/>
              </w:rPr>
              <w:t>日18：00</w:t>
            </w:r>
            <w:r>
              <w:rPr>
                <w:rFonts w:hint="eastAsia" w:ascii="仿宋_GB2312" w:hAnsi="仿宋_GB2312" w:eastAsia="仿宋_GB2312" w:cs="仿宋_GB2312"/>
                <w:sz w:val="21"/>
                <w:szCs w:val="21"/>
                <w:lang w:val="en-US"/>
              </w:rPr>
              <w:t>点</w:t>
            </w:r>
            <w:r>
              <w:rPr>
                <w:rFonts w:hint="eastAsia" w:ascii="仿宋_GB2312" w:hAnsi="仿宋_GB2312" w:eastAsia="仿宋_GB2312" w:cs="仿宋_GB2312"/>
                <w:sz w:val="21"/>
                <w:szCs w:val="21"/>
              </w:rPr>
              <w:t>（保证金的交纳以银行到账时间为准）。</w:t>
            </w:r>
            <w:r>
              <w:rPr>
                <w:rFonts w:hint="eastAsia" w:ascii="仿宋_GB2312" w:hAnsi="仿宋_GB2312" w:eastAsia="仿宋_GB2312" w:cs="仿宋_GB2312"/>
                <w:sz w:val="21"/>
                <w:szCs w:val="21"/>
                <w:lang w:val="en-US"/>
              </w:rPr>
              <w:t>响应保证金通过响应人基本账户进行缴纳，保留转账记录开标时备查。开标后，对未中标的响应人的保证金，在中标人签订合同后7个工作日内无息原路退还；中标人的保证金直接转为履约保证金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7" w:hRule="atLeast"/>
        </w:trPr>
        <w:tc>
          <w:tcPr>
            <w:tcW w:w="1164" w:type="dxa"/>
          </w:tcPr>
          <w:p>
            <w:pPr>
              <w:pStyle w:val="16"/>
              <w:spacing w:before="3"/>
              <w:rPr>
                <w:rFonts w:ascii="仿宋_GB2312" w:hAnsi="仿宋_GB2312" w:eastAsia="仿宋_GB2312" w:cs="仿宋_GB2312"/>
                <w:sz w:val="21"/>
              </w:rPr>
            </w:pPr>
          </w:p>
          <w:p>
            <w:pPr>
              <w:pStyle w:val="16"/>
              <w:ind w:left="371"/>
              <w:rPr>
                <w:rFonts w:ascii="仿宋_GB2312" w:hAnsi="仿宋_GB2312" w:eastAsia="仿宋_GB2312" w:cs="仿宋_GB2312"/>
                <w:sz w:val="21"/>
              </w:rPr>
            </w:pPr>
            <w:r>
              <w:rPr>
                <w:rFonts w:hint="eastAsia" w:ascii="仿宋_GB2312" w:hAnsi="仿宋_GB2312" w:eastAsia="仿宋_GB2312" w:cs="仿宋_GB2312"/>
                <w:sz w:val="21"/>
              </w:rPr>
              <w:t>3.4.4</w:t>
            </w:r>
          </w:p>
        </w:tc>
        <w:tc>
          <w:tcPr>
            <w:tcW w:w="3908" w:type="dxa"/>
          </w:tcPr>
          <w:p>
            <w:pPr>
              <w:pStyle w:val="16"/>
              <w:spacing w:before="17"/>
              <w:rPr>
                <w:rFonts w:ascii="仿宋_GB2312" w:hAnsi="仿宋_GB2312" w:eastAsia="仿宋_GB2312" w:cs="仿宋_GB2312"/>
                <w:sz w:val="14"/>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其他可以不予退还响应保证金的情形</w:t>
            </w:r>
          </w:p>
        </w:tc>
        <w:tc>
          <w:tcPr>
            <w:tcW w:w="4252" w:type="dxa"/>
          </w:tcPr>
          <w:p>
            <w:pPr>
              <w:pStyle w:val="16"/>
              <w:rPr>
                <w:rFonts w:ascii="仿宋_GB2312" w:hAnsi="仿宋_GB2312" w:eastAsia="仿宋_GB2312" w:cs="仿宋_GB2312"/>
                <w:sz w:val="20"/>
                <w:lang w:val="en-US"/>
              </w:rPr>
            </w:pPr>
            <w:r>
              <w:rPr>
                <w:rFonts w:hint="eastAsia" w:ascii="仿宋_GB2312" w:hAnsi="仿宋_GB2312" w:eastAsia="仿宋_GB2312" w:cs="仿宋_GB2312"/>
                <w:spacing w:val="-2"/>
                <w:sz w:val="21"/>
              </w:rPr>
              <w:t>1、无正当理由拒不签订合同的；2、拒不缴纳履约保证金的；3、在签订合同时提出附加条件或对合同内容进行实质性修改的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6" w:hRule="atLeast"/>
        </w:trPr>
        <w:tc>
          <w:tcPr>
            <w:tcW w:w="1164" w:type="dxa"/>
          </w:tcPr>
          <w:p>
            <w:pPr>
              <w:pStyle w:val="16"/>
              <w:spacing w:before="2"/>
              <w:rPr>
                <w:rFonts w:ascii="仿宋_GB2312" w:hAnsi="仿宋_GB2312" w:eastAsia="仿宋_GB2312" w:cs="仿宋_GB2312"/>
                <w:sz w:val="21"/>
              </w:rPr>
            </w:pPr>
          </w:p>
          <w:p>
            <w:pPr>
              <w:pStyle w:val="16"/>
              <w:spacing w:before="1"/>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3.5</w:t>
            </w:r>
          </w:p>
        </w:tc>
        <w:tc>
          <w:tcPr>
            <w:tcW w:w="3908" w:type="dxa"/>
          </w:tcPr>
          <w:p>
            <w:pPr>
              <w:pStyle w:val="16"/>
              <w:spacing w:before="17"/>
              <w:rPr>
                <w:rFonts w:ascii="仿宋_GB2312" w:hAnsi="仿宋_GB2312" w:eastAsia="仿宋_GB2312" w:cs="仿宋_GB2312"/>
                <w:sz w:val="14"/>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资格审查资料的特殊要求</w:t>
            </w:r>
          </w:p>
        </w:tc>
        <w:tc>
          <w:tcPr>
            <w:tcW w:w="4252" w:type="dxa"/>
          </w:tcPr>
          <w:p>
            <w:pPr>
              <w:pStyle w:val="16"/>
              <w:spacing w:before="61" w:line="423"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无</w:t>
            </w:r>
          </w:p>
          <w:p>
            <w:pPr>
              <w:pStyle w:val="16"/>
              <w:spacing w:line="403" w:lineRule="exact"/>
              <w:ind w:left="107"/>
              <w:rPr>
                <w:rFonts w:ascii="仿宋_GB2312" w:hAnsi="仿宋_GB2312" w:eastAsia="仿宋_GB2312" w:cs="仿宋_GB2312"/>
                <w:sz w:val="21"/>
                <w:lang w:val="en-US"/>
              </w:rPr>
            </w:pPr>
            <w:r>
              <w:rPr>
                <w:rFonts w:hint="eastAsia" w:ascii="仿宋_GB2312" w:hAnsi="仿宋_GB2312" w:eastAsia="仿宋_GB2312" w:cs="仿宋_GB2312"/>
                <w:i/>
                <w:sz w:val="32"/>
              </w:rPr>
              <w:t>□</w:t>
            </w:r>
            <w:r>
              <w:rPr>
                <w:rFonts w:hint="eastAsia" w:ascii="仿宋_GB2312" w:hAnsi="仿宋_GB2312" w:eastAsia="仿宋_GB2312" w:cs="仿宋_GB2312"/>
                <w:sz w:val="21"/>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0" w:hRule="atLeast"/>
        </w:trPr>
        <w:tc>
          <w:tcPr>
            <w:tcW w:w="1164" w:type="dxa"/>
          </w:tcPr>
          <w:p>
            <w:pPr>
              <w:pStyle w:val="16"/>
              <w:spacing w:before="2"/>
              <w:rPr>
                <w:rFonts w:ascii="仿宋_GB2312" w:hAnsi="仿宋_GB2312" w:eastAsia="仿宋_GB2312" w:cs="仿宋_GB2312"/>
                <w:sz w:val="21"/>
              </w:rPr>
            </w:pPr>
          </w:p>
          <w:p>
            <w:pPr>
              <w:pStyle w:val="16"/>
              <w:spacing w:before="1"/>
              <w:ind w:left="371"/>
              <w:rPr>
                <w:rFonts w:ascii="仿宋_GB2312" w:hAnsi="仿宋_GB2312" w:eastAsia="仿宋_GB2312" w:cs="仿宋_GB2312"/>
                <w:sz w:val="21"/>
              </w:rPr>
            </w:pPr>
            <w:r>
              <w:rPr>
                <w:rFonts w:hint="eastAsia" w:ascii="仿宋_GB2312" w:hAnsi="仿宋_GB2312" w:eastAsia="仿宋_GB2312" w:cs="仿宋_GB2312"/>
                <w:sz w:val="21"/>
              </w:rPr>
              <w:t>3.5.3</w:t>
            </w:r>
          </w:p>
        </w:tc>
        <w:tc>
          <w:tcPr>
            <w:tcW w:w="3908" w:type="dxa"/>
          </w:tcPr>
          <w:p>
            <w:pPr>
              <w:pStyle w:val="16"/>
              <w:spacing w:before="17"/>
              <w:rPr>
                <w:rFonts w:ascii="仿宋_GB2312" w:hAnsi="仿宋_GB2312" w:eastAsia="仿宋_GB2312" w:cs="仿宋_GB2312"/>
                <w:sz w:val="14"/>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近年完成的类似项目情况的时间要求</w:t>
            </w:r>
          </w:p>
        </w:tc>
        <w:tc>
          <w:tcPr>
            <w:tcW w:w="4252" w:type="dxa"/>
          </w:tcPr>
          <w:p>
            <w:pPr>
              <w:pStyle w:val="16"/>
              <w:tabs>
                <w:tab w:val="left" w:pos="1574"/>
                <w:tab w:val="left" w:pos="2344"/>
              </w:tabs>
              <w:spacing w:before="56" w:line="442" w:lineRule="exact"/>
              <w:ind w:left="247"/>
              <w:rPr>
                <w:rFonts w:ascii="仿宋_GB2312" w:hAnsi="仿宋_GB2312" w:eastAsia="仿宋_GB2312" w:cs="仿宋_GB2312"/>
                <w:sz w:val="21"/>
              </w:rPr>
            </w:pPr>
            <w:r>
              <w:rPr>
                <w:rFonts w:hint="eastAsia" w:ascii="仿宋_GB2312" w:hAnsi="仿宋_GB2312" w:eastAsia="仿宋_GB2312" w:cs="仿宋_GB2312"/>
                <w:sz w:val="21"/>
                <w:u w:val="single"/>
                <w:lang w:val="en-US"/>
              </w:rPr>
              <w:t>2017</w:t>
            </w:r>
            <w:r>
              <w:rPr>
                <w:rFonts w:hint="eastAsia" w:ascii="仿宋_GB2312" w:hAnsi="仿宋_GB2312" w:eastAsia="仿宋_GB2312" w:cs="仿宋_GB2312"/>
                <w:sz w:val="21"/>
              </w:rPr>
              <w:t>年</w:t>
            </w:r>
            <w:r>
              <w:rPr>
                <w:rFonts w:hint="eastAsia" w:ascii="仿宋_GB2312" w:hAnsi="仿宋_GB2312" w:eastAsia="仿宋_GB2312" w:cs="仿宋_GB2312"/>
                <w:sz w:val="21"/>
                <w:u w:val="single"/>
                <w:lang w:val="en-US"/>
              </w:rPr>
              <w:t>3</w:t>
            </w:r>
            <w:r>
              <w:rPr>
                <w:rFonts w:hint="eastAsia" w:ascii="仿宋_GB2312" w:hAnsi="仿宋_GB2312" w:eastAsia="仿宋_GB2312" w:cs="仿宋_GB2312"/>
                <w:sz w:val="21"/>
              </w:rPr>
              <w:t>月</w:t>
            </w:r>
            <w:r>
              <w:rPr>
                <w:rFonts w:hint="eastAsia" w:ascii="仿宋_GB2312" w:hAnsi="仿宋_GB2312" w:eastAsia="仿宋_GB2312" w:cs="仿宋_GB2312"/>
                <w:sz w:val="21"/>
                <w:u w:val="single"/>
                <w:lang w:val="en-US"/>
              </w:rPr>
              <w:t>1</w:t>
            </w:r>
            <w:r>
              <w:rPr>
                <w:rFonts w:hint="eastAsia" w:ascii="仿宋_GB2312" w:hAnsi="仿宋_GB2312" w:eastAsia="仿宋_GB2312" w:cs="仿宋_GB2312"/>
                <w:sz w:val="21"/>
              </w:rPr>
              <w:t>日至</w:t>
            </w:r>
            <w:r>
              <w:rPr>
                <w:rFonts w:hint="eastAsia" w:ascii="仿宋_GB2312" w:hAnsi="仿宋_GB2312" w:eastAsia="仿宋_GB2312" w:cs="仿宋_GB2312"/>
                <w:sz w:val="21"/>
                <w:u w:val="single"/>
                <w:lang w:val="en-US"/>
              </w:rPr>
              <w:t>2019</w:t>
            </w:r>
            <w:r>
              <w:rPr>
                <w:rFonts w:hint="eastAsia" w:ascii="仿宋_GB2312" w:hAnsi="仿宋_GB2312" w:eastAsia="仿宋_GB2312" w:cs="仿宋_GB2312"/>
                <w:sz w:val="21"/>
              </w:rPr>
              <w:t>年</w:t>
            </w:r>
            <w:r>
              <w:rPr>
                <w:rFonts w:hint="eastAsia" w:ascii="仿宋_GB2312" w:hAnsi="仿宋_GB2312" w:eastAsia="仿宋_GB2312" w:cs="仿宋_GB2312"/>
                <w:sz w:val="21"/>
                <w:u w:val="single"/>
                <w:lang w:val="en-US"/>
              </w:rPr>
              <w:t>3</w:t>
            </w:r>
            <w:r>
              <w:rPr>
                <w:rFonts w:hint="eastAsia" w:ascii="仿宋_GB2312" w:hAnsi="仿宋_GB2312" w:eastAsia="仿宋_GB2312" w:cs="仿宋_GB2312"/>
                <w:sz w:val="21"/>
              </w:rPr>
              <w:t>月</w:t>
            </w:r>
            <w:r>
              <w:rPr>
                <w:rFonts w:hint="eastAsia" w:ascii="仿宋_GB2312" w:hAnsi="仿宋_GB2312" w:eastAsia="仿宋_GB2312" w:cs="仿宋_GB2312"/>
                <w:sz w:val="21"/>
                <w:u w:val="single"/>
                <w:lang w:val="en-US"/>
              </w:rPr>
              <w:t>1</w:t>
            </w:r>
            <w:r>
              <w:rPr>
                <w:rFonts w:hint="eastAsia" w:ascii="仿宋_GB2312" w:hAnsi="仿宋_GB2312" w:eastAsia="仿宋_GB2312" w:cs="仿宋_GB2312"/>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4" w:hRule="atLeast"/>
        </w:trPr>
        <w:tc>
          <w:tcPr>
            <w:tcW w:w="1164" w:type="dxa"/>
          </w:tcPr>
          <w:p>
            <w:pPr>
              <w:pStyle w:val="16"/>
              <w:spacing w:before="2"/>
              <w:rPr>
                <w:rFonts w:ascii="仿宋_GB2312" w:hAnsi="仿宋_GB2312" w:eastAsia="仿宋_GB2312" w:cs="仿宋_GB2312"/>
                <w:sz w:val="21"/>
              </w:rPr>
            </w:pPr>
          </w:p>
          <w:p>
            <w:pPr>
              <w:pStyle w:val="16"/>
              <w:spacing w:before="1"/>
              <w:ind w:left="371"/>
              <w:rPr>
                <w:rFonts w:ascii="仿宋_GB2312" w:hAnsi="仿宋_GB2312" w:eastAsia="仿宋_GB2312" w:cs="仿宋_GB2312"/>
                <w:sz w:val="21"/>
              </w:rPr>
            </w:pPr>
            <w:r>
              <w:rPr>
                <w:rFonts w:hint="eastAsia" w:ascii="仿宋_GB2312" w:hAnsi="仿宋_GB2312" w:eastAsia="仿宋_GB2312" w:cs="仿宋_GB2312"/>
                <w:sz w:val="21"/>
              </w:rPr>
              <w:t>3.6.1</w:t>
            </w:r>
          </w:p>
        </w:tc>
        <w:tc>
          <w:tcPr>
            <w:tcW w:w="3908" w:type="dxa"/>
          </w:tcPr>
          <w:p>
            <w:pPr>
              <w:pStyle w:val="16"/>
              <w:spacing w:before="17"/>
              <w:rPr>
                <w:rFonts w:ascii="仿宋_GB2312" w:hAnsi="仿宋_GB2312" w:eastAsia="仿宋_GB2312" w:cs="仿宋_GB2312"/>
                <w:sz w:val="14"/>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是否允许递交备选响应方案</w:t>
            </w:r>
          </w:p>
        </w:tc>
        <w:tc>
          <w:tcPr>
            <w:tcW w:w="4252" w:type="dxa"/>
          </w:tcPr>
          <w:p>
            <w:pPr>
              <w:pStyle w:val="16"/>
              <w:spacing w:before="39" w:line="440"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不允许</w:t>
            </w:r>
          </w:p>
          <w:p>
            <w:pPr>
              <w:pStyle w:val="16"/>
              <w:spacing w:line="405"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164" w:type="dxa"/>
          </w:tcPr>
          <w:p>
            <w:pPr>
              <w:pStyle w:val="16"/>
              <w:spacing w:before="44" w:line="377" w:lineRule="exact"/>
              <w:ind w:right="-15"/>
              <w:jc w:val="right"/>
              <w:rPr>
                <w:rFonts w:ascii="仿宋_GB2312" w:hAnsi="仿宋_GB2312" w:eastAsia="仿宋_GB2312" w:cs="仿宋_GB2312"/>
                <w:sz w:val="21"/>
              </w:rPr>
            </w:pPr>
            <w:r>
              <w:rPr>
                <w:rFonts w:hint="eastAsia" w:ascii="仿宋_GB2312" w:hAnsi="仿宋_GB2312" w:eastAsia="仿宋_GB2312" w:cs="仿宋_GB2312"/>
                <w:sz w:val="21"/>
              </w:rPr>
              <w:t>3.7.3A（3）</w:t>
            </w:r>
          </w:p>
        </w:tc>
        <w:tc>
          <w:tcPr>
            <w:tcW w:w="3908" w:type="dxa"/>
          </w:tcPr>
          <w:p>
            <w:pPr>
              <w:pStyle w:val="16"/>
              <w:spacing w:before="29" w:line="391" w:lineRule="exact"/>
              <w:ind w:left="147" w:right="139"/>
              <w:jc w:val="center"/>
              <w:rPr>
                <w:rFonts w:ascii="仿宋_GB2312" w:hAnsi="仿宋_GB2312" w:eastAsia="仿宋_GB2312" w:cs="仿宋_GB2312"/>
                <w:sz w:val="21"/>
              </w:rPr>
            </w:pPr>
            <w:r>
              <w:rPr>
                <w:rFonts w:hint="eastAsia" w:ascii="仿宋_GB2312" w:hAnsi="仿宋_GB2312" w:eastAsia="仿宋_GB2312" w:cs="仿宋_GB2312"/>
                <w:sz w:val="21"/>
              </w:rPr>
              <w:t>响应性文件是否需分册装订</w:t>
            </w:r>
          </w:p>
        </w:tc>
        <w:tc>
          <w:tcPr>
            <w:tcW w:w="4252" w:type="dxa"/>
          </w:tcPr>
          <w:p>
            <w:pPr>
              <w:pStyle w:val="16"/>
              <w:spacing w:before="29" w:line="391"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不需要</w:t>
            </w:r>
          </w:p>
        </w:tc>
      </w:tr>
    </w:tbl>
    <w:p>
      <w:pPr>
        <w:spacing w:line="391" w:lineRule="exact"/>
        <w:rPr>
          <w:rFonts w:ascii="仿宋_GB2312" w:hAnsi="仿宋_GB2312" w:eastAsia="仿宋_GB2312" w:cs="仿宋_GB2312"/>
          <w:sz w:val="21"/>
        </w:rPr>
        <w:sectPr>
          <w:pgSz w:w="12240" w:h="15840"/>
          <w:pgMar w:top="1440" w:right="1100" w:bottom="1040" w:left="1400" w:header="0" w:footer="841" w:gutter="0"/>
          <w:cols w:space="720" w:num="1"/>
        </w:sectPr>
      </w:pP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1"/>
        <w:gridCol w:w="3908"/>
        <w:gridCol w:w="3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451" w:type="dxa"/>
          </w:tcPr>
          <w:p>
            <w:pPr>
              <w:pStyle w:val="16"/>
              <w:spacing w:before="42" w:line="379" w:lineRule="exact"/>
              <w:ind w:left="263"/>
              <w:rPr>
                <w:rFonts w:ascii="仿宋_GB2312" w:hAnsi="仿宋_GB2312" w:eastAsia="仿宋_GB2312" w:cs="仿宋_GB2312"/>
                <w:sz w:val="21"/>
              </w:rPr>
            </w:pPr>
            <w:r>
              <w:rPr>
                <w:rFonts w:hint="eastAsia" w:ascii="仿宋_GB2312" w:hAnsi="仿宋_GB2312" w:eastAsia="仿宋_GB2312" w:cs="仿宋_GB2312"/>
                <w:sz w:val="21"/>
              </w:rPr>
              <w:t>条款号</w:t>
            </w:r>
          </w:p>
        </w:tc>
        <w:tc>
          <w:tcPr>
            <w:tcW w:w="3908" w:type="dxa"/>
          </w:tcPr>
          <w:p>
            <w:pPr>
              <w:pStyle w:val="16"/>
              <w:spacing w:before="42" w:line="379"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条款名称</w:t>
            </w:r>
          </w:p>
        </w:tc>
        <w:tc>
          <w:tcPr>
            <w:tcW w:w="3997" w:type="dxa"/>
          </w:tcPr>
          <w:p>
            <w:pPr>
              <w:pStyle w:val="16"/>
              <w:spacing w:before="42" w:line="379" w:lineRule="exact"/>
              <w:ind w:left="1686" w:right="1676"/>
              <w:jc w:val="center"/>
              <w:rPr>
                <w:rFonts w:ascii="仿宋_GB2312" w:hAnsi="仿宋_GB2312" w:eastAsia="仿宋_GB2312" w:cs="仿宋_GB2312"/>
                <w:sz w:val="21"/>
              </w:rPr>
            </w:pPr>
            <w:r>
              <w:rPr>
                <w:rFonts w:hint="eastAsia" w:ascii="仿宋_GB2312" w:hAnsi="仿宋_GB2312" w:eastAsia="仿宋_GB2312" w:cs="仿宋_GB2312"/>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451" w:type="dxa"/>
          </w:tcPr>
          <w:p>
            <w:pPr>
              <w:pStyle w:val="16"/>
              <w:rPr>
                <w:rFonts w:ascii="仿宋_GB2312" w:hAnsi="仿宋_GB2312" w:eastAsia="仿宋_GB2312" w:cs="仿宋_GB2312"/>
                <w:sz w:val="20"/>
              </w:rPr>
            </w:pPr>
          </w:p>
        </w:tc>
        <w:tc>
          <w:tcPr>
            <w:tcW w:w="3908" w:type="dxa"/>
          </w:tcPr>
          <w:p>
            <w:pPr>
              <w:pStyle w:val="16"/>
              <w:rPr>
                <w:rFonts w:ascii="仿宋_GB2312" w:hAnsi="仿宋_GB2312" w:eastAsia="仿宋_GB2312" w:cs="仿宋_GB2312"/>
                <w:sz w:val="20"/>
              </w:rPr>
            </w:pPr>
          </w:p>
        </w:tc>
        <w:tc>
          <w:tcPr>
            <w:tcW w:w="3997" w:type="dxa"/>
          </w:tcPr>
          <w:p>
            <w:pPr>
              <w:pStyle w:val="16"/>
              <w:spacing w:before="42" w:line="377"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451" w:type="dxa"/>
          </w:tcPr>
          <w:p>
            <w:pPr>
              <w:pStyle w:val="16"/>
              <w:spacing w:before="42" w:line="379" w:lineRule="exact"/>
              <w:ind w:left="107"/>
              <w:rPr>
                <w:rFonts w:ascii="仿宋_GB2312" w:hAnsi="仿宋_GB2312" w:eastAsia="仿宋_GB2312" w:cs="仿宋_GB2312"/>
                <w:sz w:val="21"/>
              </w:rPr>
            </w:pPr>
            <w:r>
              <w:rPr>
                <w:rFonts w:hint="eastAsia" w:ascii="仿宋_GB2312" w:hAnsi="仿宋_GB2312" w:eastAsia="仿宋_GB2312" w:cs="仿宋_GB2312"/>
                <w:sz w:val="21"/>
              </w:rPr>
              <w:t>4.1.1（B）</w:t>
            </w:r>
          </w:p>
        </w:tc>
        <w:tc>
          <w:tcPr>
            <w:tcW w:w="3908" w:type="dxa"/>
          </w:tcPr>
          <w:p>
            <w:pPr>
              <w:pStyle w:val="16"/>
              <w:spacing w:before="29" w:line="391" w:lineRule="exact"/>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响应性文件加密要求</w:t>
            </w:r>
          </w:p>
        </w:tc>
        <w:tc>
          <w:tcPr>
            <w:tcW w:w="3997" w:type="dxa"/>
          </w:tcPr>
          <w:p>
            <w:pPr>
              <w:pStyle w:val="16"/>
              <w:rPr>
                <w:rFonts w:ascii="仿宋_GB2312" w:hAnsi="仿宋_GB2312" w:eastAsia="仿宋_GB2312" w:cs="仿宋_GB2312"/>
                <w:sz w:val="20"/>
                <w:lang w:val="en-US"/>
              </w:rPr>
            </w:pPr>
            <w:r>
              <w:rPr>
                <w:rFonts w:hint="eastAsia" w:ascii="仿宋_GB2312" w:hAnsi="仿宋_GB2312" w:eastAsia="仿宋_GB2312" w:cs="仿宋_GB2312"/>
                <w:sz w:val="20"/>
                <w:lang w:val="en-US"/>
              </w:rPr>
              <w:t>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1451" w:type="dxa"/>
          </w:tcPr>
          <w:p>
            <w:pPr>
              <w:pStyle w:val="16"/>
              <w:spacing w:before="156"/>
              <w:ind w:left="371"/>
              <w:rPr>
                <w:rFonts w:ascii="仿宋_GB2312" w:hAnsi="仿宋_GB2312" w:eastAsia="仿宋_GB2312" w:cs="仿宋_GB2312"/>
                <w:sz w:val="21"/>
              </w:rPr>
            </w:pPr>
            <w:r>
              <w:rPr>
                <w:rFonts w:hint="eastAsia" w:ascii="仿宋_GB2312" w:hAnsi="仿宋_GB2312" w:eastAsia="仿宋_GB2312" w:cs="仿宋_GB2312"/>
                <w:sz w:val="21"/>
              </w:rPr>
              <w:t>4.2.1</w:t>
            </w:r>
          </w:p>
        </w:tc>
        <w:tc>
          <w:tcPr>
            <w:tcW w:w="3908" w:type="dxa"/>
          </w:tcPr>
          <w:p>
            <w:pPr>
              <w:pStyle w:val="16"/>
              <w:spacing w:before="41" w:line="377"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响应截止时间</w:t>
            </w:r>
          </w:p>
        </w:tc>
        <w:tc>
          <w:tcPr>
            <w:tcW w:w="3997" w:type="dxa"/>
          </w:tcPr>
          <w:p>
            <w:pPr>
              <w:pStyle w:val="16"/>
              <w:rPr>
                <w:rFonts w:ascii="仿宋_GB2312" w:hAnsi="仿宋_GB2312" w:eastAsia="仿宋_GB2312" w:cs="仿宋_GB2312"/>
                <w:sz w:val="20"/>
                <w:lang w:val="en-US"/>
              </w:rPr>
            </w:pPr>
            <w:r>
              <w:rPr>
                <w:rFonts w:hint="eastAsia" w:ascii="仿宋_GB2312" w:hAnsi="仿宋_GB2312" w:eastAsia="仿宋_GB2312" w:cs="仿宋_GB2312"/>
                <w:color w:val="auto"/>
                <w:sz w:val="20"/>
                <w:highlight w:val="none"/>
                <w:lang w:val="en-US"/>
              </w:rPr>
              <w:t>2019年4月</w:t>
            </w:r>
            <w:r>
              <w:rPr>
                <w:rFonts w:hint="eastAsia" w:ascii="仿宋_GB2312" w:hAnsi="仿宋_GB2312" w:eastAsia="仿宋_GB2312" w:cs="仿宋_GB2312"/>
                <w:color w:val="auto"/>
                <w:sz w:val="20"/>
                <w:highlight w:val="none"/>
                <w:lang w:val="en-US" w:eastAsia="zh-CN"/>
              </w:rPr>
              <w:t>16</w:t>
            </w:r>
            <w:r>
              <w:rPr>
                <w:rFonts w:hint="eastAsia" w:ascii="仿宋_GB2312" w:hAnsi="仿宋_GB2312" w:eastAsia="仿宋_GB2312" w:cs="仿宋_GB2312"/>
                <w:color w:val="auto"/>
                <w:sz w:val="20"/>
                <w:highlight w:val="none"/>
                <w:lang w:val="en-US"/>
              </w:rPr>
              <w:t>日 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451" w:type="dxa"/>
          </w:tcPr>
          <w:p>
            <w:pPr>
              <w:pStyle w:val="16"/>
              <w:spacing w:before="41" w:line="379" w:lineRule="exact"/>
              <w:ind w:left="107"/>
              <w:rPr>
                <w:rFonts w:ascii="仿宋_GB2312" w:hAnsi="仿宋_GB2312" w:eastAsia="仿宋_GB2312" w:cs="仿宋_GB2312"/>
                <w:sz w:val="21"/>
              </w:rPr>
            </w:pPr>
            <w:r>
              <w:rPr>
                <w:rFonts w:hint="eastAsia" w:ascii="仿宋_GB2312" w:hAnsi="仿宋_GB2312" w:eastAsia="仿宋_GB2312" w:cs="仿宋_GB2312"/>
                <w:sz w:val="21"/>
              </w:rPr>
              <w:t>4.2.2（A）</w:t>
            </w:r>
          </w:p>
        </w:tc>
        <w:tc>
          <w:tcPr>
            <w:tcW w:w="3908" w:type="dxa"/>
          </w:tcPr>
          <w:p>
            <w:pPr>
              <w:pStyle w:val="16"/>
              <w:spacing w:before="41" w:line="379" w:lineRule="exact"/>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递交响应性文件地点</w:t>
            </w:r>
          </w:p>
        </w:tc>
        <w:tc>
          <w:tcPr>
            <w:tcW w:w="3997" w:type="dxa"/>
          </w:tcPr>
          <w:p>
            <w:pPr>
              <w:pStyle w:val="16"/>
              <w:rPr>
                <w:rFonts w:ascii="仿宋_GB2312" w:hAnsi="仿宋_GB2312" w:eastAsia="仿宋_GB2312" w:cs="仿宋_GB2312"/>
                <w:sz w:val="20"/>
                <w:lang w:val="en-US"/>
              </w:rPr>
            </w:pPr>
            <w:r>
              <w:rPr>
                <w:rFonts w:hint="eastAsia" w:ascii="仿宋_GB2312" w:hAnsi="仿宋_GB2312" w:eastAsia="仿宋_GB2312" w:cs="仿宋_GB2312"/>
                <w:sz w:val="20"/>
                <w:lang w:val="en-US"/>
              </w:rPr>
              <w:t>雅安交建集团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1451" w:type="dxa"/>
          </w:tcPr>
          <w:p>
            <w:pPr>
              <w:pStyle w:val="16"/>
              <w:spacing w:before="5"/>
              <w:rPr>
                <w:rFonts w:ascii="仿宋_GB2312" w:hAnsi="仿宋_GB2312" w:eastAsia="仿宋_GB2312" w:cs="仿宋_GB2312"/>
                <w:sz w:val="18"/>
              </w:rPr>
            </w:pPr>
          </w:p>
          <w:p>
            <w:pPr>
              <w:pStyle w:val="16"/>
              <w:ind w:left="371"/>
              <w:rPr>
                <w:rFonts w:ascii="仿宋_GB2312" w:hAnsi="仿宋_GB2312" w:eastAsia="仿宋_GB2312" w:cs="仿宋_GB2312"/>
                <w:sz w:val="21"/>
              </w:rPr>
            </w:pPr>
            <w:r>
              <w:rPr>
                <w:rFonts w:hint="eastAsia" w:ascii="仿宋_GB2312" w:hAnsi="仿宋_GB2312" w:eastAsia="仿宋_GB2312" w:cs="仿宋_GB2312"/>
                <w:sz w:val="21"/>
              </w:rPr>
              <w:t>4.2.3</w:t>
            </w:r>
          </w:p>
        </w:tc>
        <w:tc>
          <w:tcPr>
            <w:tcW w:w="3908" w:type="dxa"/>
          </w:tcPr>
          <w:p>
            <w:pPr>
              <w:pStyle w:val="16"/>
              <w:spacing w:before="1"/>
              <w:rPr>
                <w:rFonts w:ascii="仿宋_GB2312" w:hAnsi="仿宋_GB2312" w:eastAsia="仿宋_GB2312" w:cs="仿宋_GB2312"/>
                <w:sz w:val="12"/>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响应性文件是否退还</w:t>
            </w:r>
          </w:p>
        </w:tc>
        <w:tc>
          <w:tcPr>
            <w:tcW w:w="3997" w:type="dxa"/>
          </w:tcPr>
          <w:p>
            <w:pPr>
              <w:pStyle w:val="16"/>
              <w:spacing w:line="441" w:lineRule="exact"/>
              <w:ind w:left="107"/>
              <w:rPr>
                <w:rFonts w:ascii="仿宋_GB2312" w:hAnsi="仿宋_GB2312" w:eastAsia="仿宋_GB2312" w:cs="仿宋_GB2312"/>
                <w:sz w:val="24"/>
              </w:rPr>
            </w:pPr>
            <w:r>
              <w:rPr>
                <w:rFonts w:hint="eastAsia" w:ascii="仿宋_GB2312" w:hAnsi="仿宋_GB2312" w:eastAsia="仿宋_GB2312" w:cs="仿宋_GB2312"/>
                <w:i/>
                <w:sz w:val="32"/>
              </w:rPr>
              <w:t>☑</w:t>
            </w:r>
            <w:r>
              <w:rPr>
                <w:rFonts w:hint="eastAsia" w:ascii="仿宋_GB2312" w:hAnsi="仿宋_GB2312" w:eastAsia="仿宋_GB2312" w:cs="仿宋_GB2312"/>
                <w:sz w:val="24"/>
              </w:rPr>
              <w:t>否</w:t>
            </w:r>
          </w:p>
          <w:p>
            <w:pPr>
              <w:pStyle w:val="16"/>
              <w:spacing w:line="338"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51" w:type="dxa"/>
          </w:tcPr>
          <w:p>
            <w:pPr>
              <w:pStyle w:val="16"/>
              <w:spacing w:before="5"/>
              <w:rPr>
                <w:rFonts w:ascii="仿宋_GB2312" w:hAnsi="仿宋_GB2312" w:eastAsia="仿宋_GB2312" w:cs="仿宋_GB2312"/>
                <w:sz w:val="14"/>
              </w:rPr>
            </w:pPr>
          </w:p>
          <w:p>
            <w:pPr>
              <w:pStyle w:val="16"/>
              <w:ind w:left="163"/>
              <w:rPr>
                <w:rFonts w:ascii="仿宋_GB2312" w:hAnsi="仿宋_GB2312" w:eastAsia="仿宋_GB2312" w:cs="仿宋_GB2312"/>
                <w:sz w:val="21"/>
              </w:rPr>
            </w:pPr>
            <w:r>
              <w:rPr>
                <w:rFonts w:hint="eastAsia" w:ascii="仿宋_GB2312" w:hAnsi="仿宋_GB2312" w:eastAsia="仿宋_GB2312" w:cs="仿宋_GB2312"/>
                <w:sz w:val="21"/>
              </w:rPr>
              <w:t>5.1（A）</w:t>
            </w:r>
          </w:p>
        </w:tc>
        <w:tc>
          <w:tcPr>
            <w:tcW w:w="3908" w:type="dxa"/>
          </w:tcPr>
          <w:p>
            <w:pPr>
              <w:pStyle w:val="16"/>
              <w:spacing w:before="5"/>
              <w:rPr>
                <w:rFonts w:ascii="仿宋_GB2312" w:hAnsi="仿宋_GB2312" w:eastAsia="仿宋_GB2312" w:cs="仿宋_GB2312"/>
                <w:sz w:val="14"/>
              </w:rPr>
            </w:pPr>
          </w:p>
          <w:p>
            <w:pPr>
              <w:pStyle w:val="16"/>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开标时间和地点</w:t>
            </w:r>
          </w:p>
        </w:tc>
        <w:tc>
          <w:tcPr>
            <w:tcW w:w="3997" w:type="dxa"/>
          </w:tcPr>
          <w:p>
            <w:pPr>
              <w:pStyle w:val="16"/>
              <w:spacing w:before="42" w:line="443" w:lineRule="exact"/>
              <w:ind w:left="107"/>
              <w:rPr>
                <w:rFonts w:ascii="仿宋_GB2312" w:hAnsi="仿宋_GB2312" w:eastAsia="仿宋_GB2312" w:cs="仿宋_GB2312"/>
                <w:sz w:val="21"/>
              </w:rPr>
            </w:pPr>
            <w:r>
              <w:rPr>
                <w:rFonts w:hint="eastAsia" w:ascii="仿宋_GB2312" w:hAnsi="仿宋_GB2312" w:eastAsia="仿宋_GB2312" w:cs="仿宋_GB2312"/>
                <w:sz w:val="21"/>
              </w:rPr>
              <w:t>开标时间：同响应截止时间</w:t>
            </w:r>
          </w:p>
          <w:p>
            <w:pPr>
              <w:pStyle w:val="16"/>
              <w:spacing w:line="375" w:lineRule="exact"/>
              <w:ind w:left="107"/>
              <w:rPr>
                <w:rFonts w:ascii="仿宋_GB2312" w:hAnsi="仿宋_GB2312" w:eastAsia="仿宋_GB2312" w:cs="仿宋_GB2312"/>
                <w:sz w:val="21"/>
                <w:lang w:val="en-US"/>
              </w:rPr>
            </w:pPr>
            <w:r>
              <w:rPr>
                <w:rFonts w:hint="eastAsia" w:ascii="仿宋_GB2312" w:hAnsi="仿宋_GB2312" w:eastAsia="仿宋_GB2312" w:cs="仿宋_GB2312"/>
                <w:sz w:val="21"/>
              </w:rPr>
              <w:t>开标地点：</w:t>
            </w:r>
            <w:r>
              <w:rPr>
                <w:rFonts w:hint="eastAsia" w:ascii="仿宋_GB2312" w:hAnsi="仿宋_GB2312" w:eastAsia="仿宋_GB2312" w:cs="仿宋_GB2312"/>
                <w:sz w:val="21"/>
                <w:lang w:val="en-US"/>
              </w:rPr>
              <w:t>雨城区多营镇茶马大道28号雅安交建集团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1451" w:type="dxa"/>
          </w:tcPr>
          <w:p>
            <w:pPr>
              <w:pStyle w:val="16"/>
              <w:spacing w:before="42" w:line="379" w:lineRule="exact"/>
              <w:ind w:left="107" w:right="-15"/>
              <w:rPr>
                <w:rFonts w:ascii="仿宋_GB2312" w:hAnsi="仿宋_GB2312" w:eastAsia="仿宋_GB2312" w:cs="仿宋_GB2312"/>
                <w:sz w:val="21"/>
              </w:rPr>
            </w:pPr>
            <w:r>
              <w:rPr>
                <w:rFonts w:hint="eastAsia" w:ascii="仿宋_GB2312" w:hAnsi="仿宋_GB2312" w:eastAsia="仿宋_GB2312" w:cs="仿宋_GB2312"/>
                <w:sz w:val="21"/>
              </w:rPr>
              <w:t>5.</w:t>
            </w:r>
            <w:r>
              <w:rPr>
                <w:rFonts w:hint="eastAsia" w:ascii="仿宋_GB2312" w:hAnsi="仿宋_GB2312" w:eastAsia="仿宋_GB2312" w:cs="仿宋_GB2312"/>
                <w:spacing w:val="-101"/>
                <w:sz w:val="21"/>
              </w:rPr>
              <w:t>2</w:t>
            </w:r>
            <w:r>
              <w:rPr>
                <w:rFonts w:hint="eastAsia" w:ascii="仿宋_GB2312" w:hAnsi="仿宋_GB2312" w:eastAsia="仿宋_GB2312" w:cs="仿宋_GB2312"/>
                <w:spacing w:val="-1"/>
                <w:sz w:val="21"/>
              </w:rPr>
              <w:t>（</w:t>
            </w:r>
            <w:r>
              <w:rPr>
                <w:rFonts w:hint="eastAsia" w:ascii="仿宋_GB2312" w:hAnsi="仿宋_GB2312" w:eastAsia="仿宋_GB2312" w:cs="仿宋_GB2312"/>
                <w:sz w:val="21"/>
              </w:rPr>
              <w:t>4</w:t>
            </w:r>
            <w:r>
              <w:rPr>
                <w:rFonts w:hint="eastAsia" w:ascii="仿宋_GB2312" w:hAnsi="仿宋_GB2312" w:eastAsia="仿宋_GB2312" w:cs="仿宋_GB2312"/>
                <w:spacing w:val="-209"/>
                <w:sz w:val="21"/>
              </w:rPr>
              <w:t>）</w:t>
            </w:r>
            <w:r>
              <w:rPr>
                <w:rFonts w:hint="eastAsia" w:ascii="仿宋_GB2312" w:hAnsi="仿宋_GB2312" w:eastAsia="仿宋_GB2312" w:cs="仿宋_GB2312"/>
                <w:sz w:val="21"/>
              </w:rPr>
              <w:t>（</w:t>
            </w:r>
            <w:r>
              <w:rPr>
                <w:rFonts w:hint="eastAsia" w:ascii="仿宋_GB2312" w:hAnsi="仿宋_GB2312" w:eastAsia="仿宋_GB2312" w:cs="仿宋_GB2312"/>
                <w:spacing w:val="-2"/>
                <w:sz w:val="21"/>
              </w:rPr>
              <w:t>A</w:t>
            </w:r>
            <w:r>
              <w:rPr>
                <w:rFonts w:hint="eastAsia" w:ascii="仿宋_GB2312" w:hAnsi="仿宋_GB2312" w:eastAsia="仿宋_GB2312" w:cs="仿宋_GB2312"/>
                <w:sz w:val="21"/>
              </w:rPr>
              <w:t>）</w:t>
            </w:r>
          </w:p>
        </w:tc>
        <w:tc>
          <w:tcPr>
            <w:tcW w:w="3908" w:type="dxa"/>
          </w:tcPr>
          <w:p>
            <w:pPr>
              <w:pStyle w:val="16"/>
              <w:spacing w:before="42" w:line="379" w:lineRule="exact"/>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开标程序</w:t>
            </w:r>
          </w:p>
        </w:tc>
        <w:tc>
          <w:tcPr>
            <w:tcW w:w="3997" w:type="dxa"/>
          </w:tcPr>
          <w:p>
            <w:pPr>
              <w:pStyle w:val="16"/>
              <w:spacing w:before="42" w:line="379" w:lineRule="exact"/>
              <w:ind w:left="107"/>
              <w:rPr>
                <w:rFonts w:ascii="仿宋_GB2312" w:hAnsi="仿宋_GB2312" w:eastAsia="仿宋_GB2312" w:cs="仿宋_GB2312"/>
                <w:sz w:val="21"/>
                <w:lang w:val="en-US"/>
              </w:rPr>
            </w:pPr>
            <w:r>
              <w:rPr>
                <w:rFonts w:hint="eastAsia" w:ascii="仿宋_GB2312" w:hAnsi="仿宋_GB2312" w:eastAsia="仿宋_GB2312" w:cs="仿宋_GB2312"/>
                <w:sz w:val="21"/>
              </w:rPr>
              <w:t>开标顺序：</w:t>
            </w:r>
            <w:r>
              <w:rPr>
                <w:rFonts w:hint="eastAsia" w:ascii="仿宋_GB2312" w:hAnsi="仿宋_GB2312" w:eastAsia="仿宋_GB2312" w:cs="仿宋_GB2312"/>
                <w:sz w:val="21"/>
                <w:lang w:val="en-US"/>
              </w:rPr>
              <w:t>随机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9" w:hRule="atLeast"/>
        </w:trPr>
        <w:tc>
          <w:tcPr>
            <w:tcW w:w="1451" w:type="dxa"/>
          </w:tcPr>
          <w:p>
            <w:pPr>
              <w:pStyle w:val="16"/>
              <w:spacing w:before="7"/>
              <w:rPr>
                <w:rFonts w:ascii="仿宋_GB2312" w:hAnsi="仿宋_GB2312" w:eastAsia="仿宋_GB2312" w:cs="仿宋_GB2312"/>
                <w:sz w:val="32"/>
              </w:rPr>
            </w:pPr>
          </w:p>
          <w:p>
            <w:pPr>
              <w:pStyle w:val="16"/>
              <w:ind w:left="371"/>
              <w:rPr>
                <w:rFonts w:ascii="仿宋_GB2312" w:hAnsi="仿宋_GB2312" w:eastAsia="仿宋_GB2312" w:cs="仿宋_GB2312"/>
                <w:sz w:val="21"/>
              </w:rPr>
            </w:pPr>
            <w:r>
              <w:rPr>
                <w:rFonts w:hint="eastAsia" w:ascii="仿宋_GB2312" w:hAnsi="仿宋_GB2312" w:eastAsia="仿宋_GB2312" w:cs="仿宋_GB2312"/>
                <w:sz w:val="21"/>
              </w:rPr>
              <w:t>6.1.1</w:t>
            </w:r>
          </w:p>
        </w:tc>
        <w:tc>
          <w:tcPr>
            <w:tcW w:w="3908" w:type="dxa"/>
          </w:tcPr>
          <w:p>
            <w:pPr>
              <w:pStyle w:val="16"/>
              <w:spacing w:before="2"/>
              <w:rPr>
                <w:rFonts w:ascii="仿宋_GB2312" w:hAnsi="仿宋_GB2312" w:eastAsia="仿宋_GB2312" w:cs="仿宋_GB2312"/>
                <w:sz w:val="26"/>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竞争性谈判小组的组建</w:t>
            </w:r>
          </w:p>
        </w:tc>
        <w:tc>
          <w:tcPr>
            <w:tcW w:w="3997" w:type="dxa"/>
          </w:tcPr>
          <w:p>
            <w:pPr>
              <w:pStyle w:val="16"/>
              <w:tabs>
                <w:tab w:val="left" w:pos="2733"/>
              </w:tabs>
              <w:spacing w:before="41" w:line="442" w:lineRule="exact"/>
              <w:ind w:left="107"/>
              <w:rPr>
                <w:rFonts w:ascii="仿宋_GB2312" w:hAnsi="仿宋_GB2312" w:eastAsia="仿宋_GB2312" w:cs="仿宋_GB2312"/>
                <w:sz w:val="21"/>
              </w:rPr>
            </w:pPr>
            <w:r>
              <w:rPr>
                <w:rFonts w:hint="eastAsia" w:ascii="仿宋_GB2312" w:hAnsi="仿宋_GB2312" w:eastAsia="仿宋_GB2312" w:cs="仿宋_GB2312"/>
                <w:sz w:val="21"/>
              </w:rPr>
              <w:t>竞争性谈判小组构</w:t>
            </w:r>
            <w:r>
              <w:rPr>
                <w:rFonts w:hint="eastAsia" w:ascii="仿宋_GB2312" w:hAnsi="仿宋_GB2312" w:eastAsia="仿宋_GB2312" w:cs="仿宋_GB2312"/>
                <w:spacing w:val="-3"/>
                <w:sz w:val="21"/>
              </w:rPr>
              <w:t>成</w:t>
            </w:r>
            <w:r>
              <w:rPr>
                <w:rFonts w:hint="eastAsia" w:ascii="仿宋_GB2312" w:hAnsi="仿宋_GB2312" w:eastAsia="仿宋_GB2312" w:cs="仿宋_GB2312"/>
                <w:sz w:val="21"/>
              </w:rPr>
              <w:t>：</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sz w:val="21"/>
                <w:u w:val="single"/>
                <w:lang w:val="en-US"/>
              </w:rPr>
              <w:t>3</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sz w:val="21"/>
              </w:rPr>
              <w:t>人</w:t>
            </w:r>
          </w:p>
          <w:p>
            <w:pPr>
              <w:pStyle w:val="16"/>
              <w:tabs>
                <w:tab w:val="left" w:pos="2313"/>
                <w:tab w:val="left" w:pos="3830"/>
              </w:tabs>
              <w:spacing w:line="439" w:lineRule="exact"/>
              <w:ind w:left="107" w:right="-15"/>
              <w:rPr>
                <w:rFonts w:ascii="仿宋_GB2312" w:hAnsi="仿宋_GB2312" w:eastAsia="仿宋_GB2312" w:cs="仿宋_GB2312"/>
                <w:sz w:val="21"/>
              </w:rPr>
            </w:pPr>
            <w:r>
              <w:rPr>
                <w:rFonts w:hint="eastAsia" w:ascii="仿宋_GB2312" w:hAnsi="仿宋_GB2312" w:eastAsia="仿宋_GB2312" w:cs="仿宋_GB2312"/>
                <w:sz w:val="21"/>
              </w:rPr>
              <w:t>其中</w:t>
            </w:r>
            <w:r>
              <w:rPr>
                <w:rFonts w:hint="eastAsia" w:ascii="仿宋_GB2312" w:hAnsi="仿宋_GB2312" w:eastAsia="仿宋_GB2312" w:cs="仿宋_GB2312"/>
                <w:spacing w:val="-3"/>
                <w:sz w:val="21"/>
              </w:rPr>
              <w:t>竞争性谈判人</w:t>
            </w:r>
            <w:r>
              <w:rPr>
                <w:rFonts w:hint="eastAsia" w:ascii="仿宋_GB2312" w:hAnsi="仿宋_GB2312" w:eastAsia="仿宋_GB2312" w:cs="仿宋_GB2312"/>
                <w:sz w:val="21"/>
              </w:rPr>
              <w:t>代</w:t>
            </w:r>
            <w:r>
              <w:rPr>
                <w:rFonts w:hint="eastAsia" w:ascii="仿宋_GB2312" w:hAnsi="仿宋_GB2312" w:eastAsia="仿宋_GB2312" w:cs="仿宋_GB2312"/>
                <w:spacing w:val="-3"/>
                <w:sz w:val="21"/>
              </w:rPr>
              <w:t>表</w:t>
            </w:r>
            <w:r>
              <w:rPr>
                <w:rFonts w:hint="eastAsia" w:ascii="仿宋_GB2312" w:hAnsi="仿宋_GB2312" w:eastAsia="仿宋_GB2312" w:cs="仿宋_GB2312"/>
                <w:spacing w:val="-3"/>
                <w:sz w:val="21"/>
                <w:u w:val="single"/>
              </w:rPr>
              <w:t xml:space="preserve"> </w:t>
            </w:r>
            <w:r>
              <w:rPr>
                <w:rFonts w:hint="eastAsia" w:ascii="仿宋_GB2312" w:hAnsi="仿宋_GB2312" w:eastAsia="仿宋_GB2312" w:cs="仿宋_GB2312"/>
                <w:spacing w:val="-3"/>
                <w:sz w:val="21"/>
                <w:u w:val="single"/>
                <w:lang w:val="en-US"/>
              </w:rPr>
              <w:t>1</w:t>
            </w:r>
            <w:r>
              <w:rPr>
                <w:rFonts w:hint="eastAsia" w:ascii="仿宋_GB2312" w:hAnsi="仿宋_GB2312" w:eastAsia="仿宋_GB2312" w:cs="仿宋_GB2312"/>
                <w:spacing w:val="-3"/>
                <w:sz w:val="21"/>
              </w:rPr>
              <w:t>人</w:t>
            </w:r>
            <w:r>
              <w:rPr>
                <w:rFonts w:hint="eastAsia" w:ascii="仿宋_GB2312" w:hAnsi="仿宋_GB2312" w:eastAsia="仿宋_GB2312" w:cs="仿宋_GB2312"/>
                <w:spacing w:val="-60"/>
                <w:sz w:val="21"/>
              </w:rPr>
              <w:t>，</w:t>
            </w:r>
            <w:r>
              <w:rPr>
                <w:rFonts w:hint="eastAsia" w:ascii="仿宋_GB2312" w:hAnsi="仿宋_GB2312" w:eastAsia="仿宋_GB2312" w:cs="仿宋_GB2312"/>
                <w:sz w:val="21"/>
              </w:rPr>
              <w:t>专家</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sz w:val="21"/>
                <w:u w:val="single"/>
                <w:lang w:val="en-US"/>
              </w:rPr>
              <w:t xml:space="preserve">2 </w:t>
            </w:r>
            <w:r>
              <w:rPr>
                <w:rFonts w:hint="eastAsia" w:ascii="仿宋_GB2312" w:hAnsi="仿宋_GB2312" w:eastAsia="仿宋_GB2312" w:cs="仿宋_GB2312"/>
                <w:spacing w:val="-3"/>
                <w:sz w:val="21"/>
              </w:rPr>
              <w:t>人；</w:t>
            </w:r>
          </w:p>
          <w:p>
            <w:pPr>
              <w:pStyle w:val="16"/>
              <w:spacing w:line="376" w:lineRule="exact"/>
              <w:ind w:left="107"/>
              <w:rPr>
                <w:rFonts w:ascii="仿宋_GB2312" w:hAnsi="仿宋_GB2312" w:eastAsia="仿宋_GB2312" w:cs="仿宋_GB2312"/>
                <w:sz w:val="21"/>
                <w:lang w:val="en-US"/>
              </w:rPr>
            </w:pPr>
            <w:r>
              <w:rPr>
                <w:rFonts w:hint="eastAsia" w:ascii="仿宋_GB2312" w:hAnsi="仿宋_GB2312" w:eastAsia="仿宋_GB2312" w:cs="仿宋_GB2312"/>
                <w:sz w:val="21"/>
              </w:rPr>
              <w:t>竞争性谈判小组成员确定方式：</w:t>
            </w:r>
            <w:r>
              <w:rPr>
                <w:rFonts w:hint="eastAsia" w:ascii="仿宋_GB2312" w:hAnsi="仿宋_GB2312" w:eastAsia="仿宋_GB2312" w:cs="仿宋_GB2312"/>
                <w:sz w:val="21"/>
                <w:lang w:val="en-US"/>
              </w:rPr>
              <w:t>竞争性谈判人选定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1451" w:type="dxa"/>
          </w:tcPr>
          <w:p>
            <w:pPr>
              <w:pStyle w:val="16"/>
              <w:spacing w:before="6"/>
              <w:rPr>
                <w:rFonts w:ascii="仿宋_GB2312" w:hAnsi="仿宋_GB2312" w:eastAsia="仿宋_GB2312" w:cs="仿宋_GB2312"/>
                <w:sz w:val="20"/>
              </w:rPr>
            </w:pPr>
          </w:p>
          <w:p>
            <w:pPr>
              <w:pStyle w:val="16"/>
              <w:spacing w:before="1"/>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7.1</w:t>
            </w:r>
          </w:p>
        </w:tc>
        <w:tc>
          <w:tcPr>
            <w:tcW w:w="3908" w:type="dxa"/>
          </w:tcPr>
          <w:p>
            <w:pPr>
              <w:pStyle w:val="16"/>
              <w:spacing w:before="9"/>
              <w:rPr>
                <w:rFonts w:ascii="仿宋_GB2312" w:hAnsi="仿宋_GB2312" w:eastAsia="仿宋_GB2312" w:cs="仿宋_GB2312"/>
                <w:sz w:val="13"/>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中标候选人公示媒介及期限</w:t>
            </w:r>
          </w:p>
        </w:tc>
        <w:tc>
          <w:tcPr>
            <w:tcW w:w="3997" w:type="dxa"/>
          </w:tcPr>
          <w:p>
            <w:pPr>
              <w:pStyle w:val="16"/>
              <w:spacing w:before="41" w:line="442" w:lineRule="exact"/>
              <w:ind w:left="107"/>
              <w:rPr>
                <w:rFonts w:ascii="仿宋_GB2312" w:hAnsi="仿宋_GB2312" w:eastAsia="仿宋_GB2312" w:cs="仿宋_GB2312"/>
                <w:sz w:val="21"/>
                <w:lang w:val="en-US"/>
              </w:rPr>
            </w:pPr>
            <w:r>
              <w:rPr>
                <w:rFonts w:hint="eastAsia" w:ascii="仿宋_GB2312" w:hAnsi="仿宋_GB2312" w:eastAsia="仿宋_GB2312" w:cs="仿宋_GB2312"/>
                <w:sz w:val="21"/>
              </w:rPr>
              <w:t>公示媒介：</w:t>
            </w:r>
            <w:r>
              <w:rPr>
                <w:rFonts w:hint="eastAsia" w:ascii="仿宋_GB2312" w:hAnsi="仿宋_GB2312" w:eastAsia="仿宋_GB2312" w:cs="仿宋_GB2312"/>
                <w:sz w:val="21"/>
                <w:lang w:val="en-US"/>
              </w:rPr>
              <w:t>雅安交建集团官网</w:t>
            </w:r>
          </w:p>
          <w:p>
            <w:pPr>
              <w:pStyle w:val="16"/>
              <w:tabs>
                <w:tab w:val="left" w:pos="2104"/>
              </w:tabs>
              <w:spacing w:line="374" w:lineRule="exact"/>
              <w:ind w:left="107"/>
              <w:rPr>
                <w:rFonts w:ascii="仿宋_GB2312" w:hAnsi="仿宋_GB2312" w:eastAsia="仿宋_GB2312" w:cs="仿宋_GB2312"/>
                <w:sz w:val="21"/>
              </w:rPr>
            </w:pPr>
            <w:r>
              <w:rPr>
                <w:rFonts w:hint="eastAsia" w:ascii="仿宋_GB2312" w:hAnsi="仿宋_GB2312" w:eastAsia="仿宋_GB2312" w:cs="仿宋_GB2312"/>
                <w:sz w:val="21"/>
              </w:rPr>
              <w:t>公示</w:t>
            </w:r>
            <w:r>
              <w:rPr>
                <w:rFonts w:hint="eastAsia" w:ascii="仿宋_GB2312" w:hAnsi="仿宋_GB2312" w:eastAsia="仿宋_GB2312" w:cs="仿宋_GB2312"/>
                <w:spacing w:val="-3"/>
                <w:sz w:val="21"/>
              </w:rPr>
              <w:t>期</w:t>
            </w:r>
            <w:r>
              <w:rPr>
                <w:rFonts w:hint="eastAsia" w:ascii="仿宋_GB2312" w:hAnsi="仿宋_GB2312" w:eastAsia="仿宋_GB2312" w:cs="仿宋_GB2312"/>
                <w:sz w:val="21"/>
              </w:rPr>
              <w:t>限</w:t>
            </w:r>
            <w:r>
              <w:rPr>
                <w:rFonts w:hint="eastAsia" w:ascii="仿宋_GB2312" w:hAnsi="仿宋_GB2312" w:eastAsia="仿宋_GB2312" w:cs="仿宋_GB2312"/>
                <w:spacing w:val="-3"/>
                <w:sz w:val="21"/>
              </w:rPr>
              <w:t>：</w:t>
            </w:r>
            <w:r>
              <w:rPr>
                <w:rFonts w:hint="eastAsia" w:ascii="仿宋_GB2312" w:hAnsi="仿宋_GB2312" w:eastAsia="仿宋_GB2312" w:cs="仿宋_GB2312"/>
                <w:spacing w:val="-3"/>
                <w:sz w:val="21"/>
                <w:u w:val="single"/>
                <w:lang w:val="en-US" w:eastAsia="zh-CN"/>
              </w:rPr>
              <w:t>3</w:t>
            </w:r>
            <w:r>
              <w:rPr>
                <w:rFonts w:hint="eastAsia" w:ascii="仿宋_GB2312" w:hAnsi="仿宋_GB2312" w:eastAsia="仿宋_GB2312" w:cs="仿宋_GB2312"/>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51" w:type="dxa"/>
          </w:tcPr>
          <w:p>
            <w:pPr>
              <w:pStyle w:val="16"/>
              <w:spacing w:before="9"/>
              <w:rPr>
                <w:rFonts w:ascii="仿宋_GB2312" w:hAnsi="仿宋_GB2312" w:eastAsia="仿宋_GB2312" w:cs="仿宋_GB2312"/>
                <w:sz w:val="20"/>
              </w:rPr>
            </w:pPr>
          </w:p>
          <w:p>
            <w:pPr>
              <w:pStyle w:val="16"/>
              <w:ind w:left="245" w:right="234"/>
              <w:jc w:val="center"/>
              <w:rPr>
                <w:rFonts w:ascii="仿宋_GB2312" w:hAnsi="仿宋_GB2312" w:eastAsia="仿宋_GB2312" w:cs="仿宋_GB2312"/>
                <w:sz w:val="21"/>
              </w:rPr>
            </w:pPr>
            <w:r>
              <w:rPr>
                <w:rFonts w:hint="eastAsia" w:ascii="仿宋_GB2312" w:hAnsi="仿宋_GB2312" w:eastAsia="仿宋_GB2312" w:cs="仿宋_GB2312"/>
                <w:sz w:val="21"/>
              </w:rPr>
              <w:t>7.4</w:t>
            </w:r>
          </w:p>
        </w:tc>
        <w:tc>
          <w:tcPr>
            <w:tcW w:w="3908" w:type="dxa"/>
          </w:tcPr>
          <w:p>
            <w:pPr>
              <w:pStyle w:val="16"/>
              <w:spacing w:before="5"/>
              <w:rPr>
                <w:rFonts w:ascii="仿宋_GB2312" w:hAnsi="仿宋_GB2312" w:eastAsia="仿宋_GB2312" w:cs="仿宋_GB2312"/>
                <w:sz w:val="14"/>
              </w:rPr>
            </w:pPr>
          </w:p>
          <w:p>
            <w:pPr>
              <w:pStyle w:val="16"/>
              <w:ind w:left="147" w:right="141"/>
              <w:jc w:val="center"/>
              <w:rPr>
                <w:rFonts w:ascii="仿宋_GB2312" w:hAnsi="仿宋_GB2312" w:eastAsia="仿宋_GB2312" w:cs="仿宋_GB2312"/>
                <w:sz w:val="21"/>
              </w:rPr>
            </w:pPr>
            <w:r>
              <w:rPr>
                <w:rFonts w:hint="eastAsia" w:ascii="仿宋_GB2312" w:hAnsi="仿宋_GB2312" w:eastAsia="仿宋_GB2312" w:cs="仿宋_GB2312"/>
                <w:sz w:val="21"/>
              </w:rPr>
              <w:t>是否授权竞争性谈判小组确定中标人</w:t>
            </w:r>
          </w:p>
        </w:tc>
        <w:tc>
          <w:tcPr>
            <w:tcW w:w="3997" w:type="dxa"/>
          </w:tcPr>
          <w:p>
            <w:pPr>
              <w:pStyle w:val="16"/>
              <w:spacing w:before="44" w:line="442" w:lineRule="exact"/>
              <w:ind w:left="107"/>
              <w:rPr>
                <w:rFonts w:ascii="仿宋_GB2312" w:hAnsi="仿宋_GB2312" w:eastAsia="仿宋_GB2312" w:cs="仿宋_GB2312"/>
                <w:sz w:val="21"/>
              </w:rPr>
            </w:pPr>
            <w:r>
              <w:rPr>
                <w:rFonts w:hint="eastAsia" w:ascii="仿宋_GB2312" w:hAnsi="仿宋_GB2312" w:eastAsia="仿宋_GB2312" w:cs="仿宋_GB2312"/>
                <w:i/>
                <w:spacing w:val="-1"/>
                <w:sz w:val="32"/>
              </w:rPr>
              <w:t>☑</w:t>
            </w:r>
            <w:r>
              <w:rPr>
                <w:rFonts w:hint="eastAsia" w:ascii="仿宋_GB2312" w:hAnsi="仿宋_GB2312" w:eastAsia="仿宋_GB2312" w:cs="仿宋_GB2312"/>
                <w:sz w:val="21"/>
              </w:rPr>
              <w:t>是</w:t>
            </w:r>
          </w:p>
          <w:p>
            <w:pPr>
              <w:pStyle w:val="16"/>
              <w:spacing w:line="374" w:lineRule="exact"/>
              <w:ind w:left="107"/>
              <w:rPr>
                <w:rFonts w:ascii="仿宋_GB2312" w:hAnsi="仿宋_GB2312" w:eastAsia="仿宋_GB2312" w:cs="仿宋_GB2312"/>
                <w:sz w:val="21"/>
              </w:rPr>
            </w:pPr>
            <w:r>
              <w:rPr>
                <w:rFonts w:hint="eastAsia" w:ascii="仿宋_GB2312" w:hAnsi="仿宋_GB2312" w:eastAsia="仿宋_GB2312" w:cs="仿宋_GB2312"/>
                <w:i/>
                <w:spacing w:val="-1"/>
                <w:sz w:val="32"/>
              </w:rPr>
              <w:t>□</w:t>
            </w:r>
            <w:r>
              <w:rPr>
                <w:rFonts w:hint="eastAsia" w:ascii="仿宋_GB2312" w:hAnsi="仿宋_GB2312" w:eastAsia="仿宋_GB2312" w:cs="仿宋_GB231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51" w:type="dxa"/>
          </w:tcPr>
          <w:p>
            <w:pPr>
              <w:pStyle w:val="16"/>
              <w:spacing w:before="9"/>
              <w:rPr>
                <w:rFonts w:ascii="仿宋_GB2312" w:hAnsi="仿宋_GB2312" w:eastAsia="仿宋_GB2312" w:cs="仿宋_GB2312"/>
                <w:sz w:val="20"/>
              </w:rPr>
            </w:pPr>
          </w:p>
          <w:p>
            <w:pPr>
              <w:pStyle w:val="16"/>
              <w:ind w:left="371"/>
              <w:rPr>
                <w:rFonts w:ascii="仿宋_GB2312" w:hAnsi="仿宋_GB2312" w:eastAsia="仿宋_GB2312" w:cs="仿宋_GB2312"/>
                <w:sz w:val="21"/>
              </w:rPr>
            </w:pPr>
            <w:r>
              <w:rPr>
                <w:rFonts w:hint="eastAsia" w:ascii="仿宋_GB2312" w:hAnsi="仿宋_GB2312" w:eastAsia="仿宋_GB2312" w:cs="仿宋_GB2312"/>
                <w:sz w:val="21"/>
              </w:rPr>
              <w:t>7.6.1</w:t>
            </w:r>
          </w:p>
        </w:tc>
        <w:tc>
          <w:tcPr>
            <w:tcW w:w="3908" w:type="dxa"/>
          </w:tcPr>
          <w:p>
            <w:pPr>
              <w:pStyle w:val="16"/>
              <w:spacing w:before="5"/>
              <w:rPr>
                <w:rFonts w:ascii="仿宋_GB2312" w:hAnsi="仿宋_GB2312" w:eastAsia="仿宋_GB2312" w:cs="仿宋_GB2312"/>
                <w:sz w:val="14"/>
              </w:rPr>
            </w:pPr>
          </w:p>
          <w:p>
            <w:pPr>
              <w:pStyle w:val="16"/>
              <w:ind w:left="147" w:right="140"/>
              <w:jc w:val="center"/>
              <w:rPr>
                <w:rFonts w:ascii="仿宋_GB2312" w:hAnsi="仿宋_GB2312" w:eastAsia="仿宋_GB2312" w:cs="仿宋_GB2312"/>
                <w:sz w:val="21"/>
              </w:rPr>
            </w:pPr>
            <w:r>
              <w:rPr>
                <w:rFonts w:hint="eastAsia" w:ascii="仿宋_GB2312" w:hAnsi="仿宋_GB2312" w:eastAsia="仿宋_GB2312" w:cs="仿宋_GB2312"/>
                <w:sz w:val="21"/>
              </w:rPr>
              <w:t>履约保证金</w:t>
            </w:r>
          </w:p>
        </w:tc>
        <w:tc>
          <w:tcPr>
            <w:tcW w:w="3997" w:type="dxa"/>
          </w:tcPr>
          <w:p>
            <w:pPr>
              <w:pStyle w:val="16"/>
              <w:spacing w:before="49" w:line="423" w:lineRule="exact"/>
              <w:ind w:left="107"/>
              <w:rPr>
                <w:rFonts w:ascii="仿宋_GB2312" w:hAnsi="仿宋_GB2312" w:eastAsia="仿宋_GB2312" w:cs="仿宋_GB2312"/>
                <w:sz w:val="21"/>
              </w:rPr>
            </w:pPr>
            <w:r>
              <w:rPr>
                <w:rFonts w:hint="eastAsia" w:ascii="仿宋_GB2312" w:hAnsi="仿宋_GB2312" w:eastAsia="仿宋_GB2312" w:cs="仿宋_GB2312"/>
                <w:sz w:val="21"/>
              </w:rPr>
              <w:t>是否要求中标人提交履约保证金：</w:t>
            </w:r>
          </w:p>
          <w:p>
            <w:pPr>
              <w:pStyle w:val="16"/>
              <w:spacing w:line="389" w:lineRule="exact"/>
              <w:ind w:left="107"/>
              <w:rPr>
                <w:rFonts w:ascii="仿宋_GB2312" w:hAnsi="仿宋_GB2312" w:eastAsia="仿宋_GB2312" w:cs="仿宋_GB2312"/>
                <w:sz w:val="21"/>
                <w:lang w:val="en-US"/>
              </w:rPr>
            </w:pPr>
            <w:r>
              <w:rPr>
                <w:rFonts w:hint="eastAsia" w:ascii="仿宋_GB2312" w:hAnsi="仿宋_GB2312" w:eastAsia="仿宋_GB2312" w:cs="仿宋_GB2312"/>
                <w:i/>
                <w:sz w:val="32"/>
              </w:rPr>
              <w:t>☑</w:t>
            </w:r>
            <w:r>
              <w:rPr>
                <w:rFonts w:hint="eastAsia" w:ascii="仿宋_GB2312" w:hAnsi="仿宋_GB2312" w:eastAsia="仿宋_GB2312" w:cs="仿宋_GB2312"/>
                <w:sz w:val="21"/>
              </w:rPr>
              <w:t>要求，履约保证金的形式：</w:t>
            </w:r>
            <w:r>
              <w:rPr>
                <w:rFonts w:hint="eastAsia" w:ascii="仿宋_GB2312" w:hAnsi="仿宋_GB2312" w:eastAsia="仿宋_GB2312" w:cs="仿宋_GB2312"/>
                <w:sz w:val="21"/>
                <w:lang w:val="en-US"/>
              </w:rPr>
              <w:t>现金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51" w:type="dxa"/>
          </w:tcPr>
          <w:p>
            <w:pPr>
              <w:pStyle w:val="16"/>
              <w:spacing w:before="42" w:line="379" w:lineRule="exact"/>
              <w:ind w:left="245" w:right="238"/>
              <w:jc w:val="center"/>
              <w:rPr>
                <w:rFonts w:ascii="仿宋_GB2312" w:hAnsi="仿宋_GB2312" w:eastAsia="仿宋_GB2312" w:cs="仿宋_GB2312"/>
                <w:sz w:val="21"/>
              </w:rPr>
            </w:pPr>
            <w:r>
              <w:rPr>
                <w:rFonts w:hint="eastAsia" w:ascii="仿宋_GB2312" w:hAnsi="仿宋_GB2312" w:eastAsia="仿宋_GB2312" w:cs="仿宋_GB2312"/>
                <w:sz w:val="21"/>
              </w:rPr>
              <w:t>条款号</w:t>
            </w:r>
          </w:p>
        </w:tc>
        <w:tc>
          <w:tcPr>
            <w:tcW w:w="3908" w:type="dxa"/>
          </w:tcPr>
          <w:p>
            <w:pPr>
              <w:pStyle w:val="16"/>
              <w:spacing w:before="42" w:line="379" w:lineRule="exact"/>
              <w:ind w:left="147" w:right="138"/>
              <w:jc w:val="center"/>
              <w:rPr>
                <w:rFonts w:ascii="仿宋_GB2312" w:hAnsi="仿宋_GB2312" w:eastAsia="仿宋_GB2312" w:cs="仿宋_GB2312"/>
                <w:sz w:val="21"/>
              </w:rPr>
            </w:pPr>
            <w:r>
              <w:rPr>
                <w:rFonts w:hint="eastAsia" w:ascii="仿宋_GB2312" w:hAnsi="仿宋_GB2312" w:eastAsia="仿宋_GB2312" w:cs="仿宋_GB2312"/>
                <w:sz w:val="21"/>
              </w:rPr>
              <w:t>条款名称</w:t>
            </w:r>
          </w:p>
        </w:tc>
        <w:tc>
          <w:tcPr>
            <w:tcW w:w="3997" w:type="dxa"/>
          </w:tcPr>
          <w:p>
            <w:pPr>
              <w:pStyle w:val="16"/>
              <w:spacing w:before="42" w:line="379" w:lineRule="exact"/>
              <w:ind w:left="1686" w:right="1676"/>
              <w:jc w:val="center"/>
              <w:rPr>
                <w:rFonts w:ascii="仿宋_GB2312" w:hAnsi="仿宋_GB2312" w:eastAsia="仿宋_GB2312" w:cs="仿宋_GB2312"/>
                <w:sz w:val="21"/>
              </w:rPr>
            </w:pPr>
            <w:r>
              <w:rPr>
                <w:rFonts w:hint="eastAsia" w:ascii="仿宋_GB2312" w:hAnsi="仿宋_GB2312" w:eastAsia="仿宋_GB2312" w:cs="仿宋_GB2312"/>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51" w:type="dxa"/>
            <w:vAlign w:val="center"/>
          </w:tcPr>
          <w:p>
            <w:pPr>
              <w:pStyle w:val="16"/>
              <w:jc w:val="center"/>
              <w:rPr>
                <w:rFonts w:ascii="仿宋_GB2312" w:hAnsi="仿宋_GB2312" w:eastAsia="仿宋_GB2312" w:cs="仿宋_GB2312"/>
                <w:sz w:val="20"/>
              </w:rPr>
            </w:pPr>
            <w:r>
              <w:rPr>
                <w:rFonts w:hint="eastAsia" w:ascii="仿宋_GB2312" w:hAnsi="仿宋_GB2312" w:eastAsia="仿宋_GB2312" w:cs="仿宋_GB2312"/>
                <w:sz w:val="20"/>
              </w:rPr>
              <w:t>8</w:t>
            </w:r>
          </w:p>
        </w:tc>
        <w:tc>
          <w:tcPr>
            <w:tcW w:w="3908" w:type="dxa"/>
          </w:tcPr>
          <w:p>
            <w:pPr>
              <w:pStyle w:val="16"/>
              <w:rPr>
                <w:rFonts w:ascii="仿宋_GB2312" w:hAnsi="仿宋_GB2312" w:eastAsia="仿宋_GB2312" w:cs="仿宋_GB2312"/>
                <w:sz w:val="20"/>
              </w:rPr>
            </w:pPr>
          </w:p>
        </w:tc>
        <w:tc>
          <w:tcPr>
            <w:tcW w:w="3997" w:type="dxa"/>
          </w:tcPr>
          <w:p>
            <w:pPr>
              <w:pStyle w:val="16"/>
              <w:spacing w:before="42" w:line="425" w:lineRule="exact"/>
              <w:rPr>
                <w:rFonts w:ascii="仿宋_GB2312" w:hAnsi="仿宋_GB2312" w:eastAsia="仿宋_GB2312" w:cs="仿宋_GB2312"/>
                <w:sz w:val="21"/>
                <w:lang w:val="en-US"/>
              </w:rPr>
            </w:pPr>
            <w:r>
              <w:rPr>
                <w:rFonts w:hint="eastAsia" w:ascii="仿宋_GB2312" w:hAnsi="仿宋_GB2312" w:eastAsia="仿宋_GB2312" w:cs="仿宋_GB2312"/>
                <w:sz w:val="21"/>
              </w:rPr>
              <w:t>履约保证金的金额：</w:t>
            </w:r>
            <w:r>
              <w:rPr>
                <w:rFonts w:hint="eastAsia" w:ascii="仿宋_GB2312" w:hAnsi="仿宋_GB2312" w:eastAsia="仿宋_GB2312" w:cs="仿宋_GB2312"/>
                <w:sz w:val="21"/>
                <w:lang w:val="en-US"/>
              </w:rPr>
              <w:t>中标价的10%</w:t>
            </w:r>
          </w:p>
          <w:p>
            <w:pPr>
              <w:pStyle w:val="16"/>
              <w:spacing w:line="391"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51" w:type="dxa"/>
          </w:tcPr>
          <w:p>
            <w:pPr>
              <w:pStyle w:val="16"/>
              <w:spacing w:before="9"/>
              <w:rPr>
                <w:rFonts w:ascii="仿宋_GB2312" w:hAnsi="仿宋_GB2312" w:eastAsia="仿宋_GB2312" w:cs="仿宋_GB2312"/>
                <w:sz w:val="20"/>
              </w:rPr>
            </w:pPr>
          </w:p>
          <w:p>
            <w:pPr>
              <w:pStyle w:val="16"/>
              <w:ind w:left="7"/>
              <w:jc w:val="center"/>
              <w:rPr>
                <w:rFonts w:ascii="仿宋_GB2312" w:hAnsi="仿宋_GB2312" w:eastAsia="仿宋_GB2312" w:cs="仿宋_GB2312"/>
                <w:sz w:val="21"/>
              </w:rPr>
            </w:pPr>
            <w:r>
              <w:rPr>
                <w:rFonts w:hint="eastAsia" w:ascii="仿宋_GB2312" w:hAnsi="仿宋_GB2312" w:eastAsia="仿宋_GB2312" w:cs="仿宋_GB2312"/>
                <w:sz w:val="21"/>
              </w:rPr>
              <w:t>9</w:t>
            </w:r>
          </w:p>
        </w:tc>
        <w:tc>
          <w:tcPr>
            <w:tcW w:w="3908" w:type="dxa"/>
          </w:tcPr>
          <w:p>
            <w:pPr>
              <w:pStyle w:val="16"/>
              <w:spacing w:before="5"/>
              <w:rPr>
                <w:rFonts w:ascii="仿宋_GB2312" w:hAnsi="仿宋_GB2312" w:eastAsia="仿宋_GB2312" w:cs="仿宋_GB2312"/>
                <w:sz w:val="14"/>
              </w:rPr>
            </w:pPr>
          </w:p>
          <w:p>
            <w:pPr>
              <w:pStyle w:val="16"/>
              <w:ind w:left="147" w:right="139"/>
              <w:jc w:val="center"/>
              <w:rPr>
                <w:rFonts w:ascii="仿宋_GB2312" w:hAnsi="仿宋_GB2312" w:eastAsia="仿宋_GB2312" w:cs="仿宋_GB2312"/>
                <w:sz w:val="21"/>
              </w:rPr>
            </w:pPr>
            <w:r>
              <w:rPr>
                <w:rFonts w:hint="eastAsia" w:ascii="仿宋_GB2312" w:hAnsi="仿宋_GB2312" w:eastAsia="仿宋_GB2312" w:cs="仿宋_GB2312"/>
                <w:sz w:val="21"/>
              </w:rPr>
              <w:t>是否采用电子竞争性谈判响应</w:t>
            </w:r>
          </w:p>
        </w:tc>
        <w:tc>
          <w:tcPr>
            <w:tcW w:w="3997" w:type="dxa"/>
          </w:tcPr>
          <w:p>
            <w:pPr>
              <w:pStyle w:val="16"/>
              <w:spacing w:before="18" w:line="437"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否</w:t>
            </w:r>
          </w:p>
          <w:p>
            <w:pPr>
              <w:pStyle w:val="16"/>
              <w:spacing w:line="405" w:lineRule="exact"/>
              <w:ind w:left="107"/>
              <w:rPr>
                <w:rFonts w:ascii="仿宋_GB2312" w:hAnsi="仿宋_GB2312" w:eastAsia="仿宋_GB2312" w:cs="仿宋_GB2312"/>
                <w:sz w:val="21"/>
              </w:rPr>
            </w:pPr>
            <w:r>
              <w:rPr>
                <w:rFonts w:hint="eastAsia" w:ascii="仿宋_GB2312" w:hAnsi="仿宋_GB2312" w:eastAsia="仿宋_GB2312" w:cs="仿宋_GB2312"/>
                <w:i/>
                <w:sz w:val="32"/>
              </w:rPr>
              <w:t>□</w:t>
            </w:r>
            <w:r>
              <w:rPr>
                <w:rFonts w:hint="eastAsia" w:ascii="仿宋_GB2312" w:hAnsi="仿宋_GB2312" w:eastAsia="仿宋_GB2312" w:cs="仿宋_GB2312"/>
                <w:sz w:val="21"/>
              </w:rPr>
              <w:t>是，具体要求：</w:t>
            </w:r>
          </w:p>
        </w:tc>
      </w:tr>
    </w:tbl>
    <w:p/>
    <w:p>
      <w:pPr>
        <w:pStyle w:val="6"/>
        <w:tabs>
          <w:tab w:val="left" w:pos="2688"/>
          <w:tab w:val="left" w:pos="3132"/>
          <w:tab w:val="left" w:pos="3772"/>
          <w:tab w:val="left" w:pos="6967"/>
          <w:tab w:val="left" w:pos="7570"/>
        </w:tabs>
        <w:spacing w:before="225" w:line="216" w:lineRule="auto"/>
        <w:ind w:right="693"/>
        <w:jc w:val="both"/>
        <w:rPr>
          <w:rFonts w:hint="eastAsia" w:eastAsia="宋体"/>
          <w:sz w:val="32"/>
          <w:szCs w:val="32"/>
          <w:lang w:val="en-US"/>
        </w:rPr>
      </w:pPr>
      <w:bookmarkStart w:id="5" w:name="_Toc526941512"/>
      <w:bookmarkStart w:id="6" w:name="_Toc504980755"/>
      <w:bookmarkStart w:id="7" w:name="_Toc504982660"/>
      <w:bookmarkStart w:id="8" w:name="_Toc504913192"/>
      <w:bookmarkStart w:id="9" w:name="_Toc505092590"/>
      <w:bookmarkStart w:id="10" w:name="_Toc504981535"/>
      <w:bookmarkStart w:id="11" w:name="_Toc505068457"/>
      <w:bookmarkStart w:id="12" w:name="_Toc526942366"/>
      <w:r>
        <w:rPr>
          <w:rFonts w:hint="eastAsia" w:eastAsia="宋体"/>
          <w:sz w:val="32"/>
          <w:szCs w:val="32"/>
          <w:lang w:val="en-US"/>
        </w:rPr>
        <w:t>二、总  则</w:t>
      </w:r>
      <w:bookmarkEnd w:id="5"/>
      <w:bookmarkEnd w:id="6"/>
      <w:bookmarkEnd w:id="7"/>
      <w:bookmarkEnd w:id="8"/>
      <w:bookmarkEnd w:id="9"/>
      <w:bookmarkEnd w:id="10"/>
      <w:bookmarkEnd w:id="11"/>
      <w:bookmarkEnd w:id="12"/>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3" w:name="_Toc505092591"/>
      <w:bookmarkStart w:id="14" w:name="_Toc504981536"/>
      <w:bookmarkStart w:id="15" w:name="_Toc504980756"/>
      <w:bookmarkStart w:id="16" w:name="_Toc504913193"/>
      <w:bookmarkStart w:id="17" w:name="_Toc504982661"/>
      <w:bookmarkStart w:id="18" w:name="_Toc217446034"/>
      <w:bookmarkStart w:id="19" w:name="_Toc505068458"/>
      <w:r>
        <w:rPr>
          <w:rFonts w:hint="eastAsia" w:ascii="仿宋_GB2312" w:hAnsi="仿宋_GB2312" w:eastAsia="仿宋_GB2312" w:cs="仿宋_GB2312"/>
          <w:sz w:val="30"/>
          <w:szCs w:val="30"/>
          <w:lang w:val="en-US"/>
        </w:rPr>
        <w:t>1、适用范围</w:t>
      </w:r>
      <w:bookmarkEnd w:id="13"/>
      <w:bookmarkEnd w:id="14"/>
      <w:bookmarkEnd w:id="15"/>
      <w:bookmarkEnd w:id="16"/>
      <w:bookmarkEnd w:id="17"/>
      <w:bookmarkEnd w:id="18"/>
      <w:bookmarkEnd w:id="1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1.1 本竞争性谈判文件仅适用于本次竞争性谈判项目。</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0" w:name="_Toc183682343"/>
      <w:bookmarkStart w:id="21" w:name="_Toc183582206"/>
      <w:bookmarkStart w:id="22" w:name="_Toc505092592"/>
      <w:bookmarkStart w:id="23" w:name="_Toc217446035"/>
      <w:bookmarkStart w:id="24" w:name="_Toc504981537"/>
      <w:bookmarkStart w:id="25" w:name="_Toc504913194"/>
      <w:bookmarkStart w:id="26" w:name="_Toc504980757"/>
      <w:bookmarkStart w:id="27" w:name="_Toc505068459"/>
      <w:bookmarkStart w:id="28" w:name="_Toc504982662"/>
      <w:r>
        <w:rPr>
          <w:rFonts w:hint="eastAsia" w:ascii="仿宋_GB2312" w:hAnsi="仿宋_GB2312" w:eastAsia="仿宋_GB2312" w:cs="仿宋_GB2312"/>
          <w:sz w:val="30"/>
          <w:szCs w:val="30"/>
          <w:lang w:val="en-US"/>
        </w:rPr>
        <w:t>2</w:t>
      </w:r>
      <w:bookmarkEnd w:id="20"/>
      <w:bookmarkEnd w:id="21"/>
      <w:r>
        <w:rPr>
          <w:rFonts w:hint="eastAsia" w:ascii="仿宋_GB2312" w:hAnsi="仿宋_GB2312" w:eastAsia="仿宋_GB2312" w:cs="仿宋_GB2312"/>
          <w:sz w:val="30"/>
          <w:szCs w:val="30"/>
          <w:lang w:val="en-US"/>
        </w:rPr>
        <w:t>、有关定义</w:t>
      </w:r>
      <w:bookmarkEnd w:id="22"/>
      <w:bookmarkEnd w:id="23"/>
      <w:bookmarkEnd w:id="24"/>
      <w:bookmarkEnd w:id="25"/>
      <w:bookmarkEnd w:id="26"/>
      <w:bookmarkEnd w:id="27"/>
      <w:bookmarkEnd w:id="2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 “业主单位”是雅安交建集团云石建材有限责任公司。</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2.2 “响应人”系指领取了文件，缴纳了响应保证金拟参加本次响应和向业主单位提供货物及相应服务的响应人。</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9" w:name="_Toc217390843"/>
      <w:bookmarkStart w:id="30" w:name="_Toc183682344"/>
      <w:bookmarkStart w:id="31" w:name="_Toc217446036"/>
      <w:bookmarkStart w:id="32" w:name="_Toc183582207"/>
      <w:bookmarkStart w:id="33" w:name="_Toc504982663"/>
      <w:bookmarkStart w:id="34" w:name="_Toc505068460"/>
      <w:bookmarkStart w:id="35" w:name="_Toc504980758"/>
      <w:bookmarkStart w:id="36" w:name="_Toc504981538"/>
      <w:bookmarkStart w:id="37" w:name="_Toc505092593"/>
      <w:bookmarkStart w:id="38" w:name="_Toc504913195"/>
      <w:r>
        <w:rPr>
          <w:rFonts w:hint="eastAsia" w:ascii="仿宋_GB2312" w:hAnsi="仿宋_GB2312" w:eastAsia="仿宋_GB2312" w:cs="仿宋_GB2312"/>
          <w:sz w:val="30"/>
          <w:szCs w:val="30"/>
          <w:lang w:val="en-US"/>
        </w:rPr>
        <w:t>3、合格的</w:t>
      </w:r>
      <w:bookmarkEnd w:id="29"/>
      <w:bookmarkEnd w:id="30"/>
      <w:bookmarkEnd w:id="31"/>
      <w:bookmarkEnd w:id="32"/>
      <w:r>
        <w:rPr>
          <w:rFonts w:hint="eastAsia" w:ascii="仿宋_GB2312" w:hAnsi="仿宋_GB2312" w:eastAsia="仿宋_GB2312" w:cs="仿宋_GB2312"/>
          <w:sz w:val="30"/>
          <w:szCs w:val="30"/>
          <w:lang w:val="en-US"/>
        </w:rPr>
        <w:t>响应人（实质性要求）</w:t>
      </w:r>
      <w:bookmarkEnd w:id="33"/>
      <w:bookmarkEnd w:id="34"/>
      <w:bookmarkEnd w:id="35"/>
      <w:bookmarkEnd w:id="36"/>
      <w:bookmarkEnd w:id="37"/>
      <w:bookmarkEnd w:id="3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合格的响应人应具备以下条件：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（1）本竞争性谈判文件规定的响应人资格条件；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（2）遵守国家有关的法律、法规、规章和其他政策制度；</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（3）向业主单位缴纳了响应保证金。</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39" w:name="_Toc217446037"/>
      <w:bookmarkStart w:id="40" w:name="_Toc183582208"/>
      <w:bookmarkStart w:id="41" w:name="_Toc183682345"/>
      <w:bookmarkStart w:id="42" w:name="_Toc504982664"/>
      <w:bookmarkStart w:id="43" w:name="_Toc504981539"/>
      <w:bookmarkStart w:id="44" w:name="_Toc505092594"/>
      <w:bookmarkStart w:id="45" w:name="_Toc505068461"/>
      <w:bookmarkStart w:id="46" w:name="_Toc504980759"/>
      <w:bookmarkStart w:id="47" w:name="_Toc504913196"/>
      <w:r>
        <w:rPr>
          <w:rFonts w:hint="eastAsia" w:ascii="仿宋_GB2312" w:hAnsi="仿宋_GB2312" w:eastAsia="仿宋_GB2312" w:cs="仿宋_GB2312"/>
          <w:sz w:val="30"/>
          <w:szCs w:val="30"/>
          <w:lang w:val="en-US"/>
        </w:rPr>
        <w:t>4、响应费用</w:t>
      </w:r>
      <w:bookmarkEnd w:id="39"/>
      <w:bookmarkEnd w:id="40"/>
      <w:bookmarkEnd w:id="41"/>
      <w:r>
        <w:rPr>
          <w:rFonts w:hint="eastAsia" w:ascii="仿宋_GB2312" w:hAnsi="仿宋_GB2312" w:eastAsia="仿宋_GB2312" w:cs="仿宋_GB2312"/>
          <w:sz w:val="30"/>
          <w:szCs w:val="30"/>
          <w:lang w:val="en-US"/>
        </w:rPr>
        <w:t>（实质性要求）</w:t>
      </w:r>
      <w:bookmarkEnd w:id="42"/>
      <w:bookmarkEnd w:id="43"/>
      <w:bookmarkEnd w:id="44"/>
      <w:bookmarkEnd w:id="45"/>
      <w:bookmarkEnd w:id="46"/>
      <w:bookmarkEnd w:id="47"/>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响应人参加响应的有关费用由响应人自行承担。</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48" w:name="_Toc505068462"/>
      <w:bookmarkStart w:id="49" w:name="_Toc504982665"/>
      <w:bookmarkStart w:id="50" w:name="_Toc504980760"/>
      <w:bookmarkStart w:id="51" w:name="_Toc505092595"/>
      <w:bookmarkStart w:id="52" w:name="_Toc504981540"/>
      <w:bookmarkStart w:id="53" w:name="_Toc504913197"/>
      <w:r>
        <w:rPr>
          <w:rFonts w:hint="eastAsia" w:ascii="仿宋_GB2312" w:hAnsi="仿宋_GB2312" w:eastAsia="仿宋_GB2312" w:cs="仿宋_GB2312"/>
          <w:sz w:val="30"/>
          <w:szCs w:val="30"/>
          <w:lang w:val="en-US"/>
        </w:rPr>
        <w:t>5、充分、公平竞争保障措施（实质性要求）</w:t>
      </w:r>
      <w:bookmarkEnd w:id="48"/>
      <w:bookmarkEnd w:id="49"/>
      <w:bookmarkEnd w:id="50"/>
      <w:bookmarkEnd w:id="51"/>
      <w:bookmarkEnd w:id="52"/>
      <w:bookmarkEnd w:id="53"/>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5.1利害关系代理人处理。2家以上的响应人不得在同一合同项下的竞争性谈判项目中，同时委托同一个自然人、同一家庭的人员、同一单位的人员作为其代理人，否则，其响应性文件作为无效处理。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54" w:name="_Toc183582210"/>
      <w:bookmarkStart w:id="55" w:name="_Toc505068464"/>
      <w:bookmarkStart w:id="56" w:name="_Toc504913199"/>
      <w:bookmarkStart w:id="57" w:name="_Toc217446039"/>
      <w:bookmarkStart w:id="58" w:name="_Toc183682347"/>
      <w:bookmarkStart w:id="59" w:name="_Toc504982667"/>
      <w:bookmarkStart w:id="60" w:name="_Toc504981542"/>
      <w:bookmarkStart w:id="61" w:name="_Toc504980762"/>
      <w:bookmarkStart w:id="62" w:name="_Toc505092597"/>
      <w:r>
        <w:rPr>
          <w:rFonts w:hint="eastAsia" w:ascii="仿宋_GB2312" w:hAnsi="仿宋_GB2312" w:eastAsia="仿宋_GB2312" w:cs="仿宋_GB2312"/>
          <w:sz w:val="30"/>
          <w:szCs w:val="30"/>
          <w:lang w:val="en-US"/>
        </w:rPr>
        <w:t>6、竞争性谈判文件的构成</w:t>
      </w:r>
      <w:bookmarkEnd w:id="54"/>
      <w:bookmarkEnd w:id="55"/>
      <w:bookmarkEnd w:id="56"/>
      <w:bookmarkEnd w:id="57"/>
      <w:bookmarkEnd w:id="58"/>
      <w:bookmarkEnd w:id="59"/>
      <w:bookmarkEnd w:id="60"/>
      <w:bookmarkEnd w:id="61"/>
      <w:bookmarkEnd w:id="62"/>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竞争性谈判文件是响应人准备参加响应的依据，同时也是评标的重要依据，具有准法律文件性质。响应性文件用以阐明竞争性谈判项目所需的资质、技术、服务及报价等要求、竞争性谈判响应程序、有关规定和注意事项以及合同主要条款等。本次竞争性谈判文件包括以下内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（一）响应人须知；</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（二）响应性文件格式；</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（三）响应人资格、资质性及其他类似效力要求；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（四）响应人应当提供的资格、资质性及其他类似效力要求的相关证明材料；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（五）项目技术、商务及其他要求；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（六）评标办法；</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（七）合同主要条款。</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63" w:name="_Toc183582211"/>
      <w:bookmarkStart w:id="64" w:name="_Toc183682348"/>
      <w:bookmarkStart w:id="65" w:name="_Toc504980763"/>
      <w:bookmarkStart w:id="66" w:name="_Toc505092598"/>
      <w:bookmarkStart w:id="67" w:name="_Toc504982668"/>
      <w:bookmarkStart w:id="68" w:name="_Toc505068465"/>
      <w:bookmarkStart w:id="69" w:name="_Toc504981543"/>
      <w:bookmarkStart w:id="70" w:name="_Toc504913200"/>
      <w:bookmarkStart w:id="71" w:name="_Toc217446040"/>
      <w:r>
        <w:rPr>
          <w:rFonts w:hint="eastAsia" w:ascii="仿宋_GB2312" w:hAnsi="仿宋_GB2312" w:eastAsia="仿宋_GB2312" w:cs="仿宋_GB2312"/>
          <w:sz w:val="30"/>
          <w:szCs w:val="30"/>
          <w:lang w:val="en-US"/>
        </w:rPr>
        <w:t>7、竞争性谈判文件的澄清</w:t>
      </w:r>
      <w:bookmarkEnd w:id="63"/>
      <w:bookmarkEnd w:id="64"/>
      <w:r>
        <w:rPr>
          <w:rFonts w:hint="eastAsia" w:ascii="仿宋_GB2312" w:hAnsi="仿宋_GB2312" w:eastAsia="仿宋_GB2312" w:cs="仿宋_GB2312"/>
          <w:sz w:val="30"/>
          <w:szCs w:val="30"/>
          <w:lang w:val="en-US"/>
        </w:rPr>
        <w:t>和修改</w:t>
      </w:r>
      <w:bookmarkEnd w:id="65"/>
      <w:bookmarkEnd w:id="66"/>
      <w:bookmarkEnd w:id="67"/>
      <w:bookmarkEnd w:id="68"/>
      <w:bookmarkEnd w:id="69"/>
      <w:bookmarkEnd w:id="70"/>
      <w:bookmarkEnd w:id="71"/>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7.1 业主单位可以依法对竞争性谈判文件进行澄清或者修改。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7.2 业主单位对已发出的竞争性谈判文件进行澄清或者修改，应当在交建集团官网上发布更正公告。该澄清或者修改的内容为响应性文件的组成部分，澄清或者修改的内容可能影响响应性文件、资格预审申请文件编制的，业主单位发布公告并书面通知响应人的时间，应当在响应截止时间至少3日前，不足上述时间的，应当顺延提交响应性文件的截止时间。</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7.3 响应人认为需要对竞争性谈判文件进行澄清或者修改的，可以以书面形式向业主单位提出申请，但业主单位可以决定是否采纳响应人的申请事项。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72" w:name="_Toc505068466"/>
      <w:bookmarkStart w:id="73" w:name="_Toc504913201"/>
      <w:bookmarkStart w:id="74" w:name="_Toc217446041"/>
      <w:bookmarkStart w:id="75" w:name="_Toc504980764"/>
      <w:bookmarkStart w:id="76" w:name="_Toc505092599"/>
      <w:bookmarkStart w:id="77" w:name="_Toc504982669"/>
      <w:bookmarkStart w:id="78" w:name="_Toc208848971"/>
      <w:bookmarkStart w:id="79" w:name="_Toc504981544"/>
      <w:r>
        <w:rPr>
          <w:rFonts w:hint="eastAsia" w:ascii="仿宋_GB2312" w:hAnsi="仿宋_GB2312" w:eastAsia="仿宋_GB2312" w:cs="仿宋_GB2312"/>
          <w:sz w:val="30"/>
          <w:szCs w:val="30"/>
          <w:lang w:val="en-US"/>
        </w:rPr>
        <w:t>8、答疑会和现场考察</w:t>
      </w:r>
      <w:bookmarkEnd w:id="72"/>
      <w:bookmarkEnd w:id="73"/>
      <w:bookmarkEnd w:id="74"/>
      <w:bookmarkEnd w:id="75"/>
      <w:bookmarkEnd w:id="76"/>
      <w:bookmarkEnd w:id="77"/>
      <w:bookmarkEnd w:id="78"/>
      <w:bookmarkEnd w:id="7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   不召开答疑会，不组织现场考察。响应人可自行考察，费用自理。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80" w:name="_Toc217446043"/>
      <w:bookmarkStart w:id="81" w:name="_Toc183682352"/>
      <w:bookmarkStart w:id="82" w:name="_Toc183582215"/>
      <w:bookmarkStart w:id="83" w:name="_Toc504982671"/>
      <w:bookmarkStart w:id="84" w:name="_Toc504980766"/>
      <w:bookmarkStart w:id="85" w:name="_Toc504981546"/>
      <w:bookmarkStart w:id="86" w:name="_Toc505068468"/>
      <w:bookmarkStart w:id="87" w:name="_Toc505092601"/>
      <w:bookmarkStart w:id="88" w:name="_Toc504913203"/>
      <w:r>
        <w:rPr>
          <w:rFonts w:hint="eastAsia" w:ascii="仿宋_GB2312" w:hAnsi="仿宋_GB2312" w:eastAsia="仿宋_GB2312" w:cs="仿宋_GB2312"/>
          <w:sz w:val="30"/>
          <w:szCs w:val="30"/>
          <w:lang w:val="en-US"/>
        </w:rPr>
        <w:t>9．响应性文件的语言</w:t>
      </w:r>
      <w:bookmarkEnd w:id="80"/>
      <w:bookmarkEnd w:id="81"/>
      <w:bookmarkEnd w:id="82"/>
      <w:r>
        <w:rPr>
          <w:rFonts w:hint="eastAsia" w:ascii="仿宋_GB2312" w:hAnsi="仿宋_GB2312" w:eastAsia="仿宋_GB2312" w:cs="仿宋_GB2312"/>
          <w:sz w:val="30"/>
          <w:szCs w:val="30"/>
          <w:lang w:val="en-US"/>
        </w:rPr>
        <w:t>（实质性要求）</w:t>
      </w:r>
      <w:bookmarkEnd w:id="83"/>
      <w:bookmarkEnd w:id="84"/>
      <w:bookmarkEnd w:id="85"/>
      <w:bookmarkEnd w:id="86"/>
      <w:bookmarkEnd w:id="87"/>
      <w:bookmarkEnd w:id="8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89" w:name="_Toc183582216"/>
      <w:bookmarkStart w:id="90" w:name="_Toc183682353"/>
      <w:bookmarkStart w:id="91" w:name="_Toc217446044"/>
      <w:r>
        <w:rPr>
          <w:rFonts w:hint="eastAsia" w:ascii="仿宋_GB2312" w:hAnsi="仿宋_GB2312" w:eastAsia="仿宋_GB2312" w:cs="仿宋_GB2312"/>
          <w:sz w:val="30"/>
          <w:szCs w:val="30"/>
          <w:lang w:val="en-US"/>
        </w:rPr>
        <w:t>9.1 响应人提交的响应性文件以及响应人与业主单位就有关响应的所有来往书面文件均须使用中文。响应性文件中如附有外文资料，必须逐一对应翻译成中文并加盖响应人公章后附在相关外文资料后面，否则，所提供的外文资料将可能被视为无效材料。（说明：响应人的法定代表人为外籍人士的，法定代表人的签字和护照除外。）</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9.2 翻译的中文资料与外文资料如果出现差异和矛盾时，以中文为准。涉嫌虚假响应的按照相关法律法规处理。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92" w:name="_Toc504980767"/>
      <w:bookmarkStart w:id="93" w:name="_Toc505092602"/>
      <w:bookmarkStart w:id="94" w:name="_Toc504913204"/>
      <w:bookmarkStart w:id="95" w:name="_Toc504981547"/>
      <w:bookmarkStart w:id="96" w:name="_Toc504982672"/>
      <w:bookmarkStart w:id="97" w:name="_Toc505068469"/>
      <w:r>
        <w:rPr>
          <w:rFonts w:hint="eastAsia" w:ascii="仿宋_GB2312" w:hAnsi="仿宋_GB2312" w:eastAsia="仿宋_GB2312" w:cs="仿宋_GB2312"/>
          <w:sz w:val="30"/>
          <w:szCs w:val="30"/>
          <w:lang w:val="en-US"/>
        </w:rPr>
        <w:t>10、计量单位</w:t>
      </w:r>
      <w:bookmarkEnd w:id="89"/>
      <w:bookmarkEnd w:id="90"/>
      <w:bookmarkEnd w:id="91"/>
      <w:r>
        <w:rPr>
          <w:rFonts w:hint="eastAsia" w:ascii="仿宋_GB2312" w:hAnsi="仿宋_GB2312" w:eastAsia="仿宋_GB2312" w:cs="仿宋_GB2312"/>
          <w:sz w:val="30"/>
          <w:szCs w:val="30"/>
          <w:lang w:val="en-US"/>
        </w:rPr>
        <w:t>（实质性要求）</w:t>
      </w:r>
      <w:bookmarkEnd w:id="92"/>
      <w:bookmarkEnd w:id="93"/>
      <w:bookmarkEnd w:id="94"/>
      <w:bookmarkEnd w:id="95"/>
      <w:bookmarkEnd w:id="96"/>
      <w:bookmarkEnd w:id="97"/>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除竞争性谈判文件中另有规定外，本次响应项目所有合同项下的响应均采用国家法定的计量单位。</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98" w:name="_Toc217446045"/>
      <w:bookmarkStart w:id="99" w:name="_Toc504913205"/>
      <w:bookmarkStart w:id="100" w:name="_Toc505068470"/>
      <w:bookmarkStart w:id="101" w:name="_Toc504980768"/>
      <w:bookmarkStart w:id="102" w:name="_Toc504981548"/>
      <w:bookmarkStart w:id="103" w:name="_Toc504982673"/>
      <w:bookmarkStart w:id="104" w:name="_Toc505092603"/>
      <w:r>
        <w:rPr>
          <w:rFonts w:hint="eastAsia" w:ascii="仿宋_GB2312" w:hAnsi="仿宋_GB2312" w:eastAsia="仿宋_GB2312" w:cs="仿宋_GB2312"/>
          <w:sz w:val="30"/>
          <w:szCs w:val="30"/>
          <w:lang w:val="en-US"/>
        </w:rPr>
        <w:t>11、响应货币</w:t>
      </w:r>
      <w:bookmarkEnd w:id="98"/>
      <w:r>
        <w:rPr>
          <w:rFonts w:hint="eastAsia" w:ascii="仿宋_GB2312" w:hAnsi="仿宋_GB2312" w:eastAsia="仿宋_GB2312" w:cs="仿宋_GB2312"/>
          <w:sz w:val="30"/>
          <w:szCs w:val="30"/>
          <w:lang w:val="en-US"/>
        </w:rPr>
        <w:t>（实质性要求）</w:t>
      </w:r>
      <w:bookmarkEnd w:id="99"/>
      <w:bookmarkEnd w:id="100"/>
      <w:bookmarkEnd w:id="101"/>
      <w:bookmarkEnd w:id="102"/>
      <w:bookmarkEnd w:id="103"/>
      <w:bookmarkEnd w:id="104"/>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本次项目的响应均以人民币报价。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05" w:name="_Toc217446046"/>
      <w:bookmarkStart w:id="106" w:name="_Toc504982674"/>
      <w:bookmarkStart w:id="107" w:name="_Toc504980769"/>
      <w:bookmarkStart w:id="108" w:name="_Toc505068471"/>
      <w:bookmarkStart w:id="109" w:name="_Toc504913206"/>
      <w:bookmarkStart w:id="110" w:name="_Toc505092604"/>
      <w:bookmarkStart w:id="111" w:name="_Toc504981549"/>
      <w:r>
        <w:rPr>
          <w:rFonts w:hint="eastAsia" w:ascii="仿宋_GB2312" w:hAnsi="仿宋_GB2312" w:eastAsia="仿宋_GB2312" w:cs="仿宋_GB2312"/>
          <w:sz w:val="30"/>
          <w:szCs w:val="30"/>
          <w:lang w:val="en-US"/>
        </w:rPr>
        <w:t>12、联合体响应</w:t>
      </w:r>
      <w:bookmarkEnd w:id="105"/>
      <w:r>
        <w:rPr>
          <w:rFonts w:hint="eastAsia" w:ascii="仿宋_GB2312" w:hAnsi="仿宋_GB2312" w:eastAsia="仿宋_GB2312" w:cs="仿宋_GB2312"/>
          <w:sz w:val="30"/>
          <w:szCs w:val="30"/>
          <w:lang w:val="en-US"/>
        </w:rPr>
        <w:t>（实质性要求）</w:t>
      </w:r>
      <w:bookmarkEnd w:id="106"/>
      <w:bookmarkEnd w:id="107"/>
      <w:bookmarkEnd w:id="108"/>
      <w:bookmarkEnd w:id="109"/>
      <w:bookmarkEnd w:id="110"/>
      <w:bookmarkEnd w:id="111"/>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本项目不允许联合体响应；</w:t>
      </w:r>
      <w:bookmarkStart w:id="112" w:name="_Toc217446047"/>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13" w:name="_Toc308164797"/>
      <w:bookmarkStart w:id="114" w:name="_Toc504982675"/>
      <w:bookmarkStart w:id="115" w:name="_Toc504980770"/>
      <w:bookmarkStart w:id="116" w:name="_Toc504981550"/>
      <w:bookmarkStart w:id="117" w:name="_Toc505092605"/>
      <w:bookmarkStart w:id="118" w:name="_Toc505068472"/>
      <w:bookmarkStart w:id="119" w:name="_Toc504913207"/>
      <w:r>
        <w:rPr>
          <w:rFonts w:hint="eastAsia" w:ascii="仿宋_GB2312" w:hAnsi="仿宋_GB2312" w:eastAsia="仿宋_GB2312" w:cs="仿宋_GB2312"/>
          <w:sz w:val="30"/>
          <w:szCs w:val="30"/>
          <w:lang w:val="en-US"/>
        </w:rPr>
        <w:t>13、知识产权</w:t>
      </w:r>
      <w:bookmarkEnd w:id="112"/>
      <w:bookmarkEnd w:id="113"/>
      <w:r>
        <w:rPr>
          <w:rFonts w:hint="eastAsia" w:ascii="仿宋_GB2312" w:hAnsi="仿宋_GB2312" w:eastAsia="仿宋_GB2312" w:cs="仿宋_GB2312"/>
          <w:sz w:val="30"/>
          <w:szCs w:val="30"/>
          <w:lang w:val="en-US"/>
        </w:rPr>
        <w:t>（实质性要求）</w:t>
      </w:r>
      <w:bookmarkEnd w:id="114"/>
      <w:bookmarkEnd w:id="115"/>
      <w:bookmarkEnd w:id="116"/>
      <w:bookmarkEnd w:id="117"/>
      <w:bookmarkEnd w:id="118"/>
      <w:bookmarkEnd w:id="11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13.1 响应人应保证在本项目使用的任何产品和服务（包括部分使用）时，不会产生因第三方提出侵犯其专利权、商标权或其它知识产权而引起的法律和经济纠纷，如因专利权、商标权或其它知识产权而引起法律和经济纠纷，由响应人承担所有相关责任。</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13.2 业主单位享有本项目实施过程中产生的知识成果及知识产权。</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13.3 响应人如欲在项目实施过程中采用自有知识成果，需在响应性文件中声明，并提供相关知识产权证明文件。使用该知识成果后，响应人需提供开发接口和开发手册等技术文档，并承诺提供无限期技术支持，业主单位享有永久使用权（含业主单位委托第三方在该项目后续开发的使用权）。</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13.4 如采用响应人所不拥有的知识产权，则在响应报价中必须包括合法获取该知识产权的相关费用。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20" w:name="_Toc505068473"/>
      <w:bookmarkStart w:id="121" w:name="_Toc505092606"/>
      <w:bookmarkStart w:id="122" w:name="_Toc183582217"/>
      <w:bookmarkStart w:id="123" w:name="_Toc504982676"/>
      <w:bookmarkStart w:id="124" w:name="_Toc217446048"/>
      <w:bookmarkStart w:id="125" w:name="_Toc504981551"/>
      <w:bookmarkStart w:id="126" w:name="_Toc504980771"/>
      <w:bookmarkStart w:id="127" w:name="_Toc504913208"/>
      <w:bookmarkStart w:id="128" w:name="_Toc183682354"/>
      <w:bookmarkStart w:id="129" w:name="_Toc308164798"/>
      <w:r>
        <w:rPr>
          <w:rFonts w:hint="eastAsia" w:ascii="仿宋_GB2312" w:hAnsi="仿宋_GB2312" w:eastAsia="仿宋_GB2312" w:cs="仿宋_GB2312"/>
          <w:sz w:val="30"/>
          <w:szCs w:val="30"/>
          <w:lang w:val="en-US"/>
        </w:rPr>
        <w:t>14、响应性文件的组成</w:t>
      </w:r>
      <w:bookmarkEnd w:id="120"/>
      <w:bookmarkEnd w:id="121"/>
      <w:bookmarkEnd w:id="122"/>
      <w:bookmarkEnd w:id="123"/>
      <w:bookmarkEnd w:id="124"/>
      <w:bookmarkEnd w:id="125"/>
      <w:bookmarkEnd w:id="126"/>
      <w:bookmarkEnd w:id="127"/>
      <w:bookmarkEnd w:id="128"/>
      <w:bookmarkEnd w:id="129"/>
      <w:r>
        <w:rPr>
          <w:rFonts w:hint="eastAsia" w:ascii="仿宋_GB2312" w:hAnsi="仿宋_GB2312" w:eastAsia="仿宋_GB2312" w:cs="仿宋_GB2312"/>
          <w:sz w:val="30"/>
          <w:szCs w:val="30"/>
          <w:lang w:val="en-US"/>
        </w:rPr>
        <w:t>（实质性要求）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响应人应按照竞争性谈判文件的规定和要求编制响应性文件。响应人编写的响应性文件应包括下列部分：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14.1资格部分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14.1.1.具有独立订立合同的权利</w:t>
      </w:r>
      <w:r>
        <w:rPr>
          <w:rFonts w:hint="eastAsia" w:ascii="仿宋_GB2312" w:hAnsi="仿宋_GB2312" w:eastAsia="仿宋_GB2312" w:cs="仿宋_GB2312"/>
          <w:sz w:val="30"/>
          <w:szCs w:val="30"/>
          <w:lang w:val="zh-TW"/>
        </w:rPr>
        <w:t>。</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14.1.2.具有良好的商业信誉和健全的财务会计制度。</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14.1.3.具有履行合同所必须的设备和专业技术能力。</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14.1.4.没有处于被责令停业，响应资格被取消，财产被接管、冻结，破产状态。</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14.1.5.具备法律、行政法规规定的其他条件。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14.1.6.法定代表人授权书原件（非法定代表人响应时提供）和授权代表身份证复印件（非法定代表人响应时提供）。</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14.1.7.响应人认为需要（或应当）提供的其它文件和资料。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以上要求响应人提供的证明材料复印件需加盖响应人印章（鲜章）。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注：以上证明材料缺一不可，证明材料不齐或未按规定加盖鲜章为无效响应。</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14.2报价部分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14.2.1报价部分。响应人按照竞争性谈判文件要求填写的“开标一览表”。 本次竞争性谈判报价要求：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（1）响应人的报价是响应人响应竞争性谈判项目要求的全部工作内容的价格体现，包括但不限于产品价格、税金、运输费用、装卸费用（实质性要求）。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（2）响应人只允许有一个报价，并且在合同履行过程中是固定不变的，任何有选择或可调整的报价将不予接受，并按无效响应处理（实质性要求）。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14.2.3 商务部分。响应人按照竞争性谈判文件要求提供的有关文件及优惠承诺。包括以下内容：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（1）响应函；</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（2）承诺函</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（3）响应人基本情况表;</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30" w:name="_Toc217446049"/>
      <w:bookmarkStart w:id="131" w:name="_Toc183682355"/>
      <w:bookmarkStart w:id="132" w:name="_Toc504982677"/>
      <w:bookmarkStart w:id="133" w:name="_Toc504980772"/>
      <w:bookmarkStart w:id="134" w:name="_Toc504913209"/>
      <w:bookmarkStart w:id="135" w:name="_Toc505068474"/>
      <w:bookmarkStart w:id="136" w:name="_Toc505092607"/>
      <w:bookmarkStart w:id="137" w:name="_Toc183582218"/>
      <w:bookmarkStart w:id="138" w:name="_Toc308164799"/>
      <w:bookmarkStart w:id="139" w:name="_Toc504981552"/>
      <w:r>
        <w:rPr>
          <w:rFonts w:hint="eastAsia" w:ascii="仿宋_GB2312" w:hAnsi="仿宋_GB2312" w:eastAsia="仿宋_GB2312" w:cs="仿宋_GB2312"/>
          <w:sz w:val="30"/>
          <w:szCs w:val="30"/>
          <w:lang w:val="en-US"/>
        </w:rPr>
        <w:t>15、响应性文件格式</w:t>
      </w:r>
      <w:bookmarkEnd w:id="130"/>
      <w:bookmarkEnd w:id="131"/>
      <w:bookmarkEnd w:id="132"/>
      <w:bookmarkEnd w:id="133"/>
      <w:bookmarkEnd w:id="134"/>
      <w:bookmarkEnd w:id="135"/>
      <w:bookmarkEnd w:id="136"/>
      <w:bookmarkEnd w:id="137"/>
      <w:bookmarkEnd w:id="138"/>
      <w:bookmarkEnd w:id="13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15.1 响应人应执行竞争性谈判文件第三章的规定要求。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15.2 对于没有格式要求的响应性文件由响应人自行编写。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40" w:name="_Toc217446052"/>
      <w:bookmarkStart w:id="141" w:name="_Toc183682362"/>
      <w:bookmarkStart w:id="142" w:name="_Toc183582225"/>
      <w:bookmarkStart w:id="143" w:name="_Toc504980775"/>
      <w:bookmarkStart w:id="144" w:name="_Toc505092610"/>
      <w:bookmarkStart w:id="145" w:name="_Toc308164802"/>
      <w:bookmarkStart w:id="146" w:name="_Toc505068477"/>
      <w:bookmarkStart w:id="147" w:name="_Toc504981555"/>
      <w:bookmarkStart w:id="148" w:name="_Toc504913212"/>
      <w:bookmarkStart w:id="149" w:name="_Toc504982680"/>
      <w:r>
        <w:rPr>
          <w:rFonts w:hint="eastAsia" w:ascii="仿宋_GB2312" w:hAnsi="仿宋_GB2312" w:eastAsia="仿宋_GB2312" w:cs="仿宋_GB2312"/>
          <w:sz w:val="30"/>
          <w:szCs w:val="30"/>
          <w:lang w:val="en-US"/>
        </w:rPr>
        <w:t>16、响应性文件的印制和签署</w:t>
      </w:r>
      <w:bookmarkEnd w:id="140"/>
      <w:bookmarkEnd w:id="141"/>
      <w:bookmarkEnd w:id="142"/>
      <w:bookmarkEnd w:id="143"/>
      <w:bookmarkEnd w:id="144"/>
      <w:bookmarkEnd w:id="145"/>
      <w:bookmarkEnd w:id="146"/>
      <w:bookmarkEnd w:id="147"/>
      <w:bookmarkEnd w:id="148"/>
      <w:bookmarkEnd w:id="14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16.1响应性文件正本一份、副本一份，并在其封面上清楚地标明响应性文件、项目名称、响应人名称、日期以及“正本”或“副本”字样。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16.2开标一览表一份。并在其封面上清楚地标明开标一览表、项目名称、响应人名称、日期以及“开标一览表”字样。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16.4响应人应当按竞争性谈判文件的规定编制响应性文件，对于没有格式要求的响应性文件由响应人自行编写。响应性文件应用不褪色的墨水书写或打印，并将所有响应性文件的书面材料装订成册。响应性文件副本可用正本的复印件，响应性文件副本与正本有差异时以正本为准。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50" w:name="_Toc183582226"/>
      <w:bookmarkStart w:id="151" w:name="_Toc77400781"/>
      <w:bookmarkStart w:id="152" w:name="_Toc89075877"/>
      <w:bookmarkStart w:id="153" w:name="_Toc183682363"/>
      <w:bookmarkStart w:id="154" w:name="_Toc504981556"/>
      <w:bookmarkStart w:id="155" w:name="_Toc308164803"/>
      <w:bookmarkStart w:id="156" w:name="_Toc504980776"/>
      <w:bookmarkStart w:id="157" w:name="_Toc505092611"/>
      <w:bookmarkStart w:id="158" w:name="_Toc505068478"/>
      <w:bookmarkStart w:id="159" w:name="_Toc504913213"/>
      <w:bookmarkStart w:id="160" w:name="_Toc217446053"/>
      <w:bookmarkStart w:id="161" w:name="_Toc504982681"/>
      <w:r>
        <w:rPr>
          <w:rFonts w:hint="eastAsia" w:ascii="仿宋_GB2312" w:hAnsi="仿宋_GB2312" w:eastAsia="仿宋_GB2312" w:cs="仿宋_GB2312"/>
          <w:sz w:val="30"/>
          <w:szCs w:val="30"/>
          <w:lang w:val="en-US"/>
        </w:rPr>
        <w:t>17、响应性文件的密封和标</w:t>
      </w:r>
      <w:bookmarkEnd w:id="150"/>
      <w:bookmarkEnd w:id="151"/>
      <w:bookmarkEnd w:id="152"/>
      <w:bookmarkEnd w:id="153"/>
      <w:r>
        <w:rPr>
          <w:rFonts w:hint="eastAsia" w:ascii="仿宋_GB2312" w:hAnsi="仿宋_GB2312" w:eastAsia="仿宋_GB2312" w:cs="仿宋_GB2312"/>
          <w:sz w:val="30"/>
          <w:szCs w:val="30"/>
          <w:lang w:val="en-US"/>
        </w:rPr>
        <w:t>注</w:t>
      </w:r>
      <w:bookmarkEnd w:id="154"/>
      <w:bookmarkEnd w:id="155"/>
      <w:bookmarkEnd w:id="156"/>
      <w:bookmarkEnd w:id="157"/>
      <w:bookmarkEnd w:id="158"/>
      <w:bookmarkEnd w:id="159"/>
      <w:bookmarkEnd w:id="160"/>
      <w:bookmarkEnd w:id="161"/>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62" w:name="_Toc183582227"/>
      <w:bookmarkStart w:id="163" w:name="_Toc183682364"/>
      <w:bookmarkStart w:id="164" w:name="_Toc504913214"/>
      <w:bookmarkStart w:id="165" w:name="_Toc504981557"/>
      <w:bookmarkStart w:id="166" w:name="_Toc504980777"/>
      <w:bookmarkStart w:id="167" w:name="_Toc505068479"/>
      <w:bookmarkStart w:id="168" w:name="_Toc308164804"/>
      <w:bookmarkStart w:id="169" w:name="_Toc504982682"/>
      <w:bookmarkStart w:id="170" w:name="_Toc217446054"/>
      <w:r>
        <w:rPr>
          <w:rFonts w:hint="eastAsia" w:ascii="仿宋_GB2312" w:hAnsi="仿宋_GB2312" w:eastAsia="仿宋_GB2312" w:cs="仿宋_GB2312"/>
          <w:sz w:val="30"/>
          <w:szCs w:val="30"/>
          <w:lang w:val="en-US"/>
        </w:rPr>
        <w:t>17.1 响应人应在响应性文件正本和所有副本的封面上注明“正本/副本、响应人名称、项目名称”。</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17.2 响应性文件包括正本、副本和用于开标唱标单独提交的“开标一览表”，分别封装于两个个不同的密封袋内。</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17.3 响应性文件的密封袋上应当注明响应性文件/开标一览表、响应人名称、项目名称。</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71" w:name="_Toc505092612"/>
      <w:r>
        <w:rPr>
          <w:rFonts w:hint="eastAsia" w:ascii="仿宋_GB2312" w:hAnsi="仿宋_GB2312" w:eastAsia="仿宋_GB2312" w:cs="仿宋_GB2312"/>
          <w:sz w:val="30"/>
          <w:szCs w:val="30"/>
          <w:lang w:val="en-US"/>
        </w:rPr>
        <w:t>18、响应性文件的</w:t>
      </w:r>
      <w:bookmarkEnd w:id="162"/>
      <w:bookmarkEnd w:id="163"/>
      <w:r>
        <w:rPr>
          <w:rFonts w:hint="eastAsia" w:ascii="仿宋_GB2312" w:hAnsi="仿宋_GB2312" w:eastAsia="仿宋_GB2312" w:cs="仿宋_GB2312"/>
          <w:sz w:val="30"/>
          <w:szCs w:val="30"/>
          <w:lang w:val="en-US"/>
        </w:rPr>
        <w:t>递交</w:t>
      </w:r>
      <w:bookmarkEnd w:id="164"/>
      <w:bookmarkEnd w:id="165"/>
      <w:bookmarkEnd w:id="166"/>
      <w:bookmarkEnd w:id="167"/>
      <w:bookmarkEnd w:id="168"/>
      <w:bookmarkEnd w:id="169"/>
      <w:bookmarkEnd w:id="170"/>
      <w:bookmarkEnd w:id="171"/>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18.1 响应人应在竞争性谈判文件规定的响应截止时间前，将响应性文件按竞争性谈判文件的规定密封后送达开标地点。响应截止时间以后送达的响应性文件将不予接收，业主单位将告知响应人不予接收的原因。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18.2本次响应不接收邮寄的响应性文件。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72" w:name="_Toc183582228"/>
      <w:bookmarkStart w:id="173" w:name="_Toc183682365"/>
      <w:bookmarkStart w:id="174" w:name="_Toc504982683"/>
      <w:bookmarkStart w:id="175" w:name="_Toc505068480"/>
      <w:bookmarkStart w:id="176" w:name="_Toc504980778"/>
      <w:bookmarkStart w:id="177" w:name="_Toc504981558"/>
      <w:bookmarkStart w:id="178" w:name="_Toc217446055"/>
      <w:bookmarkStart w:id="179" w:name="_Toc504913215"/>
      <w:bookmarkStart w:id="180" w:name="_Toc505092613"/>
      <w:r>
        <w:rPr>
          <w:rFonts w:hint="eastAsia" w:ascii="仿宋_GB2312" w:hAnsi="仿宋_GB2312" w:eastAsia="仿宋_GB2312" w:cs="仿宋_GB2312"/>
          <w:sz w:val="30"/>
          <w:szCs w:val="30"/>
          <w:lang w:val="en-US"/>
        </w:rPr>
        <w:t>19、响应性文件的修改和撤</w:t>
      </w:r>
      <w:bookmarkEnd w:id="172"/>
      <w:bookmarkEnd w:id="173"/>
      <w:r>
        <w:rPr>
          <w:rFonts w:hint="eastAsia" w:ascii="仿宋_GB2312" w:hAnsi="仿宋_GB2312" w:eastAsia="仿宋_GB2312" w:cs="仿宋_GB2312"/>
          <w:sz w:val="30"/>
          <w:szCs w:val="30"/>
          <w:lang w:val="en-US"/>
        </w:rPr>
        <w:t>回</w:t>
      </w:r>
      <w:bookmarkEnd w:id="174"/>
      <w:bookmarkEnd w:id="175"/>
      <w:bookmarkEnd w:id="176"/>
      <w:bookmarkEnd w:id="177"/>
      <w:bookmarkEnd w:id="178"/>
      <w:bookmarkEnd w:id="179"/>
      <w:bookmarkEnd w:id="180"/>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    本次响应不接受响应性文件的修改和撤回。</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81" w:name="_Toc183682368"/>
      <w:bookmarkStart w:id="182" w:name="_Toc89075878"/>
      <w:bookmarkStart w:id="183" w:name="_Toc526942369"/>
      <w:bookmarkStart w:id="184" w:name="_Toc217446056"/>
      <w:bookmarkStart w:id="185" w:name="_Toc505068481"/>
      <w:bookmarkStart w:id="186" w:name="_Toc504980779"/>
      <w:bookmarkStart w:id="187" w:name="_Toc526941515"/>
      <w:bookmarkStart w:id="188" w:name="_Toc504913216"/>
      <w:bookmarkStart w:id="189" w:name="_Toc504981559"/>
      <w:bookmarkStart w:id="190" w:name="_Toc77400782"/>
      <w:bookmarkStart w:id="191" w:name="_Toc505092614"/>
      <w:bookmarkStart w:id="192" w:name="_Toc308164805"/>
      <w:bookmarkStart w:id="193" w:name="_Toc504982684"/>
      <w:bookmarkStart w:id="194" w:name="_Toc183582231"/>
      <w:r>
        <w:rPr>
          <w:rFonts w:hint="eastAsia" w:ascii="仿宋_GB2312" w:hAnsi="仿宋_GB2312" w:eastAsia="仿宋_GB2312" w:cs="仿宋_GB2312"/>
          <w:sz w:val="30"/>
          <w:szCs w:val="30"/>
          <w:lang w:val="en-US"/>
        </w:rPr>
        <w:t>五、开标和中标</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195" w:name="_Toc217446057"/>
      <w:bookmarkStart w:id="196" w:name="_Toc183682369"/>
      <w:bookmarkStart w:id="197" w:name="_Toc505092615"/>
      <w:bookmarkStart w:id="198" w:name="_Toc505068482"/>
      <w:bookmarkStart w:id="199" w:name="_Toc183582232"/>
      <w:bookmarkStart w:id="200" w:name="_Toc504981560"/>
      <w:bookmarkStart w:id="201" w:name="_Toc308164806"/>
      <w:bookmarkStart w:id="202" w:name="_Toc504982685"/>
      <w:bookmarkStart w:id="203" w:name="_Toc504913217"/>
      <w:bookmarkStart w:id="204" w:name="_Toc504980780"/>
      <w:r>
        <w:rPr>
          <w:rFonts w:hint="eastAsia" w:ascii="仿宋_GB2312" w:hAnsi="仿宋_GB2312" w:eastAsia="仿宋_GB2312" w:cs="仿宋_GB2312"/>
          <w:sz w:val="30"/>
          <w:szCs w:val="30"/>
          <w:lang w:val="en-US"/>
        </w:rPr>
        <w:t>20、开标</w:t>
      </w:r>
      <w:bookmarkEnd w:id="195"/>
      <w:bookmarkEnd w:id="196"/>
      <w:bookmarkEnd w:id="197"/>
      <w:bookmarkEnd w:id="198"/>
      <w:bookmarkEnd w:id="199"/>
      <w:bookmarkEnd w:id="200"/>
      <w:bookmarkEnd w:id="201"/>
      <w:bookmarkEnd w:id="202"/>
      <w:bookmarkEnd w:id="203"/>
      <w:bookmarkEnd w:id="204"/>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21.1 开标在竞争性谈判文件规定的时间和地点公开进行，业主单位、响应人须派代表参加并签到以证明其出席,参加开标的响应人（非法人代表参加）需提交公司授权书及身份证复印件，（法人代表参加）需提交身份证复印件及营业执照复印件（所有材料加盖公章）。开标由业主单位主持，响应人代表参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21.2 开标时，可能根据具体情况邀请有关监督管理部门对开标活动进行现场监督。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21.3 开标时，由响应人或者其推选的代表先检查其自己递交的响应性文件的密封情况，经确认无误后，由工作人员将响应人单独递交的“开标一览表”当众拆封，并由唱标人员按照竞争性谈判文件规定的内容进行宣读。</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或者其推选的代表确认响应性文件情况，仅限于确认其自己递交的响应性文件的密封情况，不代表对其他响应人的响应性文件的密封情况确认。响应人或者其推选的代表对其他响应人的响应性文件密封情况有异议的，可以当场反映开标主持人或者现场监督人员，要求开标现场记录人员予以记录，并在评标时予以认定处理，但不得干扰、阻挠开标工作的正常进行。</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21.5 响应性文件中相关内容与“开标一览表”不一致的，以“开标一览表”为准。对不同文字文本响应性文件的解释发生异议的，以中文文本为准。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21.6 所有响应唱标完毕，如响应人代表对宣读的“开标一览表”上的内容有异议的，应在获得开标会主持人同意后当场提出。如确实属于唱标人员宣读错了的，经现场监督人员核实后，当场予以更正。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05" w:name="_Toc504982686"/>
      <w:bookmarkStart w:id="206" w:name="_Toc217446058"/>
      <w:bookmarkStart w:id="207" w:name="_Toc504913218"/>
      <w:bookmarkStart w:id="208" w:name="_Toc308164807"/>
      <w:bookmarkStart w:id="209" w:name="_Toc505068483"/>
      <w:bookmarkStart w:id="210" w:name="_Toc504980781"/>
      <w:bookmarkStart w:id="211" w:name="_Toc504981561"/>
      <w:bookmarkStart w:id="212" w:name="_Toc505092616"/>
      <w:r>
        <w:rPr>
          <w:rFonts w:hint="eastAsia" w:ascii="仿宋_GB2312" w:hAnsi="仿宋_GB2312" w:eastAsia="仿宋_GB2312" w:cs="仿宋_GB2312"/>
          <w:sz w:val="30"/>
          <w:szCs w:val="30"/>
          <w:lang w:val="en-US"/>
        </w:rPr>
        <w:t>22、开标程序</w:t>
      </w:r>
      <w:bookmarkEnd w:id="205"/>
      <w:bookmarkEnd w:id="206"/>
      <w:bookmarkEnd w:id="207"/>
      <w:bookmarkEnd w:id="208"/>
      <w:bookmarkEnd w:id="209"/>
      <w:bookmarkEnd w:id="210"/>
      <w:bookmarkEnd w:id="211"/>
      <w:bookmarkEnd w:id="212"/>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22.1 开标会主持人按照竞争性谈判文件规定的开标时间宣布开标，按照规定要求主持开标会。开标将按以下程序进行：</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（1）宣布开标会开始。当众宣布参加开标会主持人、唱标人、会议记录人以及根据情况邀请的现场监督人等工作人员，根据“响应人签到表”宣布参加响应的响应人名单。</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（2）根据响应人或者其推选的代表对响应性文件密封的检查结果，当众宣布响应性文件的密封情况。</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开标唱标。主持人宣布开标后，由现场工作人员按任意顺序对响应人的“开标一览表”当众进行拆封，由唱标人员宣读响应人名称、响应价格或竞争性谈判文件允许提供的备选响应方案和响应性文件的其他主要内容。未宣读的响应价格或响应性文件允许提供的备选响应方案等实质内容，评标时不予承认。同时，做好开标记录。唱标人员在唱标过程中，如遇有字迹不清楚或有明显错误的，应即刻报告主持人，经现场核实后，主持人立即请响应人代表现场进行澄清或确认。唱标完毕后响应人或者其推选的代表需现场对开标记录进行签字确认，响应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4）宣布开标会结束。主持人宣布开标会结束。所有响应人代表应立即退场（竞争性谈判文件要求有演示、介绍等的除外）。同时所有响应人应保持通讯设备的畅通，以方便在评标过程中竞争性谈判小组要求响应人对响应性文件的必要澄清、说明和纠正。评标结果雅安交通建设（集团）有限责任公司官网查询。</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13" w:name="_Toc504982687"/>
      <w:bookmarkStart w:id="214" w:name="_Toc504980782"/>
      <w:bookmarkStart w:id="215" w:name="_Toc504981562"/>
      <w:bookmarkStart w:id="216" w:name="_Toc505092617"/>
      <w:bookmarkStart w:id="217" w:name="_Toc504913219"/>
      <w:bookmarkStart w:id="218" w:name="_Toc505068484"/>
      <w:bookmarkStart w:id="219" w:name="_Toc183582238"/>
      <w:bookmarkStart w:id="220" w:name="_Toc183682375"/>
      <w:bookmarkStart w:id="221" w:name="_Toc308164809"/>
      <w:bookmarkStart w:id="222" w:name="_Toc217446063"/>
      <w:r>
        <w:rPr>
          <w:rFonts w:hint="eastAsia" w:ascii="仿宋_GB2312" w:hAnsi="仿宋_GB2312" w:eastAsia="仿宋_GB2312" w:cs="仿宋_GB2312"/>
          <w:sz w:val="30"/>
          <w:szCs w:val="30"/>
          <w:lang w:val="en-US"/>
        </w:rPr>
        <w:t>23、开评标过程存档</w:t>
      </w:r>
      <w:bookmarkEnd w:id="213"/>
      <w:bookmarkEnd w:id="214"/>
      <w:bookmarkEnd w:id="215"/>
      <w:bookmarkEnd w:id="216"/>
      <w:bookmarkEnd w:id="217"/>
      <w:bookmarkEnd w:id="21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开标和评标过程进行全过程监督，并将开标资料留存归档。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23" w:name="_Toc504913220"/>
      <w:bookmarkStart w:id="224" w:name="_Toc505092618"/>
      <w:bookmarkStart w:id="225" w:name="_Toc505068485"/>
      <w:bookmarkStart w:id="226" w:name="_Toc504980783"/>
      <w:bookmarkStart w:id="227" w:name="_Toc504982688"/>
      <w:bookmarkStart w:id="228" w:name="_Toc504981563"/>
      <w:r>
        <w:rPr>
          <w:rFonts w:hint="eastAsia" w:ascii="仿宋_GB2312" w:hAnsi="仿宋_GB2312" w:eastAsia="仿宋_GB2312" w:cs="仿宋_GB2312"/>
          <w:sz w:val="30"/>
          <w:szCs w:val="30"/>
          <w:lang w:val="en-US"/>
        </w:rPr>
        <w:t>24、评标情况公告</w:t>
      </w:r>
      <w:bookmarkEnd w:id="223"/>
      <w:bookmarkEnd w:id="224"/>
      <w:bookmarkEnd w:id="225"/>
      <w:bookmarkEnd w:id="226"/>
      <w:bookmarkEnd w:id="227"/>
      <w:bookmarkEnd w:id="22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所有响应人响应性文件资格性、符合性检查情况、采用经评审的最低价法时的汇总情况、评标结果等将在雅安交通建设（集团）有限责任公司网站公告栏中予以公告。</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29" w:name="_Toc504980784"/>
      <w:bookmarkStart w:id="230" w:name="_Toc504982689"/>
      <w:bookmarkStart w:id="231" w:name="_Toc504981564"/>
      <w:bookmarkStart w:id="232" w:name="_Toc505092619"/>
      <w:bookmarkStart w:id="233" w:name="_Toc505068486"/>
      <w:bookmarkStart w:id="234" w:name="_Toc504913221"/>
      <w:r>
        <w:rPr>
          <w:rFonts w:hint="eastAsia" w:ascii="仿宋_GB2312" w:hAnsi="仿宋_GB2312" w:eastAsia="仿宋_GB2312" w:cs="仿宋_GB2312"/>
          <w:sz w:val="30"/>
          <w:szCs w:val="30"/>
          <w:lang w:val="en-US"/>
        </w:rPr>
        <w:t>25、中标通知</w:t>
      </w:r>
      <w:bookmarkEnd w:id="219"/>
      <w:bookmarkEnd w:id="220"/>
      <w:r>
        <w:rPr>
          <w:rFonts w:hint="eastAsia" w:ascii="仿宋_GB2312" w:hAnsi="仿宋_GB2312" w:eastAsia="仿宋_GB2312" w:cs="仿宋_GB2312"/>
          <w:sz w:val="30"/>
          <w:szCs w:val="30"/>
          <w:lang w:val="en-US"/>
        </w:rPr>
        <w:t>书</w:t>
      </w:r>
      <w:bookmarkEnd w:id="221"/>
      <w:bookmarkEnd w:id="222"/>
      <w:bookmarkEnd w:id="229"/>
      <w:bookmarkEnd w:id="230"/>
      <w:bookmarkEnd w:id="231"/>
      <w:bookmarkEnd w:id="232"/>
      <w:bookmarkEnd w:id="233"/>
      <w:bookmarkEnd w:id="234"/>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25.1中标通知书为签订合同的依据之一，是合同的有效组成部分。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25.2中标通知书对业主单位和中标人均具有法律效力。中标通知书发出后，业主单位改变中标结果，或者中标人无正当理由放弃中标的，应当承担相应的法律责任。</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25.3中标人的响应性文件本应作为无效响应处理或者有法律法规规章制度规定的中标无效情形的，业主单位在取得有权主体的认定以后，将宣布发出的中标通知书无效，并收回发出的中标通知书（中标人也应当缴回），依法重新确定中标人或者重新开展竞争性谈判活动。</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25.4中标公告发出后，中标响应人自行领取中标通知书的，可凭有效身份证明证件到雅安交通建设（集团）有限责任公司 领取中标通知书。联系人： 郑先生   联系电话：18908169856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35" w:name="_Toc308164810"/>
      <w:bookmarkStart w:id="236" w:name="_Toc505092620"/>
      <w:bookmarkStart w:id="237" w:name="_Toc504913222"/>
      <w:bookmarkStart w:id="238" w:name="_Toc526941516"/>
      <w:bookmarkStart w:id="239" w:name="_Toc505068487"/>
      <w:bookmarkStart w:id="240" w:name="_Toc504982690"/>
      <w:bookmarkStart w:id="241" w:name="_Toc504981565"/>
      <w:bookmarkStart w:id="242" w:name="_Toc526942370"/>
      <w:bookmarkStart w:id="243" w:name="_Toc217446064"/>
      <w:bookmarkStart w:id="244" w:name="_Toc504980785"/>
      <w:bookmarkStart w:id="245" w:name="_Toc183582240"/>
      <w:bookmarkStart w:id="246" w:name="_Toc183682377"/>
      <w:r>
        <w:rPr>
          <w:rFonts w:hint="eastAsia" w:ascii="仿宋_GB2312" w:hAnsi="仿宋_GB2312" w:eastAsia="仿宋_GB2312" w:cs="仿宋_GB2312"/>
          <w:sz w:val="30"/>
          <w:szCs w:val="30"/>
          <w:lang w:val="en-US"/>
        </w:rPr>
        <w:t>六、签订及履行合同和验收</w:t>
      </w:r>
      <w:bookmarkEnd w:id="235"/>
      <w:bookmarkEnd w:id="236"/>
      <w:bookmarkEnd w:id="237"/>
      <w:bookmarkEnd w:id="238"/>
      <w:bookmarkEnd w:id="239"/>
      <w:bookmarkEnd w:id="240"/>
      <w:bookmarkEnd w:id="241"/>
      <w:bookmarkEnd w:id="242"/>
      <w:bookmarkEnd w:id="243"/>
      <w:bookmarkEnd w:id="244"/>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47" w:name="_Toc505092621"/>
      <w:bookmarkStart w:id="248" w:name="_Toc504982691"/>
      <w:bookmarkStart w:id="249" w:name="_Toc504913223"/>
      <w:bookmarkStart w:id="250" w:name="_Toc505068488"/>
      <w:bookmarkStart w:id="251" w:name="_Toc504980786"/>
      <w:bookmarkStart w:id="252" w:name="_Toc504981566"/>
      <w:bookmarkStart w:id="253" w:name="_Toc308164811"/>
      <w:bookmarkStart w:id="254" w:name="_Toc217446065"/>
      <w:r>
        <w:rPr>
          <w:rFonts w:hint="eastAsia" w:ascii="仿宋_GB2312" w:hAnsi="仿宋_GB2312" w:eastAsia="仿宋_GB2312" w:cs="仿宋_GB2312"/>
          <w:sz w:val="30"/>
          <w:szCs w:val="30"/>
          <w:lang w:val="en-US"/>
        </w:rPr>
        <w:t>26、签订合同</w:t>
      </w:r>
      <w:bookmarkEnd w:id="247"/>
      <w:bookmarkEnd w:id="248"/>
      <w:bookmarkEnd w:id="249"/>
      <w:bookmarkEnd w:id="250"/>
      <w:bookmarkEnd w:id="251"/>
      <w:bookmarkEnd w:id="252"/>
      <w:bookmarkEnd w:id="253"/>
      <w:bookmarkEnd w:id="254"/>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26.1 中标人应在中标通知书发出之日起三个工作日内与业主单位签订合同。由于中标人的原因逾期未与业主单位签订合同的，将视为放弃中标，取消其中标资格，没收响应保证金并将按相关法律法规规定进行处理。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26.2 业主单位不得向中标人提出任何不合理的要求，作为签订合同的条件，不得与中标人私下订立背离合同实质性内容的任何协议，所签订的合同不得对竞争性谈判文件和中标人响应性文件确定的事项进行修改。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26.3 中标人因不可抗力原因不能履行合同或放弃中标的，业主单位可以与排在中标人之后第一位的中标候选人签订合同，以此类推。</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55" w:name="_Toc217446066"/>
      <w:bookmarkStart w:id="256" w:name="_Toc505092624"/>
      <w:bookmarkStart w:id="257" w:name="_Toc504982694"/>
      <w:bookmarkStart w:id="258" w:name="_Toc504981569"/>
      <w:bookmarkStart w:id="259" w:name="_Toc505068491"/>
      <w:bookmarkStart w:id="260" w:name="_Toc504913226"/>
      <w:bookmarkStart w:id="261" w:name="_Toc504980789"/>
      <w:r>
        <w:rPr>
          <w:rFonts w:hint="eastAsia" w:ascii="仿宋_GB2312" w:hAnsi="仿宋_GB2312" w:eastAsia="仿宋_GB2312" w:cs="仿宋_GB2312"/>
          <w:sz w:val="30"/>
          <w:szCs w:val="30"/>
          <w:lang w:val="en-US"/>
        </w:rPr>
        <w:t>27</w:t>
      </w:r>
      <w:bookmarkEnd w:id="255"/>
      <w:r>
        <w:rPr>
          <w:rFonts w:hint="eastAsia" w:ascii="仿宋_GB2312" w:hAnsi="仿宋_GB2312" w:eastAsia="仿宋_GB2312" w:cs="仿宋_GB2312"/>
          <w:sz w:val="30"/>
          <w:szCs w:val="30"/>
          <w:lang w:val="en-US"/>
        </w:rPr>
        <w:t>、补充合同</w:t>
      </w:r>
      <w:bookmarkEnd w:id="256"/>
      <w:bookmarkEnd w:id="257"/>
      <w:bookmarkEnd w:id="258"/>
      <w:bookmarkEnd w:id="259"/>
      <w:bookmarkEnd w:id="260"/>
      <w:bookmarkEnd w:id="261"/>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合同履行过程中，业主单位需要追加与合同标的相同的货物或者服务的，在不改变合同其他条款的前提下，可以与中标响应人协商签订补充合同，但所有补充合同的金额不得超过原合同竞争性谈判金额的百分之十，该补充合同应当在原合同履行过程中，不得在原合同履行结束后，且竞争性谈判货物的名称、价格、履约方式、验收标准等必须与原合同一致。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62" w:name="_Toc504982698"/>
      <w:bookmarkStart w:id="263" w:name="_Toc505068495"/>
      <w:bookmarkStart w:id="264" w:name="_Toc308164813"/>
      <w:bookmarkStart w:id="265" w:name="_Toc504980793"/>
      <w:bookmarkStart w:id="266" w:name="_Toc217446069"/>
      <w:bookmarkStart w:id="267" w:name="_Toc505092628"/>
      <w:bookmarkStart w:id="268" w:name="_Toc504981573"/>
      <w:bookmarkStart w:id="269" w:name="_Toc504913230"/>
      <w:r>
        <w:rPr>
          <w:rFonts w:hint="eastAsia" w:ascii="仿宋_GB2312" w:hAnsi="仿宋_GB2312" w:eastAsia="仿宋_GB2312" w:cs="仿宋_GB2312"/>
          <w:sz w:val="30"/>
          <w:szCs w:val="30"/>
          <w:lang w:val="en-US"/>
        </w:rPr>
        <w:t>28、履行合同</w:t>
      </w:r>
      <w:bookmarkEnd w:id="262"/>
      <w:bookmarkEnd w:id="263"/>
      <w:bookmarkEnd w:id="264"/>
      <w:bookmarkEnd w:id="265"/>
      <w:bookmarkEnd w:id="266"/>
      <w:bookmarkEnd w:id="267"/>
      <w:bookmarkEnd w:id="268"/>
      <w:bookmarkEnd w:id="26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28.1 中标人与业主单位签订合同后，合同双方应严格执行合同条款，履行合同规定的义务，保证合同的顺利完成。</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28.2 在合同履行过程中，如发生合同纠纷，合同双方应按照《合同法》的有关规定进行处理。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70" w:name="_Toc505092630"/>
      <w:bookmarkStart w:id="271" w:name="_Toc504980795"/>
      <w:bookmarkStart w:id="272" w:name="_Toc308164818"/>
      <w:bookmarkStart w:id="273" w:name="_Toc505068497"/>
      <w:bookmarkStart w:id="274" w:name="_Toc504913232"/>
      <w:bookmarkStart w:id="275" w:name="_Toc504981575"/>
      <w:bookmarkStart w:id="276" w:name="_Toc217446077"/>
      <w:bookmarkStart w:id="277" w:name="_Toc504982700"/>
      <w:bookmarkStart w:id="278" w:name="_Toc217446071"/>
      <w:r>
        <w:rPr>
          <w:rFonts w:hint="eastAsia" w:ascii="仿宋_GB2312" w:hAnsi="仿宋_GB2312" w:eastAsia="仿宋_GB2312" w:cs="仿宋_GB2312"/>
          <w:sz w:val="30"/>
          <w:szCs w:val="30"/>
          <w:lang w:val="en-US"/>
        </w:rPr>
        <w:t>30、资金支付</w:t>
      </w:r>
      <w:bookmarkEnd w:id="270"/>
      <w:bookmarkEnd w:id="271"/>
      <w:bookmarkEnd w:id="272"/>
      <w:bookmarkEnd w:id="273"/>
      <w:bookmarkEnd w:id="274"/>
      <w:bookmarkEnd w:id="275"/>
      <w:bookmarkEnd w:id="276"/>
      <w:bookmarkEnd w:id="277"/>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业主单位将按照合同规定，及时向中标响应人支付货款。</w:t>
      </w:r>
    </w:p>
    <w:bookmarkEnd w:id="245"/>
    <w:bookmarkEnd w:id="246"/>
    <w:bookmarkEnd w:id="278"/>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79" w:name="_Toc526941517"/>
      <w:bookmarkStart w:id="280" w:name="_Toc505092631"/>
      <w:bookmarkStart w:id="281" w:name="_Toc217446074"/>
      <w:bookmarkStart w:id="282" w:name="_Toc504913233"/>
      <w:bookmarkStart w:id="283" w:name="_Toc526942371"/>
      <w:bookmarkStart w:id="284" w:name="_Toc505068498"/>
      <w:bookmarkStart w:id="285" w:name="_Toc504982701"/>
      <w:bookmarkStart w:id="286" w:name="_Toc504980796"/>
      <w:bookmarkStart w:id="287" w:name="_Toc504981576"/>
      <w:bookmarkStart w:id="288" w:name="_Toc308164815"/>
      <w:bookmarkStart w:id="289" w:name="_Toc183582243"/>
      <w:bookmarkStart w:id="290" w:name="_Toc183682380"/>
      <w:r>
        <w:rPr>
          <w:rFonts w:hint="eastAsia" w:ascii="仿宋_GB2312" w:hAnsi="仿宋_GB2312" w:eastAsia="仿宋_GB2312" w:cs="仿宋_GB2312"/>
          <w:sz w:val="30"/>
          <w:szCs w:val="30"/>
          <w:lang w:val="en-US"/>
        </w:rPr>
        <w:t>七、响应纪律要求</w:t>
      </w:r>
      <w:bookmarkEnd w:id="279"/>
      <w:bookmarkEnd w:id="280"/>
      <w:bookmarkEnd w:id="281"/>
      <w:bookmarkEnd w:id="282"/>
      <w:bookmarkEnd w:id="283"/>
      <w:bookmarkEnd w:id="284"/>
      <w:bookmarkEnd w:id="285"/>
      <w:bookmarkEnd w:id="286"/>
      <w:bookmarkEnd w:id="287"/>
      <w:bookmarkEnd w:id="28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91" w:name="_Toc504913234"/>
      <w:bookmarkStart w:id="292" w:name="_Toc308164816"/>
      <w:bookmarkStart w:id="293" w:name="_Toc504980797"/>
      <w:bookmarkStart w:id="294" w:name="_Toc504981577"/>
      <w:bookmarkStart w:id="295" w:name="_Toc505068499"/>
      <w:bookmarkStart w:id="296" w:name="_Toc504982702"/>
      <w:bookmarkStart w:id="297" w:name="_Toc217446075"/>
      <w:bookmarkStart w:id="298" w:name="_Toc505092632"/>
      <w:r>
        <w:rPr>
          <w:rFonts w:hint="eastAsia" w:ascii="仿宋_GB2312" w:hAnsi="仿宋_GB2312" w:eastAsia="仿宋_GB2312" w:cs="仿宋_GB2312"/>
          <w:sz w:val="30"/>
          <w:szCs w:val="30"/>
          <w:lang w:val="en-US"/>
        </w:rPr>
        <w:t>31、响应人不得具有的情形</w:t>
      </w:r>
      <w:bookmarkEnd w:id="291"/>
      <w:bookmarkEnd w:id="292"/>
      <w:bookmarkEnd w:id="293"/>
      <w:bookmarkEnd w:id="294"/>
      <w:bookmarkEnd w:id="295"/>
      <w:bookmarkEnd w:id="296"/>
      <w:bookmarkEnd w:id="297"/>
      <w:bookmarkEnd w:id="29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响应人参加本项目响应不得有下列情形：</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（1）提供虚假材料谋取中标；</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（2）采取不正当手段诋毁、排挤其他响应人；</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（3）与业主单位、其他响应人恶意串通；</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（4）向业主单位、竞争性谈判小组成员行贿或者提供其他不正当利益；</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（5）在竞争性谈判过程中与业主单位进行协商响应；</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（6）中标或者成交后无正当理由拒不与业主单位签订合同；</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（7）未按照响应性文件确定的事项签订合同；</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（8）将合同转包或者违规分包；</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（9）提供假冒伪劣产品；</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（10）擅自变更、中止或者终止合同；</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（11）拒绝有关部门的监督检查或者向监督检查部门提供虚假情况；</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（12）法律法规规定的其他情形。</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响应人有上述情形的，按照规定追究法律责任，具备（1）-（12）条情形之一的，同时将取消中标资格或者认定中标无效。</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299" w:name="_Toc526941518"/>
      <w:bookmarkStart w:id="300" w:name="_Toc505068500"/>
      <w:bookmarkStart w:id="301" w:name="_Toc504980798"/>
      <w:bookmarkStart w:id="302" w:name="_Toc504981578"/>
      <w:bookmarkStart w:id="303" w:name="_Toc308164819"/>
      <w:bookmarkStart w:id="304" w:name="_Toc504982703"/>
      <w:bookmarkStart w:id="305" w:name="_Toc505092633"/>
      <w:bookmarkStart w:id="306" w:name="_Toc526942372"/>
      <w:bookmarkStart w:id="307" w:name="_Toc504913235"/>
      <w:bookmarkStart w:id="308" w:name="_Toc217446078"/>
      <w:r>
        <w:rPr>
          <w:rFonts w:hint="eastAsia" w:ascii="仿宋_GB2312" w:hAnsi="仿宋_GB2312" w:eastAsia="仿宋_GB2312" w:cs="仿宋_GB2312"/>
          <w:sz w:val="30"/>
          <w:szCs w:val="30"/>
          <w:lang w:val="en-US"/>
        </w:rPr>
        <w:t>八、询问、质疑和投诉</w:t>
      </w:r>
      <w:bookmarkEnd w:id="299"/>
      <w:bookmarkEnd w:id="300"/>
      <w:bookmarkEnd w:id="301"/>
      <w:bookmarkEnd w:id="302"/>
      <w:bookmarkEnd w:id="303"/>
      <w:bookmarkEnd w:id="304"/>
      <w:bookmarkEnd w:id="305"/>
      <w:bookmarkEnd w:id="306"/>
      <w:bookmarkEnd w:id="307"/>
      <w:bookmarkEnd w:id="308"/>
      <w:bookmarkStart w:id="309" w:name="_Toc217446079"/>
    </w:p>
    <w:bookmarkEnd w:id="289"/>
    <w:bookmarkEnd w:id="290"/>
    <w:bookmarkEnd w:id="309"/>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310" w:name="_Toc505068501"/>
      <w:bookmarkStart w:id="311" w:name="_Toc506210291"/>
      <w:bookmarkStart w:id="312" w:name="_Toc504980799"/>
      <w:bookmarkStart w:id="313" w:name="_Toc504913236"/>
      <w:bookmarkStart w:id="314" w:name="_Toc504981579"/>
      <w:bookmarkStart w:id="315" w:name="_Toc504982704"/>
      <w:bookmarkStart w:id="316" w:name="_Toc505092634"/>
      <w:r>
        <w:rPr>
          <w:rFonts w:hint="eastAsia" w:ascii="仿宋_GB2312" w:hAnsi="仿宋_GB2312" w:eastAsia="仿宋_GB2312" w:cs="仿宋_GB2312"/>
          <w:sz w:val="30"/>
          <w:szCs w:val="30"/>
          <w:lang w:val="en-US"/>
        </w:rPr>
        <w:t>32、询问、质疑、投诉的接收和处理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严格按照响应人应在法定质疑期内一次性提出针对同一竞争性谈判过程的质疑。</w:t>
      </w:r>
      <w:bookmarkEnd w:id="310"/>
      <w:bookmarkEnd w:id="311"/>
      <w:bookmarkEnd w:id="312"/>
      <w:bookmarkEnd w:id="313"/>
      <w:bookmarkEnd w:id="314"/>
      <w:bookmarkEnd w:id="315"/>
      <w:bookmarkEnd w:id="316"/>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317" w:name="_Toc506210292"/>
      <w:bookmarkStart w:id="318" w:name="_Toc526942373"/>
      <w:bookmarkStart w:id="319" w:name="_Toc505092635"/>
      <w:bookmarkStart w:id="320" w:name="_Toc504980800"/>
      <w:bookmarkStart w:id="321" w:name="_Toc504982705"/>
      <w:bookmarkStart w:id="322" w:name="_Toc504913237"/>
      <w:bookmarkStart w:id="323" w:name="_Toc526941519"/>
      <w:bookmarkStart w:id="324" w:name="_Toc504981580"/>
      <w:bookmarkStart w:id="325" w:name="_Toc505068502"/>
      <w:r>
        <w:rPr>
          <w:rFonts w:hint="eastAsia" w:ascii="仿宋_GB2312" w:hAnsi="仿宋_GB2312" w:eastAsia="仿宋_GB2312" w:cs="仿宋_GB2312"/>
          <w:sz w:val="30"/>
          <w:szCs w:val="30"/>
          <w:lang w:val="en-US"/>
        </w:rPr>
        <w:t>九、其他</w:t>
      </w:r>
      <w:bookmarkEnd w:id="317"/>
      <w:bookmarkEnd w:id="318"/>
      <w:bookmarkEnd w:id="319"/>
      <w:bookmarkEnd w:id="320"/>
      <w:bookmarkEnd w:id="321"/>
      <w:bookmarkEnd w:id="322"/>
      <w:bookmarkEnd w:id="323"/>
      <w:bookmarkEnd w:id="324"/>
      <w:bookmarkEnd w:id="325"/>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326" w:name="_Toc506210293"/>
      <w:bookmarkStart w:id="327" w:name="_Toc505092636"/>
      <w:bookmarkStart w:id="328" w:name="_Toc505068503"/>
      <w:bookmarkStart w:id="329" w:name="_Toc504913238"/>
      <w:bookmarkStart w:id="330" w:name="_Toc504982706"/>
      <w:bookmarkStart w:id="331" w:name="_Toc504980801"/>
      <w:bookmarkStart w:id="332" w:name="_Toc504981581"/>
      <w:r>
        <w:rPr>
          <w:rFonts w:hint="eastAsia" w:ascii="仿宋_GB2312" w:hAnsi="仿宋_GB2312" w:eastAsia="仿宋_GB2312" w:cs="仿宋_GB2312"/>
          <w:sz w:val="30"/>
          <w:szCs w:val="30"/>
          <w:lang w:val="en-US"/>
        </w:rPr>
        <w:t>33.本竞争性谈判文件中所引相关法律制度规定，在响应过程中有变化的，按照变化后的相关法律制度规定执行。</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章和第七章中“1.总则、2.评标方法、3.评标程序”规定的内容条款，在本项目响应截止时间届满后，因相关法律制度规定的变化导致不符合相关法律制度规定的，直接按照变化后的相关法律制度规定执行，本竞争性谈判文件不再做调整。</w:t>
      </w:r>
      <w:bookmarkEnd w:id="326"/>
      <w:bookmarkEnd w:id="327"/>
      <w:bookmarkEnd w:id="328"/>
      <w:bookmarkEnd w:id="329"/>
      <w:bookmarkEnd w:id="330"/>
      <w:bookmarkEnd w:id="331"/>
      <w:bookmarkEnd w:id="332"/>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br w:type="page"/>
      </w:r>
    </w:p>
    <w:p>
      <w:pPr>
        <w:pStyle w:val="2"/>
        <w:jc w:val="center"/>
      </w:pPr>
      <w:bookmarkStart w:id="333" w:name="_Toc505092637"/>
      <w:bookmarkStart w:id="334" w:name="_Toc534980336"/>
      <w:bookmarkStart w:id="335" w:name="_Toc507243818"/>
      <w:bookmarkStart w:id="336" w:name="_Toc504981582"/>
      <w:bookmarkStart w:id="337" w:name="_Toc504913239"/>
      <w:bookmarkStart w:id="338" w:name="_Toc505068504"/>
      <w:bookmarkStart w:id="339" w:name="_Toc508783016"/>
      <w:bookmarkStart w:id="340" w:name="_Toc504980802"/>
      <w:bookmarkStart w:id="341" w:name="_Toc504982707"/>
      <w:bookmarkStart w:id="342" w:name="_Toc217446083"/>
      <w:r>
        <w:rPr>
          <w:rFonts w:hint="eastAsia"/>
        </w:rPr>
        <w:t xml:space="preserve">第三章  </w:t>
      </w:r>
      <w:r>
        <w:rPr>
          <w:rFonts w:hint="eastAsia" w:ascii="宋体" w:hAnsi="宋体" w:eastAsia="宋体" w:cs="宋体"/>
        </w:rPr>
        <w:t>响应性文件</w:t>
      </w:r>
      <w:r>
        <w:rPr>
          <w:rFonts w:hint="eastAsia"/>
        </w:rPr>
        <w:t>格式</w:t>
      </w:r>
      <w:bookmarkEnd w:id="333"/>
      <w:bookmarkEnd w:id="334"/>
      <w:bookmarkEnd w:id="335"/>
      <w:bookmarkEnd w:id="336"/>
      <w:bookmarkEnd w:id="337"/>
      <w:bookmarkEnd w:id="338"/>
      <w:bookmarkEnd w:id="339"/>
      <w:bookmarkEnd w:id="340"/>
      <w:bookmarkEnd w:id="341"/>
      <w:bookmarkStart w:id="343" w:name="_Toc308164821"/>
      <w:bookmarkStart w:id="344" w:name="_Toc217446082"/>
    </w:p>
    <w:p>
      <w:pPr>
        <w:pStyle w:val="6"/>
        <w:tabs>
          <w:tab w:val="left" w:pos="2688"/>
          <w:tab w:val="left" w:pos="3132"/>
          <w:tab w:val="left" w:pos="3772"/>
          <w:tab w:val="left" w:pos="6967"/>
          <w:tab w:val="left" w:pos="7570"/>
        </w:tabs>
        <w:spacing w:before="225" w:line="216" w:lineRule="auto"/>
        <w:ind w:right="693"/>
        <w:rPr>
          <w:rFonts w:hint="eastAsia" w:eastAsiaTheme="minorEastAsia"/>
          <w:sz w:val="44"/>
          <w:szCs w:val="44"/>
        </w:rPr>
      </w:pPr>
    </w:p>
    <w:p>
      <w:pPr>
        <w:rPr>
          <w:rFonts w:asciiTheme="minorEastAsia" w:hAnsiTheme="minorEastAsia" w:eastAsiaTheme="minorEastAsia"/>
          <w:sz w:val="30"/>
          <w:szCs w:val="30"/>
        </w:rPr>
      </w:pPr>
      <w:bookmarkStart w:id="345" w:name="_Toc506210295"/>
      <w:bookmarkStart w:id="346" w:name="_Toc504913240"/>
      <w:bookmarkStart w:id="347" w:name="_Toc505068505"/>
      <w:bookmarkStart w:id="348" w:name="_Toc504982708"/>
      <w:bookmarkStart w:id="349" w:name="_Toc504980803"/>
      <w:bookmarkStart w:id="350" w:name="_Toc505092638"/>
      <w:bookmarkStart w:id="351" w:name="_Toc504981583"/>
      <w:r>
        <w:rPr>
          <w:rFonts w:hint="eastAsia" w:asciiTheme="minorEastAsia" w:hAnsiTheme="minorEastAsia" w:eastAsiaTheme="minorEastAsia"/>
          <w:sz w:val="30"/>
          <w:szCs w:val="30"/>
        </w:rPr>
        <w:t>1、本章所制响应性文件格式，</w:t>
      </w:r>
    </w:p>
    <w:p>
      <w:pPr>
        <w:rPr>
          <w:rFonts w:asciiTheme="minorEastAsia" w:hAnsiTheme="minorEastAsia" w:eastAsiaTheme="minorEastAsia"/>
          <w:sz w:val="30"/>
          <w:szCs w:val="30"/>
        </w:rPr>
      </w:pPr>
      <w:r>
        <w:rPr>
          <w:rFonts w:hint="eastAsia" w:asciiTheme="minorEastAsia" w:hAnsiTheme="minorEastAsia" w:eastAsiaTheme="minorEastAsia"/>
          <w:sz w:val="30"/>
          <w:szCs w:val="30"/>
        </w:rPr>
        <w:t>除格式中明确将该格式作为实质性要求的，一律不具有强制性，但是，响应人响应性文件相关资料和本章所制格式不一致的，竞争性谈判小组将在评分时以响应性文件不规范予以扣分处理。</w:t>
      </w:r>
      <w:bookmarkEnd w:id="345"/>
      <w:bookmarkEnd w:id="346"/>
      <w:bookmarkEnd w:id="347"/>
      <w:bookmarkEnd w:id="348"/>
      <w:bookmarkEnd w:id="349"/>
      <w:bookmarkEnd w:id="350"/>
      <w:bookmarkEnd w:id="351"/>
    </w:p>
    <w:p>
      <w:pPr>
        <w:rPr>
          <w:rFonts w:asciiTheme="minorEastAsia" w:hAnsiTheme="minorEastAsia" w:eastAsiaTheme="minorEastAsia"/>
          <w:sz w:val="30"/>
          <w:szCs w:val="30"/>
        </w:rPr>
      </w:pPr>
      <w:bookmarkStart w:id="352" w:name="_Toc505092639"/>
      <w:bookmarkStart w:id="353" w:name="_Toc504980804"/>
      <w:bookmarkStart w:id="354" w:name="_Toc505068506"/>
      <w:bookmarkStart w:id="355" w:name="_Toc504981584"/>
      <w:bookmarkStart w:id="356" w:name="_Toc504913241"/>
      <w:bookmarkStart w:id="357" w:name="_Toc504982709"/>
      <w:bookmarkStart w:id="358" w:name="_Toc506210296"/>
      <w:r>
        <w:rPr>
          <w:rFonts w:hint="eastAsia" w:asciiTheme="minorEastAsia" w:hAnsiTheme="minorEastAsia" w:eastAsiaTheme="minorEastAsia"/>
          <w:sz w:val="30"/>
          <w:szCs w:val="30"/>
        </w:rPr>
        <w:t>2、本章所制响应性文件格式有关表格中的备注栏</w:t>
      </w:r>
    </w:p>
    <w:p>
      <w:pPr>
        <w:rPr>
          <w:rFonts w:asciiTheme="minorEastAsia" w:hAnsiTheme="minorEastAsia" w:eastAsiaTheme="minorEastAsia"/>
          <w:sz w:val="30"/>
          <w:szCs w:val="30"/>
        </w:rPr>
      </w:pPr>
      <w:r>
        <w:rPr>
          <w:rFonts w:hint="eastAsia" w:asciiTheme="minorEastAsia" w:hAnsiTheme="minorEastAsia" w:eastAsiaTheme="minorEastAsia"/>
          <w:sz w:val="30"/>
          <w:szCs w:val="30"/>
        </w:rPr>
        <w:t>由响应人根据自身情况作解释性说明，不作为必填项。</w:t>
      </w:r>
      <w:bookmarkEnd w:id="352"/>
      <w:bookmarkEnd w:id="353"/>
      <w:bookmarkEnd w:id="354"/>
      <w:bookmarkEnd w:id="355"/>
      <w:bookmarkEnd w:id="356"/>
      <w:bookmarkEnd w:id="357"/>
      <w:bookmarkEnd w:id="358"/>
    </w:p>
    <w:p>
      <w:pPr>
        <w:rPr>
          <w:rFonts w:asciiTheme="minorEastAsia" w:hAnsiTheme="minorEastAsia" w:eastAsiaTheme="minorEastAsia"/>
          <w:sz w:val="30"/>
          <w:szCs w:val="30"/>
        </w:rPr>
      </w:pPr>
      <w:bookmarkStart w:id="359" w:name="_Toc504913242"/>
      <w:bookmarkStart w:id="360" w:name="_Toc506210297"/>
      <w:bookmarkStart w:id="361" w:name="_Toc505068507"/>
      <w:bookmarkStart w:id="362" w:name="_Toc504981585"/>
      <w:bookmarkStart w:id="363" w:name="_Toc504982710"/>
      <w:bookmarkStart w:id="364" w:name="_Toc505092640"/>
      <w:bookmarkStart w:id="365" w:name="_Toc504980805"/>
      <w:r>
        <w:rPr>
          <w:rFonts w:hint="eastAsia" w:asciiTheme="minorEastAsia" w:hAnsiTheme="minorEastAsia" w:eastAsiaTheme="minorEastAsia"/>
          <w:sz w:val="30"/>
          <w:szCs w:val="30"/>
        </w:rPr>
        <w:t>3、本章所制响应性文件格式中需要填写的相关内容事项</w:t>
      </w:r>
    </w:p>
    <w:p>
      <w:pPr>
        <w:rPr>
          <w:rFonts w:asciiTheme="minorEastAsia" w:hAnsiTheme="minorEastAsia" w:eastAsiaTheme="minorEastAsia"/>
          <w:sz w:val="30"/>
          <w:szCs w:val="30"/>
        </w:rPr>
      </w:pPr>
      <w:r>
        <w:rPr>
          <w:rFonts w:hint="eastAsia" w:asciiTheme="minorEastAsia" w:hAnsiTheme="minorEastAsia" w:eastAsiaTheme="minorEastAsia"/>
          <w:sz w:val="30"/>
          <w:szCs w:val="30"/>
        </w:rPr>
        <w:t>可能会与本竞争性谈判项目无关，在不改变响应性文件原义、不影响本项目竞争性谈判需求的情况下，响应人可以不予填写，但应当注明。</w:t>
      </w:r>
      <w:bookmarkEnd w:id="359"/>
      <w:bookmarkEnd w:id="360"/>
      <w:bookmarkEnd w:id="361"/>
      <w:bookmarkEnd w:id="362"/>
      <w:bookmarkEnd w:id="363"/>
      <w:bookmarkEnd w:id="364"/>
      <w:bookmarkEnd w:id="365"/>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b/>
          <w:sz w:val="36"/>
          <w:szCs w:val="36"/>
          <w:lang w:val="en-US"/>
        </w:rPr>
      </w:pPr>
      <w:bookmarkStart w:id="366" w:name="_Toc505092641"/>
      <w:bookmarkStart w:id="367" w:name="_Toc505068508"/>
      <w:bookmarkStart w:id="368" w:name="_Toc504981586"/>
      <w:bookmarkStart w:id="369" w:name="_Toc504913243"/>
      <w:bookmarkStart w:id="370" w:name="_Toc526941521"/>
      <w:bookmarkStart w:id="371" w:name="_Toc504980806"/>
      <w:bookmarkStart w:id="372" w:name="_Toc504982711"/>
      <w:bookmarkStart w:id="373" w:name="_Toc527106620"/>
      <w:r>
        <w:rPr>
          <w:rFonts w:hint="eastAsia" w:ascii="仿宋_GB2312" w:hAnsi="仿宋_GB2312" w:eastAsia="仿宋_GB2312" w:cs="仿宋_GB2312"/>
          <w:b/>
          <w:sz w:val="36"/>
          <w:szCs w:val="36"/>
          <w:lang w:val="en-US"/>
        </w:rPr>
        <w:t>一、响 应 函</w:t>
      </w:r>
      <w:bookmarkEnd w:id="343"/>
      <w:bookmarkEnd w:id="344"/>
      <w:bookmarkEnd w:id="366"/>
      <w:bookmarkEnd w:id="367"/>
      <w:bookmarkEnd w:id="368"/>
      <w:bookmarkEnd w:id="369"/>
      <w:bookmarkEnd w:id="370"/>
      <w:bookmarkEnd w:id="371"/>
      <w:bookmarkEnd w:id="372"/>
      <w:bookmarkEnd w:id="373"/>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XXXX（业主单位名称）：</w:t>
      </w:r>
    </w:p>
    <w:p>
      <w:pPr>
        <w:pStyle w:val="6"/>
        <w:tabs>
          <w:tab w:val="left" w:pos="2688"/>
          <w:tab w:val="left" w:pos="3132"/>
          <w:tab w:val="left" w:pos="3772"/>
          <w:tab w:val="left" w:pos="6967"/>
          <w:tab w:val="left" w:pos="7570"/>
        </w:tabs>
        <w:spacing w:before="225" w:line="216" w:lineRule="auto"/>
        <w:ind w:leftChars="182" w:right="693" w:firstLine="600" w:firstLineChars="200"/>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我方全面研究了“XXXXXXXX”项目竞争性谈判文件，决定参加贵单位组织的本项目竞争性谈判。我方授权XXXX（姓名、职务）代表我方XXXX（响应单位的名称）全权处理本项目谈判活动的有关事宜。</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一、我方自愿按照竞争性谈判文件规定的各项要求向业主单位提供所需水泥，价格为：  元/吨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二、一旦我方中标，我方将严格履行合同规定的责任和义务。</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三、我方同意本竞争性谈判文件对我方可能存在的失信行为进行的惩戒。</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四、我方为本项目提交的响应性文件正本1份，副本XX份，用于开标唱标的“开标一览表”一式两份，授权代表身份证复印件及原件。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五、我方愿意提供贵单位可能另外要求的，与响应有关的文件资料，并保证我方已提供和将要提供的文件资料是真实、准确的。</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响应人名称：XXXX（单位公章）。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法定代表人或授权代表（签字或加盖个人名章）：XXXX。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通讯地址：XXXX。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邮政编码：XXXX。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联系电话：XXXX。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传    真：XXXX。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日    期：XXXX年XXXX月XXXX日。</w:t>
      </w:r>
    </w:p>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sz w:val="36"/>
          <w:szCs w:val="36"/>
          <w:lang w:val="en-US"/>
        </w:rPr>
      </w:pPr>
      <w:r>
        <w:rPr>
          <w:rFonts w:hint="eastAsia" w:ascii="仿宋_GB2312" w:hAnsi="仿宋_GB2312" w:eastAsia="仿宋_GB2312" w:cs="仿宋_GB2312"/>
          <w:sz w:val="30"/>
          <w:szCs w:val="30"/>
          <w:lang w:val="en-US"/>
        </w:rPr>
        <w:br w:type="page"/>
      </w:r>
      <w:bookmarkStart w:id="374" w:name="_Toc308164824"/>
      <w:bookmarkStart w:id="375" w:name="_Toc505092642"/>
      <w:bookmarkStart w:id="376" w:name="_Toc504913244"/>
      <w:bookmarkStart w:id="377" w:name="_Toc505068509"/>
      <w:bookmarkStart w:id="378" w:name="_Toc527106621"/>
      <w:bookmarkStart w:id="379" w:name="_Toc504982712"/>
      <w:bookmarkStart w:id="380" w:name="_Toc504981587"/>
      <w:bookmarkStart w:id="381" w:name="_Toc504980807"/>
      <w:bookmarkStart w:id="382" w:name="_Toc526941522"/>
      <w:r>
        <w:rPr>
          <w:rFonts w:hint="eastAsia" w:ascii="仿宋_GB2312" w:hAnsi="仿宋_GB2312" w:eastAsia="仿宋_GB2312" w:cs="仿宋_GB2312"/>
          <w:b/>
          <w:sz w:val="36"/>
          <w:szCs w:val="36"/>
          <w:lang w:val="en-US"/>
        </w:rPr>
        <w:t>二、</w:t>
      </w:r>
      <w:bookmarkEnd w:id="374"/>
      <w:r>
        <w:rPr>
          <w:rFonts w:hint="eastAsia" w:ascii="仿宋_GB2312" w:hAnsi="仿宋_GB2312" w:eastAsia="仿宋_GB2312" w:cs="仿宋_GB2312"/>
          <w:b/>
          <w:sz w:val="36"/>
          <w:szCs w:val="36"/>
          <w:lang w:val="en-US"/>
        </w:rPr>
        <w:t>承诺函</w:t>
      </w:r>
      <w:bookmarkEnd w:id="375"/>
      <w:bookmarkEnd w:id="376"/>
      <w:bookmarkEnd w:id="377"/>
      <w:bookmarkEnd w:id="378"/>
      <w:bookmarkEnd w:id="379"/>
      <w:bookmarkEnd w:id="380"/>
      <w:bookmarkEnd w:id="381"/>
      <w:bookmarkEnd w:id="382"/>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XXXX（业主单位名称）：</w:t>
      </w:r>
    </w:p>
    <w:p>
      <w:pPr>
        <w:ind w:firstLine="600" w:firstLineChars="200"/>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我公司作为本次竞争性谈判项目的响应人，根据竞争性谈判文件要求，现郑重承诺如下：</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1、具有独立订立合同的能力；</w:t>
      </w:r>
      <w:r>
        <w:rPr>
          <w:rFonts w:hint="eastAsia" w:ascii="仿宋_GB2312" w:hAnsi="仿宋_GB2312" w:eastAsia="仿宋_GB2312" w:cs="仿宋_GB2312"/>
          <w:sz w:val="30"/>
          <w:szCs w:val="30"/>
          <w:lang w:val="en-US"/>
        </w:rPr>
        <w:br w:type="textWrapping"/>
      </w:r>
      <w:r>
        <w:rPr>
          <w:rFonts w:hint="eastAsia" w:ascii="仿宋_GB2312" w:hAnsi="仿宋_GB2312" w:eastAsia="仿宋_GB2312" w:cs="仿宋_GB2312"/>
          <w:sz w:val="30"/>
          <w:szCs w:val="30"/>
          <w:lang w:val="en-US"/>
        </w:rPr>
        <w:t>2、具有履行合同的能力，包括专业、技术资格和能力，资金、设备和其他物质设施状况，管理能力，经验、信誉和相应的从业人员；</w:t>
      </w:r>
      <w:r>
        <w:rPr>
          <w:rFonts w:hint="eastAsia" w:ascii="仿宋_GB2312" w:hAnsi="仿宋_GB2312" w:eastAsia="仿宋_GB2312" w:cs="仿宋_GB2312"/>
          <w:sz w:val="30"/>
          <w:szCs w:val="30"/>
          <w:lang w:val="en-US"/>
        </w:rPr>
        <w:br w:type="textWrapping"/>
      </w:r>
      <w:r>
        <w:rPr>
          <w:rFonts w:hint="eastAsia" w:ascii="仿宋_GB2312" w:hAnsi="仿宋_GB2312" w:eastAsia="仿宋_GB2312" w:cs="仿宋_GB2312"/>
          <w:sz w:val="30"/>
          <w:szCs w:val="30"/>
          <w:lang w:val="en-US"/>
        </w:rPr>
        <w:t>3、没有处于被责令停业，响应资格被取消，财产被接管、冻结，破产状态；</w:t>
      </w:r>
      <w:r>
        <w:rPr>
          <w:rFonts w:hint="eastAsia" w:ascii="仿宋_GB2312" w:hAnsi="仿宋_GB2312" w:eastAsia="仿宋_GB2312" w:cs="仿宋_GB2312"/>
          <w:sz w:val="30"/>
          <w:szCs w:val="30"/>
          <w:lang w:val="en-US"/>
        </w:rPr>
        <w:br w:type="textWrapping"/>
      </w:r>
      <w:r>
        <w:rPr>
          <w:rFonts w:hint="eastAsia" w:ascii="仿宋_GB2312" w:hAnsi="仿宋_GB2312" w:eastAsia="仿宋_GB2312" w:cs="仿宋_GB2312"/>
          <w:sz w:val="30"/>
          <w:szCs w:val="30"/>
          <w:lang w:val="en-US"/>
        </w:rPr>
        <w:t>4、响应人参加本次竞争性谈判活动前两年内，在经营活动中没有重大违法记录、严重违约及终止供应的记录；</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5、法律、行政法规规定的其他条件；</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6、根据竞争性谈判项目提出的特殊条件。</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完全接受和满足本项目竞争性谈判文件中规定的实质性要求，如对竞争性谈判文件有异议，已经在响应截止时间届满前依法进行维权救济，不存在对竞争性谈判文件有异议的同时又参加响应以求侥幸中标或者为实现其他非法目的的行为。</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参加本次竞争性谈判活动，不存在与单位负责人为同一人或者存在直接控股、管理关系的其他响应人参与同一合同项下的竞争性谈判活动的行为。</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四、参加本次竞争性谈判活动，不存在和其他响应人在同一合同项下的竞争性谈判项目中，同时委托同一个自然人、同一家庭的人员、同一单位的人员作为代理人的行为。</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如果记入诚信档案的失信行为，将在响应性文件中全面如实反映。</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响应性文件中提供的能够给予我公司带来优惠、好处的任何材料资料和技术、服务、商务等响应承诺情况都是真实的、有效的、合法的。</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如本项目评标过程中需要提供样品，则我公司提供的样品即为中标后将要提供的中标产品，我公司对提供样品的性能和质量负责，因样品存在缺陷或者不符合竞争性谈判文件要求导致未能中标的，我公司愿意承担相应不利后果。</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本公司对上述承诺的内容事项真实性负责。如经查实上述承诺的内容事项存在虚假，我公司愿意接受以提供虚假材料谋取中标追究法律责任。</w:t>
      </w:r>
    </w:p>
    <w:p>
      <w:pPr>
        <w:rPr>
          <w:rFonts w:ascii="仿宋_GB2312" w:hAnsi="仿宋_GB2312" w:eastAsia="仿宋_GB2312" w:cs="仿宋_GB2312"/>
          <w:sz w:val="30"/>
          <w:szCs w:val="30"/>
          <w:lang w:val="en-US"/>
        </w:rPr>
      </w:pP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响应人名称：XXXX（单位公章）。</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法定代表人或授权代表（签字或加盖个人名章）：XXXX。</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日    期：XXXX。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br w:type="page"/>
      </w:r>
    </w:p>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b/>
          <w:sz w:val="36"/>
          <w:szCs w:val="36"/>
          <w:lang w:val="en-US"/>
        </w:rPr>
      </w:pPr>
      <w:bookmarkStart w:id="383" w:name="_Toc504913245"/>
      <w:bookmarkStart w:id="384" w:name="_Toc505068510"/>
      <w:bookmarkStart w:id="385" w:name="_Toc526941523"/>
      <w:bookmarkStart w:id="386" w:name="_Toc504980808"/>
      <w:bookmarkStart w:id="387" w:name="_Toc504981588"/>
      <w:bookmarkStart w:id="388" w:name="_Toc504982713"/>
      <w:bookmarkStart w:id="389" w:name="_Toc527106622"/>
      <w:bookmarkStart w:id="390" w:name="_Toc505092643"/>
      <w:r>
        <w:rPr>
          <w:rFonts w:hint="eastAsia" w:ascii="仿宋_GB2312" w:hAnsi="仿宋_GB2312" w:eastAsia="仿宋_GB2312" w:cs="仿宋_GB2312"/>
          <w:b/>
          <w:sz w:val="36"/>
          <w:szCs w:val="36"/>
          <w:lang w:val="en-US"/>
        </w:rPr>
        <w:t>三、法定代表人授权书</w:t>
      </w:r>
      <w:bookmarkEnd w:id="342"/>
      <w:bookmarkEnd w:id="383"/>
      <w:bookmarkEnd w:id="384"/>
      <w:bookmarkEnd w:id="385"/>
      <w:bookmarkEnd w:id="386"/>
      <w:bookmarkEnd w:id="387"/>
      <w:bookmarkEnd w:id="388"/>
      <w:bookmarkEnd w:id="389"/>
      <w:bookmarkEnd w:id="390"/>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XXXX（业主单位名称）：</w:t>
      </w:r>
    </w:p>
    <w:p>
      <w:pPr>
        <w:pStyle w:val="6"/>
        <w:tabs>
          <w:tab w:val="left" w:pos="2688"/>
          <w:tab w:val="left" w:pos="3132"/>
          <w:tab w:val="left" w:pos="3772"/>
          <w:tab w:val="left" w:pos="6967"/>
          <w:tab w:val="left" w:pos="7570"/>
        </w:tabs>
        <w:spacing w:before="225" w:line="216" w:lineRule="auto"/>
        <w:ind w:leftChars="182" w:right="693" w:firstLine="600" w:firstLineChars="200"/>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授权声明：XXXX（响应人名称）XXXX（法定代表人（分公司负责人）姓名、职务）授权XXXX（被授权人姓名、职务）为我方“XXXX”项目响应活动的合法代表，以我方名义全权处理该项目有关响应、签订合同以及执行合同等一切事宜。</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特此声明。</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法定代表人（分公司负责人）签字或者加盖个人名章：XXXX。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授权代表签字：XXXX。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响应人名称：XXXX（单位盖章）。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日    期：XXXX。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391" w:name="_Toc217446085"/>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法人（分公司负责人）身份证复印件（正反面）：</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tc>
        <w:tc>
          <w:tcPr>
            <w:tcW w:w="4261" w:type="dxa"/>
          </w:tcPr>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tc>
      </w:tr>
    </w:tbl>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授权代表身份证复印件（正反面）：</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6" w:hRule="atLeast"/>
        </w:trPr>
        <w:tc>
          <w:tcPr>
            <w:tcW w:w="4261" w:type="dxa"/>
          </w:tcPr>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tc>
        <w:tc>
          <w:tcPr>
            <w:tcW w:w="4261" w:type="dxa"/>
          </w:tcPr>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tc>
      </w:tr>
    </w:tbl>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注：法人或自然人本人参加的只需提供身份证复印件。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b/>
          <w:sz w:val="36"/>
          <w:szCs w:val="36"/>
          <w:lang w:val="en-US"/>
        </w:rPr>
      </w:pPr>
      <w:bookmarkStart w:id="392" w:name="_Toc505092644"/>
      <w:bookmarkStart w:id="393" w:name="_Toc504913246"/>
      <w:bookmarkStart w:id="394" w:name="_Toc504980809"/>
      <w:bookmarkStart w:id="395" w:name="_Toc505068511"/>
      <w:bookmarkStart w:id="396" w:name="_Toc526941524"/>
      <w:bookmarkStart w:id="397" w:name="_Toc527106623"/>
      <w:bookmarkStart w:id="398" w:name="_Toc504981589"/>
      <w:bookmarkStart w:id="399" w:name="_Toc504982714"/>
      <w:r>
        <w:rPr>
          <w:rFonts w:hint="eastAsia" w:ascii="仿宋_GB2312" w:hAnsi="仿宋_GB2312" w:eastAsia="仿宋_GB2312" w:cs="仿宋_GB2312"/>
          <w:b/>
          <w:sz w:val="36"/>
          <w:szCs w:val="36"/>
          <w:lang w:val="en-US"/>
        </w:rPr>
        <w:t>四、开标一览表</w:t>
      </w:r>
      <w:bookmarkEnd w:id="391"/>
      <w:bookmarkEnd w:id="392"/>
      <w:bookmarkEnd w:id="393"/>
      <w:bookmarkEnd w:id="394"/>
      <w:bookmarkEnd w:id="395"/>
      <w:bookmarkEnd w:id="396"/>
      <w:bookmarkEnd w:id="397"/>
      <w:bookmarkEnd w:id="398"/>
      <w:bookmarkEnd w:id="399"/>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400" w:name="_Toc504981590"/>
      <w:bookmarkStart w:id="401" w:name="_Toc504982715"/>
      <w:bookmarkStart w:id="402" w:name="_Toc217446086"/>
      <w:bookmarkStart w:id="403" w:name="_Toc504980810"/>
      <w:bookmarkStart w:id="404" w:name="_Toc504913262"/>
      <w:bookmarkStart w:id="405" w:name="_Toc505092645"/>
      <w:bookmarkStart w:id="406" w:name="_Toc505068512"/>
    </w:p>
    <w:tbl>
      <w:tblPr>
        <w:tblStyle w:val="12"/>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285"/>
        <w:gridCol w:w="263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4" w:hRule="atLeast"/>
          <w:jc w:val="center"/>
        </w:trPr>
        <w:tc>
          <w:tcPr>
            <w:tcW w:w="893" w:type="dxa"/>
            <w:vAlign w:val="center"/>
          </w:tcPr>
          <w:p>
            <w:pPr>
              <w:jc w:val="center"/>
              <w:rPr>
                <w:rFonts w:hint="eastAsia" w:ascii="仿宋_GB2312" w:eastAsia="仿宋_GB2312"/>
                <w:sz w:val="30"/>
                <w:szCs w:val="30"/>
              </w:rPr>
            </w:pPr>
            <w:r>
              <w:rPr>
                <w:rFonts w:hint="eastAsia" w:ascii="仿宋_GB2312" w:eastAsia="仿宋_GB2312"/>
                <w:sz w:val="30"/>
                <w:szCs w:val="30"/>
              </w:rPr>
              <w:t>序号</w:t>
            </w:r>
          </w:p>
        </w:tc>
        <w:tc>
          <w:tcPr>
            <w:tcW w:w="4285" w:type="dxa"/>
            <w:vAlign w:val="center"/>
          </w:tcPr>
          <w:p>
            <w:pPr>
              <w:jc w:val="center"/>
              <w:rPr>
                <w:rFonts w:hint="eastAsia" w:ascii="仿宋_GB2312" w:eastAsia="仿宋_GB2312"/>
                <w:sz w:val="30"/>
                <w:szCs w:val="30"/>
              </w:rPr>
            </w:pPr>
            <w:r>
              <w:rPr>
                <w:rFonts w:hint="eastAsia" w:ascii="仿宋_GB2312" w:eastAsia="仿宋_GB2312"/>
                <w:sz w:val="30"/>
                <w:szCs w:val="30"/>
              </w:rPr>
              <w:t>产品名称</w:t>
            </w:r>
          </w:p>
        </w:tc>
        <w:tc>
          <w:tcPr>
            <w:tcW w:w="2637" w:type="dxa"/>
            <w:vAlign w:val="center"/>
          </w:tcPr>
          <w:p>
            <w:pPr>
              <w:jc w:val="center"/>
              <w:rPr>
                <w:rFonts w:hint="eastAsia" w:ascii="仿宋_GB2312" w:eastAsia="仿宋_GB2312"/>
                <w:sz w:val="30"/>
                <w:szCs w:val="30"/>
              </w:rPr>
            </w:pPr>
            <w:r>
              <w:rPr>
                <w:rFonts w:hint="eastAsia" w:ascii="仿宋_GB2312" w:eastAsia="仿宋_GB2312"/>
                <w:sz w:val="30"/>
                <w:szCs w:val="30"/>
              </w:rPr>
              <w:t>报价（元/吨）</w:t>
            </w:r>
          </w:p>
        </w:tc>
        <w:tc>
          <w:tcPr>
            <w:tcW w:w="1469" w:type="dxa"/>
            <w:vAlign w:val="center"/>
          </w:tcPr>
          <w:p>
            <w:pPr>
              <w:jc w:val="center"/>
              <w:rPr>
                <w:rFonts w:hint="eastAsia" w:ascii="仿宋_GB2312" w:eastAsia="仿宋_GB2312"/>
                <w:sz w:val="30"/>
                <w:szCs w:val="30"/>
              </w:rPr>
            </w:pPr>
            <w:r>
              <w:rPr>
                <w:rFonts w:hint="eastAsia" w:ascii="仿宋_GB2312" w:eastAsia="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93" w:type="dxa"/>
            <w:vAlign w:val="center"/>
          </w:tcPr>
          <w:p>
            <w:pPr>
              <w:jc w:val="center"/>
              <w:rPr>
                <w:rFonts w:hint="eastAsia" w:ascii="仿宋_GB2312" w:eastAsia="仿宋_GB2312"/>
                <w:sz w:val="30"/>
                <w:szCs w:val="30"/>
              </w:rPr>
            </w:pPr>
            <w:r>
              <w:rPr>
                <w:rFonts w:hint="eastAsia" w:ascii="仿宋_GB2312" w:eastAsia="仿宋_GB2312"/>
                <w:sz w:val="30"/>
                <w:szCs w:val="30"/>
              </w:rPr>
              <w:t>1</w:t>
            </w:r>
          </w:p>
        </w:tc>
        <w:tc>
          <w:tcPr>
            <w:tcW w:w="4285" w:type="dxa"/>
            <w:vAlign w:val="center"/>
          </w:tcPr>
          <w:p>
            <w:pPr>
              <w:jc w:val="center"/>
              <w:rPr>
                <w:rFonts w:hint="eastAsia" w:ascii="仿宋_GB2312" w:eastAsia="仿宋_GB2312"/>
                <w:sz w:val="30"/>
                <w:szCs w:val="30"/>
              </w:rPr>
            </w:pPr>
            <w:r>
              <w:rPr>
                <w:rFonts w:hint="eastAsia" w:ascii="仿宋_GB2312" w:eastAsia="仿宋_GB2312"/>
                <w:sz w:val="30"/>
                <w:szCs w:val="30"/>
              </w:rPr>
              <w:t>复合硅酸盐水泥</w:t>
            </w:r>
          </w:p>
          <w:p>
            <w:pPr>
              <w:jc w:val="center"/>
              <w:rPr>
                <w:rFonts w:hint="eastAsia" w:ascii="仿宋_GB2312" w:eastAsia="仿宋_GB2312"/>
                <w:sz w:val="30"/>
                <w:szCs w:val="30"/>
              </w:rPr>
            </w:pPr>
            <w:r>
              <w:rPr>
                <w:rFonts w:hint="eastAsia" w:ascii="仿宋_GB2312" w:eastAsia="仿宋_GB2312"/>
                <w:sz w:val="30"/>
                <w:szCs w:val="30"/>
              </w:rPr>
              <w:t>（标号：P.C32.5R）</w:t>
            </w:r>
          </w:p>
        </w:tc>
        <w:tc>
          <w:tcPr>
            <w:tcW w:w="2637" w:type="dxa"/>
            <w:vAlign w:val="center"/>
          </w:tcPr>
          <w:p>
            <w:pPr>
              <w:jc w:val="center"/>
              <w:rPr>
                <w:rFonts w:hint="eastAsia" w:ascii="仿宋_GB2312" w:eastAsia="仿宋_GB2312"/>
                <w:sz w:val="30"/>
                <w:szCs w:val="30"/>
              </w:rPr>
            </w:pPr>
          </w:p>
        </w:tc>
        <w:tc>
          <w:tcPr>
            <w:tcW w:w="1469" w:type="dxa"/>
            <w:vAlign w:val="center"/>
          </w:tcPr>
          <w:p>
            <w:pPr>
              <w:jc w:val="center"/>
              <w:rPr>
                <w:rFonts w:hint="eastAsia" w:ascii="仿宋_GB2312" w:eastAsia="仿宋_GB2312"/>
                <w:sz w:val="30"/>
                <w:szCs w:val="30"/>
              </w:rPr>
            </w:pPr>
          </w:p>
        </w:tc>
      </w:tr>
    </w:tbl>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注：1. 报价应是含税包干总价，包括但不限于税费、运费、装卸费。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2.“开标一览表”为多页的，每页均需由法定代表人或授权代表签字并盖响应人印章。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3、“开标一览表”以吨为单位填写。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响应人名称：XXXX（单位公章）。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法定代表人或授权代表（签字或加盖个人名章）：XXXX。</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日期：XXXX。</w:t>
      </w:r>
    </w:p>
    <w:bookmarkEnd w:id="400"/>
    <w:bookmarkEnd w:id="401"/>
    <w:bookmarkEnd w:id="402"/>
    <w:bookmarkEnd w:id="403"/>
    <w:bookmarkEnd w:id="404"/>
    <w:bookmarkEnd w:id="405"/>
    <w:bookmarkEnd w:id="406"/>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p>
    <w:p>
      <w:pPr>
        <w:pStyle w:val="2"/>
        <w:jc w:val="center"/>
        <w:rPr>
          <w:lang w:val="en-US"/>
        </w:rPr>
      </w:pPr>
      <w:bookmarkStart w:id="407" w:name="_Toc507243822"/>
      <w:bookmarkStart w:id="408" w:name="_Toc504981606"/>
      <w:bookmarkStart w:id="409" w:name="_Toc505068529"/>
      <w:bookmarkStart w:id="410" w:name="_Toc508783020"/>
      <w:bookmarkStart w:id="411" w:name="_Toc504982731"/>
      <w:bookmarkStart w:id="412" w:name="_Toc534980340"/>
      <w:bookmarkStart w:id="413" w:name="_Toc505092662"/>
      <w:bookmarkStart w:id="414" w:name="_Toc504980826"/>
      <w:bookmarkStart w:id="415" w:name="_Toc504913327"/>
      <w:r>
        <w:rPr>
          <w:rFonts w:hint="eastAsia" w:ascii="宋体" w:hAnsi="宋体" w:eastAsia="宋体" w:cs="宋体"/>
          <w:lang w:val="en-US"/>
        </w:rPr>
        <w:t>第四章</w:t>
      </w:r>
      <w:r>
        <w:rPr>
          <w:rFonts w:hint="eastAsia"/>
          <w:lang w:val="en-US"/>
        </w:rPr>
        <w:t xml:space="preserve">  </w:t>
      </w:r>
      <w:r>
        <w:rPr>
          <w:rFonts w:hint="eastAsia" w:ascii="宋体" w:hAnsi="宋体" w:eastAsia="宋体" w:cs="宋体"/>
          <w:lang w:val="en-US"/>
        </w:rPr>
        <w:t>评</w:t>
      </w:r>
      <w:r>
        <w:rPr>
          <w:rFonts w:hint="eastAsia" w:ascii="宋体" w:hAnsi="宋体" w:eastAsia="宋体" w:cs="宋体"/>
        </w:rPr>
        <w:t>标办法</w:t>
      </w:r>
      <w:bookmarkEnd w:id="407"/>
      <w:bookmarkEnd w:id="408"/>
      <w:bookmarkEnd w:id="409"/>
      <w:bookmarkEnd w:id="410"/>
      <w:bookmarkEnd w:id="411"/>
      <w:bookmarkEnd w:id="412"/>
      <w:bookmarkEnd w:id="413"/>
      <w:bookmarkEnd w:id="414"/>
      <w:bookmarkEnd w:id="415"/>
      <w:bookmarkStart w:id="416" w:name="_Hlt101846155"/>
      <w:bookmarkEnd w:id="416"/>
      <w:bookmarkStart w:id="417" w:name="_Toc183682415"/>
      <w:bookmarkStart w:id="418" w:name="_Toc183582280"/>
      <w:bookmarkStart w:id="419" w:name="_Toc217446097"/>
      <w:bookmarkStart w:id="420" w:name="_Toc208849007"/>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421" w:name="_Toc505068530"/>
      <w:bookmarkStart w:id="422" w:name="_Toc504981607"/>
      <w:bookmarkStart w:id="423" w:name="_Toc504913328"/>
      <w:bookmarkStart w:id="424" w:name="_Toc526942398"/>
      <w:bookmarkStart w:id="425" w:name="_Toc505092663"/>
      <w:bookmarkStart w:id="426" w:name="_Toc504980827"/>
      <w:bookmarkStart w:id="427" w:name="_Toc527106644"/>
      <w:bookmarkStart w:id="428" w:name="_Toc504982732"/>
      <w:r>
        <w:rPr>
          <w:rFonts w:hint="eastAsia" w:ascii="仿宋_GB2312" w:hAnsi="仿宋_GB2312" w:eastAsia="仿宋_GB2312" w:cs="仿宋_GB2312"/>
          <w:sz w:val="30"/>
          <w:szCs w:val="30"/>
          <w:lang w:val="en-US"/>
        </w:rPr>
        <w:t>一、总则</w:t>
      </w:r>
      <w:bookmarkEnd w:id="417"/>
      <w:bookmarkEnd w:id="418"/>
      <w:bookmarkEnd w:id="419"/>
      <w:bookmarkEnd w:id="420"/>
      <w:bookmarkEnd w:id="421"/>
      <w:bookmarkEnd w:id="422"/>
      <w:bookmarkEnd w:id="423"/>
      <w:bookmarkEnd w:id="424"/>
      <w:bookmarkEnd w:id="425"/>
      <w:bookmarkEnd w:id="426"/>
      <w:bookmarkEnd w:id="427"/>
      <w:bookmarkEnd w:id="428"/>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1.1 根据“雅安交建集团云石建材有限责任公司水泥采购项目”项目特点制定本评标办法。</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1.2 评标工作由业主单位负责组织，具体评标事务由业主单位依法组建的竞争性谈判小组负责。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1.3 评标工作应遵循公平、公正、科学及择优的原则，并以相同的评标程序和标准对待所有的响应人。</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 竞争性谈判小组按照竞争性谈判文件规定的评标方法和标准进行评标，并独立履行下列职责：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429" w:name="_Toc217446098"/>
      <w:r>
        <w:rPr>
          <w:rFonts w:hint="eastAsia" w:ascii="仿宋_GB2312" w:hAnsi="仿宋_GB2312" w:eastAsia="仿宋_GB2312" w:cs="仿宋_GB2312"/>
          <w:sz w:val="30"/>
          <w:szCs w:val="30"/>
          <w:lang w:val="en-US"/>
        </w:rPr>
        <w:t>1.4.1熟悉和理解竞争性谈判文件；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1.4.2审查响应人响应性文件等是否满足竞争性谈判文件要求，并作出评价；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1.4.3根据需要要求业主单位对竞争性谈判文件作出解释；根据需要要求响应人对响应性文件有关事项作出澄清、说明或者更正；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1.4.4推荐中标候选响应人，或者受业主单位委托确定中标响应人；</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1.4.5起草竞争性谈判评标报告并进行签署；</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1.4.6法律、法规和规章规定的其他职责。</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1.5 评标过程独立、保密。响应人非法干预评标过程的行为将导致其响应性文件作为无效处理。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1.6竞争性谈判小组评价响应性文件的响应性，对于响应人而言，除竞争性谈判小组要求其澄清、说明或者更正而提供的资料外，仅依据响应性文件本身的内容，不寻求其他外部证据。</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430" w:name="_Toc504980828"/>
      <w:bookmarkStart w:id="431" w:name="_Toc505092664"/>
      <w:bookmarkStart w:id="432" w:name="_Toc505068531"/>
      <w:bookmarkStart w:id="433" w:name="_Toc504981608"/>
      <w:bookmarkStart w:id="434" w:name="_Toc526942399"/>
      <w:bookmarkStart w:id="435" w:name="_Toc527106645"/>
      <w:bookmarkStart w:id="436" w:name="_Toc504982733"/>
      <w:bookmarkStart w:id="437" w:name="_Toc504913329"/>
      <w:r>
        <w:rPr>
          <w:rFonts w:hint="eastAsia" w:ascii="仿宋_GB2312" w:hAnsi="仿宋_GB2312" w:eastAsia="仿宋_GB2312" w:cs="仿宋_GB2312"/>
          <w:sz w:val="30"/>
          <w:szCs w:val="30"/>
          <w:lang w:val="en-US"/>
        </w:rPr>
        <w:t>二、评标方法</w:t>
      </w:r>
      <w:bookmarkEnd w:id="430"/>
      <w:bookmarkEnd w:id="431"/>
      <w:bookmarkEnd w:id="432"/>
      <w:bookmarkEnd w:id="433"/>
      <w:bookmarkEnd w:id="434"/>
      <w:bookmarkEnd w:id="435"/>
      <w:bookmarkEnd w:id="436"/>
      <w:bookmarkEnd w:id="437"/>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本项目评标方法为： 经评审最低价法</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bookmarkStart w:id="438" w:name="_Toc504980829"/>
      <w:bookmarkStart w:id="439" w:name="_Toc504913330"/>
      <w:bookmarkStart w:id="440" w:name="_Toc505068532"/>
      <w:bookmarkStart w:id="441" w:name="_Toc504981609"/>
      <w:bookmarkStart w:id="442" w:name="_Toc527106646"/>
      <w:bookmarkStart w:id="443" w:name="_Toc526942400"/>
      <w:bookmarkStart w:id="444" w:name="_Toc504982734"/>
      <w:bookmarkStart w:id="445" w:name="_Toc505092665"/>
      <w:r>
        <w:rPr>
          <w:rFonts w:hint="eastAsia" w:ascii="仿宋_GB2312" w:hAnsi="仿宋_GB2312" w:eastAsia="仿宋_GB2312" w:cs="仿宋_GB2312"/>
          <w:sz w:val="30"/>
          <w:szCs w:val="30"/>
          <w:lang w:val="en-US"/>
        </w:rPr>
        <w:t>三、评标程序</w:t>
      </w:r>
      <w:bookmarkEnd w:id="429"/>
      <w:bookmarkEnd w:id="438"/>
      <w:bookmarkEnd w:id="439"/>
      <w:bookmarkEnd w:id="440"/>
      <w:bookmarkEnd w:id="441"/>
      <w:bookmarkEnd w:id="442"/>
      <w:bookmarkEnd w:id="443"/>
      <w:bookmarkEnd w:id="444"/>
      <w:bookmarkEnd w:id="445"/>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highlight w:val="none"/>
          <w:lang w:val="en-US"/>
        </w:rPr>
      </w:pPr>
      <w:r>
        <w:rPr>
          <w:rFonts w:ascii="仿宋_GB2312" w:hAnsi="仿宋_GB2312" w:eastAsia="仿宋_GB2312" w:cs="仿宋_GB2312"/>
          <w:sz w:val="30"/>
          <w:szCs w:val="30"/>
          <w:highlight w:val="none"/>
          <w:lang w:val="en-US"/>
        </w:rPr>
        <w:t>1</w:t>
      </w:r>
      <w:r>
        <w:rPr>
          <w:rFonts w:hint="eastAsia" w:ascii="仿宋_GB2312" w:hAnsi="仿宋_GB2312" w:eastAsia="仿宋_GB2312" w:cs="仿宋_GB2312"/>
          <w:sz w:val="30"/>
          <w:szCs w:val="30"/>
          <w:highlight w:val="none"/>
          <w:lang w:val="en-US"/>
        </w:rPr>
        <w:t>.竞争性谈判小组</w:t>
      </w:r>
      <w:r>
        <w:rPr>
          <w:rFonts w:ascii="仿宋_GB2312" w:hAnsi="仿宋_GB2312" w:eastAsia="仿宋_GB2312" w:cs="仿宋_GB2312"/>
          <w:sz w:val="30"/>
          <w:szCs w:val="30"/>
          <w:highlight w:val="none"/>
          <w:lang w:val="en-US"/>
        </w:rPr>
        <w:t>对</w:t>
      </w:r>
      <w:r>
        <w:rPr>
          <w:rFonts w:hint="eastAsia" w:ascii="仿宋_GB2312" w:hAnsi="仿宋_GB2312" w:eastAsia="仿宋_GB2312" w:cs="仿宋_GB2312"/>
          <w:sz w:val="30"/>
          <w:szCs w:val="30"/>
          <w:highlight w:val="none"/>
          <w:lang w:val="en-US"/>
        </w:rPr>
        <w:t>竞争性谈判响应人的竞争性谈判响应文件</w:t>
      </w:r>
      <w:r>
        <w:rPr>
          <w:rFonts w:ascii="仿宋_GB2312" w:hAnsi="仿宋_GB2312" w:eastAsia="仿宋_GB2312" w:cs="仿宋_GB2312"/>
          <w:sz w:val="30"/>
          <w:szCs w:val="30"/>
          <w:highlight w:val="none"/>
          <w:lang w:val="en-US"/>
        </w:rPr>
        <w:t>的组成进行</w:t>
      </w:r>
      <w:r>
        <w:rPr>
          <w:rFonts w:hint="eastAsia" w:ascii="仿宋_GB2312" w:hAnsi="仿宋_GB2312" w:eastAsia="仿宋_GB2312" w:cs="仿宋_GB2312"/>
          <w:sz w:val="30"/>
          <w:szCs w:val="30"/>
          <w:highlight w:val="none"/>
          <w:lang w:val="en-US"/>
        </w:rPr>
        <w:t>资格性审查与符合性审查。未通过资格性审查与符合性审查（实质性响应）不能</w:t>
      </w:r>
      <w:r>
        <w:rPr>
          <w:rFonts w:ascii="仿宋_GB2312" w:hAnsi="仿宋_GB2312" w:eastAsia="仿宋_GB2312" w:cs="仿宋_GB2312"/>
          <w:sz w:val="30"/>
          <w:szCs w:val="30"/>
          <w:highlight w:val="none"/>
          <w:lang w:val="en-US"/>
        </w:rPr>
        <w:t>进入下一步评审。</w:t>
      </w:r>
    </w:p>
    <w:p>
      <w:pPr>
        <w:pStyle w:val="6"/>
        <w:tabs>
          <w:tab w:val="left" w:pos="2688"/>
          <w:tab w:val="left" w:pos="3132"/>
          <w:tab w:val="left" w:pos="3772"/>
          <w:tab w:val="left" w:pos="6967"/>
          <w:tab w:val="left" w:pos="7570"/>
        </w:tabs>
        <w:spacing w:before="225" w:line="216" w:lineRule="auto"/>
        <w:ind w:right="693"/>
        <w:jc w:val="both"/>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2.</w:t>
      </w:r>
      <w:r>
        <w:rPr>
          <w:rFonts w:hint="eastAsia" w:ascii="宋体" w:hAnsi="宋体"/>
          <w:sz w:val="24"/>
          <w:highlight w:val="none"/>
        </w:rPr>
        <w:t xml:space="preserve"> </w:t>
      </w:r>
      <w:r>
        <w:rPr>
          <w:rFonts w:hint="eastAsia" w:ascii="仿宋_GB2312" w:hAnsi="仿宋_GB2312" w:eastAsia="仿宋_GB2312" w:cs="仿宋_GB2312"/>
          <w:sz w:val="30"/>
          <w:szCs w:val="30"/>
          <w:highlight w:val="none"/>
          <w:lang w:val="en-US"/>
        </w:rPr>
        <w:t>竞争性谈判小组与通过审查的响应人分别进行谈判。响应人的法定代表人或其授权委托人必须持证件（法定代表人持资格证件及身份证或授权委托人持授权委托书及本人身份证）依时到达现场等候参加谈判，并自觉接受核验上述证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3.竞争性谈判小组</w:t>
      </w:r>
      <w:r>
        <w:rPr>
          <w:rFonts w:ascii="仿宋_GB2312" w:hAnsi="仿宋_GB2312" w:eastAsia="仿宋_GB2312" w:cs="仿宋_GB2312"/>
          <w:sz w:val="30"/>
          <w:szCs w:val="30"/>
          <w:highlight w:val="none"/>
          <w:lang w:val="en-US"/>
        </w:rPr>
        <w:t>对</w:t>
      </w:r>
      <w:r>
        <w:rPr>
          <w:rFonts w:hint="eastAsia" w:ascii="仿宋_GB2312" w:hAnsi="仿宋_GB2312" w:eastAsia="仿宋_GB2312" w:cs="仿宋_GB2312"/>
          <w:sz w:val="30"/>
          <w:szCs w:val="30"/>
          <w:highlight w:val="none"/>
          <w:lang w:val="en-US"/>
        </w:rPr>
        <w:t>响应人</w:t>
      </w:r>
      <w:r>
        <w:rPr>
          <w:rFonts w:ascii="仿宋_GB2312" w:hAnsi="仿宋_GB2312" w:eastAsia="仿宋_GB2312" w:cs="仿宋_GB2312"/>
          <w:sz w:val="30"/>
          <w:szCs w:val="30"/>
          <w:highlight w:val="none"/>
          <w:lang w:val="en-US"/>
        </w:rPr>
        <w:t>提供的</w:t>
      </w:r>
      <w:r>
        <w:rPr>
          <w:rFonts w:hint="eastAsia" w:ascii="仿宋_GB2312" w:hAnsi="仿宋_GB2312" w:eastAsia="仿宋_GB2312" w:cs="仿宋_GB2312"/>
          <w:sz w:val="30"/>
          <w:szCs w:val="30"/>
          <w:highlight w:val="none"/>
          <w:lang w:val="en-US"/>
        </w:rPr>
        <w:t>第二次报</w:t>
      </w:r>
      <w:r>
        <w:rPr>
          <w:rFonts w:ascii="仿宋_GB2312" w:hAnsi="仿宋_GB2312" w:eastAsia="仿宋_GB2312" w:cs="仿宋_GB2312"/>
          <w:sz w:val="30"/>
          <w:szCs w:val="30"/>
          <w:highlight w:val="none"/>
          <w:lang w:val="en-US"/>
        </w:rPr>
        <w:t>价部分进行校</w:t>
      </w:r>
      <w:r>
        <w:rPr>
          <w:rFonts w:hint="eastAsia" w:ascii="仿宋_GB2312" w:hAnsi="仿宋_GB2312" w:eastAsia="仿宋_GB2312" w:cs="仿宋_GB2312"/>
          <w:sz w:val="30"/>
          <w:szCs w:val="30"/>
          <w:highlight w:val="none"/>
          <w:lang w:val="en-US"/>
        </w:rPr>
        <w:t>核、比较、</w:t>
      </w:r>
      <w:r>
        <w:rPr>
          <w:rFonts w:ascii="仿宋_GB2312" w:hAnsi="仿宋_GB2312" w:eastAsia="仿宋_GB2312" w:cs="仿宋_GB2312"/>
          <w:sz w:val="30"/>
          <w:szCs w:val="30"/>
          <w:highlight w:val="none"/>
          <w:lang w:val="en-US"/>
        </w:rPr>
        <w:t>评审。</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44"/>
          <w:szCs w:val="44"/>
          <w:highlight w:val="none"/>
          <w:lang w:val="en-US"/>
        </w:rPr>
      </w:pPr>
      <w:r>
        <w:rPr>
          <w:rFonts w:hint="eastAsia" w:ascii="仿宋_GB2312" w:hAnsi="仿宋_GB2312" w:eastAsia="仿宋_GB2312" w:cs="仿宋_GB2312"/>
          <w:sz w:val="30"/>
          <w:szCs w:val="30"/>
          <w:highlight w:val="none"/>
          <w:lang w:val="en-US"/>
        </w:rPr>
        <w:t>4.竞争性谈判小组根据响应人提供的应答文件以及响应文件，出具竞争性谈判报告，推荐1－2名候选人。</w:t>
      </w:r>
    </w:p>
    <w:p>
      <w:pPr>
        <w:widowControl/>
        <w:autoSpaceDE/>
        <w:autoSpaceDN/>
        <w:rPr>
          <w:rFonts w:ascii="仿宋_GB2312" w:hAnsi="仿宋_GB2312" w:eastAsia="仿宋_GB2312" w:cs="仿宋_GB2312"/>
          <w:sz w:val="44"/>
          <w:szCs w:val="44"/>
          <w:lang w:val="en-US"/>
        </w:rPr>
      </w:pPr>
      <w:r>
        <w:rPr>
          <w:rFonts w:ascii="仿宋_GB2312" w:hAnsi="仿宋_GB2312" w:eastAsia="仿宋_GB2312" w:cs="仿宋_GB2312"/>
          <w:sz w:val="44"/>
          <w:szCs w:val="44"/>
          <w:lang w:val="en-US"/>
        </w:rPr>
        <w:br w:type="page"/>
      </w:r>
    </w:p>
    <w:p>
      <w:pPr>
        <w:pStyle w:val="6"/>
        <w:tabs>
          <w:tab w:val="left" w:pos="2688"/>
          <w:tab w:val="left" w:pos="3132"/>
          <w:tab w:val="left" w:pos="3772"/>
          <w:tab w:val="left" w:pos="6967"/>
          <w:tab w:val="left" w:pos="7570"/>
        </w:tabs>
        <w:spacing w:before="225" w:line="216" w:lineRule="auto"/>
        <w:ind w:left="0" w:right="693"/>
        <w:jc w:val="center"/>
        <w:rPr>
          <w:rFonts w:ascii="仿宋_GB2312" w:hAnsi="仿宋_GB2312" w:eastAsia="仿宋_GB2312" w:cs="仿宋_GB2312"/>
          <w:sz w:val="44"/>
          <w:szCs w:val="44"/>
          <w:lang w:val="en-US"/>
        </w:rPr>
      </w:pPr>
      <w:r>
        <w:rPr>
          <w:rFonts w:hint="eastAsia" w:ascii="仿宋_GB2312" w:hAnsi="仿宋_GB2312" w:eastAsia="仿宋_GB2312" w:cs="仿宋_GB2312"/>
          <w:sz w:val="44"/>
          <w:szCs w:val="44"/>
          <w:lang w:val="en-US"/>
        </w:rPr>
        <w:t>水泥采购合同</w:t>
      </w:r>
    </w:p>
    <w:p>
      <w:pPr>
        <w:rPr>
          <w:rFonts w:ascii="仿宋_GB2312" w:hAnsi="仿宋_GB2312" w:eastAsia="仿宋_GB2312" w:cs="仿宋_GB2312"/>
          <w:sz w:val="30"/>
          <w:szCs w:val="30"/>
          <w:lang w:val="en-US"/>
        </w:rPr>
      </w:pP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需方：雅安交建集团云石建材有限公司 （以下简称甲方）</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法定代表人：</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住所：</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供方：                             （以下简称乙方）</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法定代表人：</w:t>
      </w:r>
    </w:p>
    <w:p>
      <w:pP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住所：</w:t>
      </w:r>
    </w:p>
    <w:p>
      <w:pPr>
        <w:spacing w:line="480" w:lineRule="exact"/>
        <w:ind w:firstLine="600" w:firstLineChars="200"/>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根据《中华人民共和国合同法》及其他相关法律、法规，遵循平等、自愿、公平和诚实守信的原则，甲乙双方就水泥供应事宜达成一致，并做出如下约定，特签署本合同。</w:t>
      </w:r>
    </w:p>
    <w:p>
      <w:pPr>
        <w:spacing w:line="480" w:lineRule="exact"/>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一、合同范围及内容</w:t>
      </w:r>
    </w:p>
    <w:p>
      <w:pPr>
        <w:spacing w:line="480" w:lineRule="exact"/>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经甲方确认品牌、规格的水泥采购、供货、运输、检测、售后服务等工作。</w:t>
      </w:r>
    </w:p>
    <w:p>
      <w:pPr>
        <w:spacing w:line="480" w:lineRule="exact"/>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二、产品品牌、规格、型号、数量、金额</w:t>
      </w:r>
    </w:p>
    <w:tbl>
      <w:tblPr>
        <w:tblStyle w:val="12"/>
        <w:tblW w:w="8689"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890"/>
        <w:gridCol w:w="1493"/>
        <w:gridCol w:w="1701"/>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536" w:type="dxa"/>
            <w:tcBorders>
              <w:top w:val="single" w:color="auto" w:sz="4" w:space="0"/>
              <w:left w:val="single" w:color="auto" w:sz="4" w:space="0"/>
              <w:bottom w:val="single" w:color="auto" w:sz="4" w:space="0"/>
              <w:right w:val="single" w:color="auto" w:sz="4" w:space="0"/>
            </w:tcBorders>
            <w:vAlign w:val="center"/>
          </w:tcPr>
          <w:p>
            <w:pPr>
              <w:pStyle w:val="6"/>
              <w:tabs>
                <w:tab w:val="left" w:pos="2688"/>
                <w:tab w:val="left" w:pos="3132"/>
                <w:tab w:val="left" w:pos="3772"/>
                <w:tab w:val="left" w:pos="6967"/>
                <w:tab w:val="left" w:pos="7570"/>
              </w:tabs>
              <w:ind w:left="0"/>
              <w:jc w:val="center"/>
              <w:rPr>
                <w:rFonts w:ascii="仿宋_GB2312" w:hAnsi="仿宋_GB2312" w:eastAsia="仿宋_GB2312" w:cs="仿宋_GB2312"/>
                <w:lang w:val="en-US"/>
              </w:rPr>
            </w:pPr>
            <w:r>
              <w:rPr>
                <w:rFonts w:hint="eastAsia" w:ascii="仿宋_GB2312" w:hAnsi="仿宋_GB2312" w:eastAsia="仿宋_GB2312" w:cs="仿宋_GB2312"/>
                <w:lang w:val="en-US"/>
              </w:rPr>
              <w:t>产品品牌</w:t>
            </w:r>
          </w:p>
        </w:tc>
        <w:tc>
          <w:tcPr>
            <w:tcW w:w="1890" w:type="dxa"/>
            <w:tcBorders>
              <w:top w:val="single" w:color="auto" w:sz="4" w:space="0"/>
              <w:left w:val="single" w:color="auto" w:sz="4" w:space="0"/>
              <w:bottom w:val="single" w:color="auto" w:sz="4" w:space="0"/>
              <w:right w:val="single" w:color="auto" w:sz="4" w:space="0"/>
            </w:tcBorders>
            <w:vAlign w:val="center"/>
          </w:tcPr>
          <w:p>
            <w:pPr>
              <w:pStyle w:val="6"/>
              <w:tabs>
                <w:tab w:val="left" w:pos="2688"/>
                <w:tab w:val="left" w:pos="3132"/>
                <w:tab w:val="left" w:pos="3772"/>
                <w:tab w:val="left" w:pos="6967"/>
                <w:tab w:val="left" w:pos="7570"/>
              </w:tabs>
              <w:ind w:left="0"/>
              <w:jc w:val="center"/>
              <w:rPr>
                <w:rFonts w:ascii="仿宋_GB2312" w:hAnsi="仿宋_GB2312" w:eastAsia="仿宋_GB2312" w:cs="仿宋_GB2312"/>
                <w:lang w:val="en-US"/>
              </w:rPr>
            </w:pPr>
            <w:r>
              <w:rPr>
                <w:rFonts w:hint="eastAsia" w:ascii="仿宋_GB2312" w:hAnsi="仿宋_GB2312" w:eastAsia="仿宋_GB2312" w:cs="仿宋_GB2312"/>
                <w:lang w:val="en-US"/>
              </w:rPr>
              <w:t>规格型号</w:t>
            </w:r>
          </w:p>
        </w:tc>
        <w:tc>
          <w:tcPr>
            <w:tcW w:w="1493" w:type="dxa"/>
            <w:tcBorders>
              <w:top w:val="single" w:color="auto" w:sz="4" w:space="0"/>
              <w:left w:val="single" w:color="auto" w:sz="4" w:space="0"/>
              <w:bottom w:val="single" w:color="auto" w:sz="4" w:space="0"/>
              <w:right w:val="single" w:color="auto" w:sz="4" w:space="0"/>
            </w:tcBorders>
            <w:vAlign w:val="center"/>
          </w:tcPr>
          <w:p>
            <w:pPr>
              <w:pStyle w:val="6"/>
              <w:tabs>
                <w:tab w:val="left" w:pos="2688"/>
                <w:tab w:val="left" w:pos="3132"/>
                <w:tab w:val="left" w:pos="3772"/>
                <w:tab w:val="left" w:pos="6967"/>
                <w:tab w:val="left" w:pos="7570"/>
              </w:tabs>
              <w:ind w:left="0"/>
              <w:jc w:val="center"/>
              <w:rPr>
                <w:rFonts w:ascii="仿宋_GB2312" w:hAnsi="仿宋_GB2312" w:eastAsia="仿宋_GB2312" w:cs="仿宋_GB2312"/>
                <w:lang w:val="en-US"/>
              </w:rPr>
            </w:pPr>
            <w:r>
              <w:rPr>
                <w:rFonts w:hint="eastAsia" w:ascii="仿宋_GB2312" w:hAnsi="仿宋_GB2312" w:eastAsia="仿宋_GB2312" w:cs="仿宋_GB2312"/>
                <w:lang w:val="en-US"/>
              </w:rPr>
              <w:t>单价（元/吨）</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tabs>
                <w:tab w:val="left" w:pos="2688"/>
                <w:tab w:val="left" w:pos="3132"/>
                <w:tab w:val="left" w:pos="3772"/>
                <w:tab w:val="left" w:pos="6967"/>
                <w:tab w:val="left" w:pos="7570"/>
              </w:tabs>
              <w:ind w:left="0"/>
              <w:jc w:val="center"/>
              <w:rPr>
                <w:rFonts w:ascii="仿宋_GB2312" w:hAnsi="仿宋_GB2312" w:eastAsia="仿宋_GB2312" w:cs="仿宋_GB2312"/>
                <w:lang w:val="en-US"/>
              </w:rPr>
            </w:pPr>
            <w:r>
              <w:rPr>
                <w:rFonts w:hint="eastAsia" w:ascii="仿宋_GB2312" w:hAnsi="仿宋_GB2312" w:eastAsia="仿宋_GB2312" w:cs="仿宋_GB2312"/>
                <w:lang w:val="en-US"/>
              </w:rPr>
              <w:t>数量（单位：吨）</w:t>
            </w:r>
          </w:p>
        </w:tc>
        <w:tc>
          <w:tcPr>
            <w:tcW w:w="2069" w:type="dxa"/>
            <w:tcBorders>
              <w:top w:val="single" w:color="auto" w:sz="4" w:space="0"/>
              <w:left w:val="single" w:color="auto" w:sz="4" w:space="0"/>
              <w:bottom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lang w:val="en-US"/>
              </w:rPr>
            </w:pPr>
            <w:r>
              <w:rPr>
                <w:rFonts w:hint="eastAsia" w:ascii="仿宋_GB2312" w:hAnsi="仿宋_GB2312" w:eastAsia="仿宋_GB2312" w:cs="仿宋_GB2312"/>
                <w:lang w:val="en-US"/>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536" w:type="dxa"/>
            <w:tcBorders>
              <w:top w:val="single" w:color="auto" w:sz="4" w:space="0"/>
              <w:left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sz w:val="30"/>
                <w:szCs w:val="30"/>
                <w:lang w:val="en-US"/>
              </w:rPr>
            </w:pPr>
          </w:p>
        </w:tc>
        <w:tc>
          <w:tcPr>
            <w:tcW w:w="1890" w:type="dxa"/>
            <w:tcBorders>
              <w:top w:val="single" w:color="auto" w:sz="4" w:space="0"/>
              <w:left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sz w:val="30"/>
                <w:szCs w:val="30"/>
                <w:lang w:val="en-US"/>
              </w:rPr>
            </w:pPr>
          </w:p>
        </w:tc>
        <w:tc>
          <w:tcPr>
            <w:tcW w:w="1493" w:type="dxa"/>
            <w:tcBorders>
              <w:top w:val="single" w:color="auto" w:sz="4" w:space="0"/>
              <w:left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sz w:val="30"/>
                <w:szCs w:val="30"/>
                <w:lang w:val="en-US"/>
              </w:rPr>
            </w:pPr>
          </w:p>
        </w:tc>
        <w:tc>
          <w:tcPr>
            <w:tcW w:w="1701" w:type="dxa"/>
            <w:tcBorders>
              <w:top w:val="single" w:color="auto" w:sz="4" w:space="0"/>
              <w:left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sz w:val="30"/>
                <w:szCs w:val="30"/>
                <w:lang w:val="en-US"/>
              </w:rPr>
            </w:pPr>
          </w:p>
        </w:tc>
        <w:tc>
          <w:tcPr>
            <w:tcW w:w="2069" w:type="dxa"/>
            <w:tcBorders>
              <w:top w:val="single" w:color="auto" w:sz="4" w:space="0"/>
              <w:left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16" w:lineRule="auto"/>
              <w:ind w:right="693"/>
              <w:jc w:val="center"/>
              <w:rPr>
                <w:rFonts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7" w:hRule="atLeast"/>
          <w:jc w:val="center"/>
        </w:trPr>
        <w:tc>
          <w:tcPr>
            <w:tcW w:w="8689" w:type="dxa"/>
            <w:gridSpan w:val="5"/>
            <w:tcBorders>
              <w:top w:val="single" w:color="auto" w:sz="4" w:space="0"/>
              <w:left w:val="single" w:color="auto" w:sz="4" w:space="0"/>
              <w:bottom w:val="single" w:color="auto" w:sz="4" w:space="0"/>
              <w:right w:val="single" w:color="auto" w:sz="4" w:space="0"/>
            </w:tcBorders>
            <w:vAlign w:val="center"/>
          </w:tcPr>
          <w:p>
            <w:pPr>
              <w:pStyle w:val="6"/>
              <w:tabs>
                <w:tab w:val="left" w:pos="2688"/>
                <w:tab w:val="left" w:pos="3132"/>
                <w:tab w:val="left" w:pos="3772"/>
                <w:tab w:val="left" w:pos="6967"/>
                <w:tab w:val="left" w:pos="7570"/>
              </w:tabs>
              <w:spacing w:before="225" w:line="240" w:lineRule="atLeast"/>
              <w:ind w:left="0" w:right="692"/>
              <w:rPr>
                <w:rFonts w:ascii="仿宋_GB2312" w:hAnsi="仿宋_GB2312" w:eastAsia="仿宋_GB2312" w:cs="仿宋_GB2312"/>
                <w:lang w:val="en-US"/>
              </w:rPr>
            </w:pPr>
            <w:r>
              <w:rPr>
                <w:rFonts w:hint="eastAsia" w:ascii="仿宋_GB2312" w:hAnsi="仿宋_GB2312" w:eastAsia="仿宋_GB2312" w:cs="仿宋_GB2312"/>
                <w:lang w:val="en-US"/>
              </w:rPr>
              <w:t>备注：（1）本合同单价为含税包干价，已包含人工费，材料费、运输费、装卸费（散装由甲方负责卸货）、检测费、税金、利润等一切费用，且已综合考虑人工、材料、机械、汇率涨价及政府政策性文件调整等风险因素（包括油费上涨），因此不因任何因素的改变而调整，结算时不再计取任何费用。（2）数量及总价为暂定数，仅作为结算参考依据。数量如有变动，由甲方提前通知乙方，乙方在维持本合同单价不变的基础上，按甲方要求将增加的货物运送至指定地点，实际结算数量依据以经甲方指定人员验收合格并签字确认的单据上所列数量为准。</w:t>
            </w:r>
          </w:p>
        </w:tc>
      </w:tr>
    </w:tbl>
    <w:p>
      <w:pPr>
        <w:pStyle w:val="6"/>
        <w:tabs>
          <w:tab w:val="left" w:pos="2688"/>
          <w:tab w:val="left" w:pos="3132"/>
          <w:tab w:val="left" w:pos="3772"/>
          <w:tab w:val="left" w:pos="6967"/>
          <w:tab w:val="left" w:pos="7570"/>
        </w:tabs>
        <w:spacing w:before="225" w:line="216" w:lineRule="auto"/>
        <w:ind w:right="693"/>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三、技术及质量标准要求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乙方保证其提供的产品品质不低于：国家、行业标准及相关企业标准。乙方保证主材、辅材的质量都必须符合国家相应现行有关水泥的标准、规范。上述标准要求之间如不一致，以要求较高者为本合同执行标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2、乙方提供的产品应满足甲方要求并与本合同约定的品牌、规格等要求相符合。</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3、合同签订前，乙方提供产品样品，甲乙双方共同封样，封样样品的品质作为验收标准。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四、交货时间及地点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1、交货时间：</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（1）供货批次、数量及时间：批次数量以经甲方指定人员验收合格并签字确认的单据上所列数量为准。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（2）交货时间为：甲方落实专人通过微信或者短信向确认订货规格型号、数量；甲方需货时提前3天通知乙方供应数量及地点，双方共同确认后乙方组织发货。</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（3）若乙方所提供产品出现质量问题需要更换的，乙方应免费更换，且在收到甲方更换通知之日起 1 日内到货。</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2、交货地点：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五、验收</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验收程序：货到甲方指定的地点后，乙方应在自检合格的基础上（包括产品数量、外观、随产品附带的质保资料等）通知甲方验收，经甲方指定人员验收合格后方能使用。如发生特殊情形，甲方原指定人员无法及时到场验收的，以甲方书面通知乙方所指定的另一收货代表人为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2、验收标准：符合本合同关于质量要求的约定。</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3、在交货验收后对于只能在材料施工过程中或材料使用过程中才能发现有质量问题的材料，乙方应负责在甲方发现质量问题后 1 日内予以更换，所需费用由乙方承担，若因此给甲方造成损失的，应支付该次货款金额3%违约金，并承担损失赔偿责任，甲方有权在结算款中直接扣除相应部分。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六、资料的约定</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1、甲方提供的订料单要求：必须以甲方指定的相关人员签字认可后才发生效力。</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2、乙方应对甲方提供的订料单进行审核，如发现甲方提供的订单或技术要求不合理或表述不清，必须书面通知甲方，同时甲方应及时给予回复并提供修改意见。</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3、乙方应向甲方提供以下质量保证资料：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（1）乙方送第一批货时应随货提供乙方企业法人营业执照（厂家资质证书）。其中生产许可证、营业执照、质量管理体系认证、环保认证可为复印件但需加盖单位公章。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乙方每提供一批货物（每批次以甲方订料单为准），需同时向甲方提交本批次货物的原厂材质证明原件（规格、厂家、炉号、生产日期、各种成分含量、出厂或生产期间抽检试验报告）、出厂合格证、质量保证书、质量证明书、检测报告、发货清单、原材料的产地及质量证明材料等其他甲方认为需要的相关资料。（其中要求出厂合格证、质量保证书、检测报告、发货清单为原件；其他的资料可以为复印件但需加盖单位公章，并注明原件存放地）。</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七、包装及运输方式的约定</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1、运输方式：由乙方自行确定，但应满足安全环保相关规定及甲方使用要求。</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2、运输及包装费用负担的约定：已包含在本合同约定的单价中，不再单独计取。</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运输破损的约定：运输途中（包括卸货过程中）如有损坏或丢失，由乙方负责免费修复、调换及补足，由此引起的误工及对甲方造成的一切损失由乙方全权负责赔偿，该赔偿款乙方同意甲方在结算款中直接扣除。</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八、结算及付款方式</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1、本合同采用按实结算的结算方式，以经甲方指定人员验收合格并签字确认的单据上所列数量为结算依据。</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2、结算程序：</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（1）结算方式：</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（2）付款方式：以银行对公转账方式进行付款，供方不收取银行承兑汇票或其它票据</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（3）乙方所有材料进场后，经甲方指定人员验收合格后，每月经双方对账书面确认后再根据货款结余情况付款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3、每次结算前乙方须开具等额增值税专用发票给甲方，甲方核对无误后才能结算，否则甲方不承担逾期结算和付款的违约责任。</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4、乙方开户行信息：</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开户名：</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开户行 ：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账号 ：  </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十、不可抗力的界定</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1、不可抗力包括因战争、动乱、空中飞行物坠落或其他非甲乙双方责任造成的爆炸、火灾；发生风、雨、雪、洪水、地震等自然灾害以及政府出台的对合同标的产品的强制性政策、规定。</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任何一方由于不可抗力原因不能履行合同时，应在不可抗力事件发生后12小时内向对方书面通报，以减轻可能给对方造成的损失，在取得有关机构的不可抗力证明后，根据实际情况允许延期履行或修订合同，并予以部分免责。在此情况下，乙方仍应采取一切必要措施加速货物的发运。</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十一、甲方权利义务</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为乙方装卸货物提供相应便利，但货物的所有权自交付时转移（甲方指定人员在验收合格，并在收货单上签字确认视为交付），标的物的损毁、灭失的风险自卸货后，交付给甲方之时起由甲方承担，因此卸货前由乙方承担，如果发生毁损、灭失，乙方需负责免费调换及补足。</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2、甲方有权封存样品，同时保留将材料取样送至国家权威检验部门进行检验的权利，费用由责任方承担</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 xml:space="preserve"> 十二、乙方权利义务</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1、提供其具有销售水泥的企业相关资质。</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2、保证其所提供的产品与合同及其附件所约定的要求相符合。对于不合格产品的保护、存放所发生的费用由乙方承担。</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3、若发现产品质量问题，乙方保证无偿、及时退换。</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4、乙方须配合甲方安排补货，补货的单价不能高于本合同约定单价。</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5、须根据甲方要求提供厂家出具的质量合格证明书、质量保证书及检测报告等验收资料。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6、乙方保证其所提供产品的商标必须合法，没有侵权行为，否则需承担一切因此造成的第三方损失的损害赔偿责任。</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7、如遇不可抗力延迟交货时，有责任采取必要的措施加速交货，费用由乙方自理。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8、产品交付使用后由于人为因素及意外造成的材料损坏，乙方应在维持本合同单价不变的基础上，在甲方指定的期限内提供补料并送至甲方指定地点。</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9、在乙方产品的质量保证期内，若由于乙方供应的产品出现质量问题，造成甲方或其他任何第三方人身、财产损失的，由乙方承担赔偿责任，包括医疗费、误工费、残疾赔偿金、律师费等由此发生的全部费用。</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十三、违约责任</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（一）甲方违约：甲方未按合同约定向乙方付款，按每月计划送货量货款金额的万分之三向乙方支付违约金。</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（二）乙方违约：</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1、不能按期交货的处理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在非不可抗力情况下乙方不能按时交货，应向甲方偿付该批货物价款3‰的违约金；若交货期推迟3个日历天以上，甲方有权解除合同，此时乙方应无偿退回剩余全部货款，并按合同总价的3‰向甲方支付违约金。</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（2）如因不可抗力情况，乙方不能按时交货，乙方应及时以书面形式通知甲方，甲乙双方应本着友好的态度进行协商，妥善解决。</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（3）乙方每次发货应符合甲方要求的发货顺序及数量要求，否则该批次暂不计货款。同时乙方承诺向甲方支付该批货物价款的3‰作为承担延期交货责任的违约金，甲方有权在结算款中直接扣除相应部分。</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2、应尽量协商解决争议，保证工程进度，不得停止供货。</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除法律规定和合同双方当事人约定的除外，乙方不得以价格确认等双方在履行合同中发生的争议为由影响供货进度，如遇特殊材料有争议的或因双方争议影响正常供货进度的，则甲方可以选择单方宣布解除合同。除因乙方上述行为导致本合同已经履行的部分履行无意义外，对于甲乙双方已经履行完毕的部分按实结算。若甲方不宣布解除合同的，则乙方同意甲方另行采购所需的材料。</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3、提供的资料不完整或不合格，产品质量不合规定的处理</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若乙方供给甲方的产品的质量、品牌、型号、规格、完好程度、新旧程度等与本合同约定及样品不一致，或乙方提供的资料不完整或不合格的，甲方有权折价、退货、拒绝验收和付款，乙方除向甲方退回已收款项外，还须按合同总价款的3‰向甲方偿付违约金，甲方有权在结算款中直接扣除相应部分。</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因乙方供货或产品质量达不到合同要求，或产品在使用过程中因产品质量引起的问题，乙方在收到甲方通知后4小时内必须派相关技术人员到场处理、解决，否则甲方有权处以该批货物价款的3‰的违约金，并有权在结算款中直接扣除。乙方承担由此给甲方造成的一切损失。</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十四、本合同有效期</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本合同有效期自本合同生效之日至甲乙双方完全履行本合同权利义务时止。</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十五、其它约定</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1、如因本合同发生争议，双方可协商解决；若协商不成，任何一方均有权向甲方所在地人民法院起诉。</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2、本合同一式肆份，甲方执叁份，乙方执壹份，自双方代表签字盖章之日起生效。</w:t>
      </w:r>
    </w:p>
    <w:p>
      <w:pPr>
        <w:pStyle w:val="6"/>
        <w:tabs>
          <w:tab w:val="left" w:pos="2688"/>
          <w:tab w:val="left" w:pos="3132"/>
          <w:tab w:val="left" w:pos="3772"/>
          <w:tab w:val="left" w:pos="6967"/>
          <w:tab w:val="left" w:pos="7570"/>
        </w:tabs>
        <w:spacing w:before="225" w:line="480" w:lineRule="exact"/>
        <w:ind w:left="403" w:right="692"/>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甲方（盖章）：                            乙方（盖章）：</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甲方代表或委托代理人：         乙方代表或委托代理人：</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联系方式：                      联系方式：</w:t>
      </w:r>
    </w:p>
    <w:p>
      <w:pPr>
        <w:pStyle w:val="6"/>
        <w:tabs>
          <w:tab w:val="left" w:pos="2688"/>
          <w:tab w:val="left" w:pos="3132"/>
          <w:tab w:val="left" w:pos="3772"/>
          <w:tab w:val="left" w:pos="6967"/>
          <w:tab w:val="left" w:pos="7570"/>
        </w:tabs>
        <w:spacing w:before="225" w:line="216" w:lineRule="auto"/>
        <w:ind w:right="693"/>
        <w:jc w:val="both"/>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年   月   日                          年   月   日</w:t>
      </w:r>
    </w:p>
    <w:p>
      <w:pPr>
        <w:pStyle w:val="6"/>
        <w:tabs>
          <w:tab w:val="left" w:pos="2688"/>
          <w:tab w:val="left" w:pos="3132"/>
          <w:tab w:val="left" w:pos="3772"/>
          <w:tab w:val="left" w:pos="6967"/>
          <w:tab w:val="left" w:pos="7570"/>
        </w:tabs>
        <w:spacing w:before="225" w:line="216" w:lineRule="auto"/>
        <w:ind w:left="0" w:right="693"/>
        <w:jc w:val="both"/>
        <w:rPr>
          <w:rFonts w:ascii="仿宋_GB2312" w:hAnsi="仿宋_GB2312" w:eastAsia="仿宋_GB2312" w:cs="仿宋_GB2312"/>
          <w:sz w:val="30"/>
          <w:szCs w:val="30"/>
          <w:lang w:val="en-US"/>
        </w:rPr>
      </w:pPr>
    </w:p>
    <w:p/>
    <w:p>
      <w:pPr>
        <w:pStyle w:val="6"/>
        <w:tabs>
          <w:tab w:val="left" w:pos="2688"/>
          <w:tab w:val="left" w:pos="3132"/>
          <w:tab w:val="left" w:pos="3772"/>
          <w:tab w:val="left" w:pos="6967"/>
          <w:tab w:val="left" w:pos="7570"/>
        </w:tabs>
        <w:spacing w:before="225" w:line="216" w:lineRule="auto"/>
        <w:ind w:left="0" w:right="693"/>
        <w:jc w:val="both"/>
        <w:rPr>
          <w:rFonts w:ascii="仿宋_GB2312" w:hAnsi="仿宋_GB2312" w:eastAsia="仿宋_GB2312" w:cs="仿宋_GB2312"/>
          <w:sz w:val="30"/>
          <w:szCs w:val="30"/>
          <w:lang w:val="en-US"/>
        </w:rPr>
      </w:pPr>
      <w:bookmarkStart w:id="446" w:name="_GoBack"/>
      <w:bookmarkEnd w:id="446"/>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00000" w:csb1="00000000"/>
  </w:font>
  <w:font w:name="Droid Sans Fallback">
    <w:altName w:val="Segoe Print"/>
    <w:panose1 w:val="00000000000000000000"/>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01BA99"/>
    <w:multiLevelType w:val="singleLevel"/>
    <w:tmpl w:val="EB01BA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08D1"/>
    <w:rsid w:val="000352C5"/>
    <w:rsid w:val="00096B59"/>
    <w:rsid w:val="0018055D"/>
    <w:rsid w:val="00283B06"/>
    <w:rsid w:val="002A2F46"/>
    <w:rsid w:val="00310102"/>
    <w:rsid w:val="00352338"/>
    <w:rsid w:val="003B7D48"/>
    <w:rsid w:val="003F3B2D"/>
    <w:rsid w:val="004238B0"/>
    <w:rsid w:val="004406EA"/>
    <w:rsid w:val="005A7B30"/>
    <w:rsid w:val="005B2189"/>
    <w:rsid w:val="005C4DA1"/>
    <w:rsid w:val="00632B90"/>
    <w:rsid w:val="0068410E"/>
    <w:rsid w:val="006841F9"/>
    <w:rsid w:val="006A7A6C"/>
    <w:rsid w:val="006E6F3D"/>
    <w:rsid w:val="00705C32"/>
    <w:rsid w:val="0075037A"/>
    <w:rsid w:val="00760D80"/>
    <w:rsid w:val="008D3F72"/>
    <w:rsid w:val="008E56F7"/>
    <w:rsid w:val="00977C49"/>
    <w:rsid w:val="009C6B29"/>
    <w:rsid w:val="00B9151C"/>
    <w:rsid w:val="00B9219F"/>
    <w:rsid w:val="00C30413"/>
    <w:rsid w:val="00C94DD0"/>
    <w:rsid w:val="00CB1B74"/>
    <w:rsid w:val="00CD7C1D"/>
    <w:rsid w:val="00D24B9D"/>
    <w:rsid w:val="00D31A64"/>
    <w:rsid w:val="00DC0B68"/>
    <w:rsid w:val="00E64F29"/>
    <w:rsid w:val="00F01BD0"/>
    <w:rsid w:val="057A457A"/>
    <w:rsid w:val="0ED9614A"/>
    <w:rsid w:val="0EF408D1"/>
    <w:rsid w:val="13B57429"/>
    <w:rsid w:val="1DD22162"/>
    <w:rsid w:val="1DFA5306"/>
    <w:rsid w:val="1E421195"/>
    <w:rsid w:val="24CC45D2"/>
    <w:rsid w:val="393A0496"/>
    <w:rsid w:val="3AC622A9"/>
    <w:rsid w:val="3B8D116B"/>
    <w:rsid w:val="4EA10343"/>
    <w:rsid w:val="51A51092"/>
    <w:rsid w:val="5CF23F86"/>
    <w:rsid w:val="65C659E1"/>
    <w:rsid w:val="69C25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CJK JP Regular" w:hAnsi="Noto Sans CJK JP Regular" w:eastAsia="Noto Sans CJK JP Regular" w:cs="Noto Sans CJK JP Regular"/>
      <w:sz w:val="22"/>
      <w:szCs w:val="22"/>
      <w:lang w:val="zh-CN" w:eastAsia="zh-CN" w:bidi="zh-CN"/>
    </w:rPr>
  </w:style>
  <w:style w:type="paragraph" w:styleId="2">
    <w:name w:val="heading 1"/>
    <w:basedOn w:val="1"/>
    <w:next w:val="1"/>
    <w:qFormat/>
    <w:uiPriority w:val="1"/>
    <w:pPr>
      <w:spacing w:line="760" w:lineRule="exact"/>
      <w:outlineLvl w:val="0"/>
    </w:pPr>
    <w:rPr>
      <w:sz w:val="44"/>
      <w:szCs w:val="44"/>
    </w:rPr>
  </w:style>
  <w:style w:type="paragraph" w:styleId="3">
    <w:name w:val="heading 2"/>
    <w:basedOn w:val="1"/>
    <w:next w:val="1"/>
    <w:qFormat/>
    <w:uiPriority w:val="1"/>
    <w:pPr>
      <w:ind w:left="801" w:hanging="401"/>
      <w:outlineLvl w:val="1"/>
    </w:pPr>
    <w:rPr>
      <w:rFonts w:ascii="Droid Sans Fallback" w:hAnsi="Droid Sans Fallback" w:eastAsia="Droid Sans Fallback" w:cs="Droid Sans Fallback"/>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annotation text"/>
    <w:basedOn w:val="1"/>
    <w:link w:val="22"/>
    <w:qFormat/>
    <w:uiPriority w:val="0"/>
    <w:rPr>
      <w:rFonts w:asciiTheme="minorHAnsi" w:hAnsiTheme="minorHAnsi" w:eastAsiaTheme="minorEastAsia" w:cstheme="minorBidi"/>
    </w:rPr>
  </w:style>
  <w:style w:type="paragraph" w:styleId="6">
    <w:name w:val="Body Text"/>
    <w:basedOn w:val="1"/>
    <w:qFormat/>
    <w:uiPriority w:val="1"/>
    <w:pPr>
      <w:ind w:left="400"/>
    </w:pPr>
    <w:rPr>
      <w:sz w:val="21"/>
      <w:szCs w:val="21"/>
    </w:rPr>
  </w:style>
  <w:style w:type="paragraph" w:styleId="7">
    <w:name w:val="Body Text Indent"/>
    <w:basedOn w:val="1"/>
    <w:qFormat/>
    <w:uiPriority w:val="0"/>
    <w:pPr>
      <w:ind w:firstLine="630"/>
    </w:pPr>
    <w:rPr>
      <w:sz w:val="32"/>
      <w:szCs w:val="20"/>
    </w:rPr>
  </w:style>
  <w:style w:type="paragraph" w:styleId="8">
    <w:name w:val="Plain Text"/>
    <w:basedOn w:val="1"/>
    <w:link w:val="23"/>
    <w:qFormat/>
    <w:uiPriority w:val="0"/>
    <w:pPr>
      <w:autoSpaceDE/>
      <w:autoSpaceDN/>
      <w:jc w:val="both"/>
    </w:pPr>
    <w:rPr>
      <w:rFonts w:ascii="宋体" w:hAnsi="Courier New" w:eastAsia="宋体" w:cs="Times New Roman"/>
      <w:kern w:val="2"/>
      <w:sz w:val="21"/>
      <w:szCs w:val="20"/>
      <w:lang w:val="en-US" w:bidi="ar-SA"/>
    </w:rPr>
  </w:style>
  <w:style w:type="paragraph" w:styleId="9">
    <w:name w:val="footer"/>
    <w:basedOn w:val="1"/>
    <w:link w:val="21"/>
    <w:qFormat/>
    <w:uiPriority w:val="0"/>
    <w:pPr>
      <w:tabs>
        <w:tab w:val="center" w:pos="4153"/>
        <w:tab w:val="right" w:pos="8306"/>
      </w:tabs>
      <w:snapToGrid w:val="0"/>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pPr>
    <w:rPr>
      <w:rFonts w:cs="Times New Roman"/>
      <w:sz w:val="24"/>
      <w:lang w:val="en-US" w:bidi="ar-SA"/>
    </w:rPr>
  </w:style>
  <w:style w:type="paragraph" w:styleId="14">
    <w:name w:val="List Paragraph"/>
    <w:basedOn w:val="1"/>
    <w:qFormat/>
    <w:uiPriority w:val="1"/>
    <w:pPr>
      <w:ind w:left="400" w:firstLine="420"/>
    </w:pPr>
  </w:style>
  <w:style w:type="paragraph" w:customStyle="1" w:styleId="15">
    <w:name w:val="正文首行缩进两字符"/>
    <w:basedOn w:val="1"/>
    <w:qFormat/>
    <w:uiPriority w:val="0"/>
    <w:pPr>
      <w:spacing w:line="360" w:lineRule="auto"/>
      <w:ind w:firstLine="200" w:firstLineChars="200"/>
    </w:pPr>
  </w:style>
  <w:style w:type="paragraph" w:customStyle="1" w:styleId="16">
    <w:name w:val="Table Paragraph"/>
    <w:basedOn w:val="1"/>
    <w:qFormat/>
    <w:uiPriority w:val="1"/>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9">
    <w:name w:val="*正文"/>
    <w:basedOn w:val="1"/>
    <w:qFormat/>
    <w:uiPriority w:val="0"/>
    <w:pPr>
      <w:spacing w:line="500" w:lineRule="exact"/>
    </w:pPr>
    <w:rPr>
      <w:rFonts w:ascii="宋体" w:hAnsi="宋体" w:eastAsia="仿宋_GB2312"/>
      <w:szCs w:val="20"/>
    </w:rPr>
  </w:style>
  <w:style w:type="character" w:customStyle="1" w:styleId="20">
    <w:name w:val="页眉 Char"/>
    <w:basedOn w:val="13"/>
    <w:link w:val="10"/>
    <w:qFormat/>
    <w:uiPriority w:val="0"/>
    <w:rPr>
      <w:rFonts w:ascii="Noto Sans CJK JP Regular" w:hAnsi="Noto Sans CJK JP Regular" w:eastAsia="Noto Sans CJK JP Regular" w:cs="Noto Sans CJK JP Regular"/>
      <w:sz w:val="18"/>
      <w:szCs w:val="18"/>
      <w:lang w:val="zh-CN" w:bidi="zh-CN"/>
    </w:rPr>
  </w:style>
  <w:style w:type="character" w:customStyle="1" w:styleId="21">
    <w:name w:val="页脚 Char"/>
    <w:basedOn w:val="13"/>
    <w:link w:val="9"/>
    <w:qFormat/>
    <w:uiPriority w:val="0"/>
    <w:rPr>
      <w:rFonts w:ascii="Noto Sans CJK JP Regular" w:hAnsi="Noto Sans CJK JP Regular" w:eastAsia="Noto Sans CJK JP Regular" w:cs="Noto Sans CJK JP Regular"/>
      <w:sz w:val="18"/>
      <w:szCs w:val="18"/>
      <w:lang w:val="zh-CN" w:bidi="zh-CN"/>
    </w:rPr>
  </w:style>
  <w:style w:type="character" w:customStyle="1" w:styleId="22">
    <w:name w:val="批注文字 Char"/>
    <w:basedOn w:val="13"/>
    <w:link w:val="5"/>
    <w:qFormat/>
    <w:uiPriority w:val="0"/>
    <w:rPr>
      <w:sz w:val="22"/>
      <w:szCs w:val="22"/>
      <w:lang w:val="zh-CN" w:bidi="zh-CN"/>
    </w:rPr>
  </w:style>
  <w:style w:type="character" w:customStyle="1" w:styleId="23">
    <w:name w:val="纯文本 Char"/>
    <w:basedOn w:val="13"/>
    <w:link w:val="8"/>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1D9E5-82F7-4D0C-9780-6C95CB25ED53}">
  <ds:schemaRefs/>
</ds:datastoreItem>
</file>

<file path=docProps/app.xml><?xml version="1.0" encoding="utf-8"?>
<Properties xmlns="http://schemas.openxmlformats.org/officeDocument/2006/extended-properties" xmlns:vt="http://schemas.openxmlformats.org/officeDocument/2006/docPropsVTypes">
  <Template>Normal</Template>
  <Pages>1</Pages>
  <Words>2418</Words>
  <Characters>13783</Characters>
  <Lines>114</Lines>
  <Paragraphs>32</Paragraphs>
  <TotalTime>0</TotalTime>
  <ScaleCrop>false</ScaleCrop>
  <LinksUpToDate>false</LinksUpToDate>
  <CharactersWithSpaces>16169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2019-03-27T08:41:00Z</dcterms:created>
  <dc:creator>admin</dc:creator>
  <cp:lastModifiedBy>看天下.Vista②号</cp:lastModifiedBy>
  <dcterms:modified xsi:type="dcterms:W3CDTF">2019-04-09T02:23:20Z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